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E3" w:rsidRDefault="002472E3" w:rsidP="002472E3">
      <w:pPr>
        <w:pStyle w:val="a3"/>
      </w:pPr>
      <w:bookmarkStart w:id="0" w:name="_GoBack"/>
      <w:r>
        <w:rPr>
          <w:b/>
          <w:bCs/>
        </w:rPr>
        <w:t xml:space="preserve">“О продаже движимого имущества” </w:t>
      </w:r>
    </w:p>
    <w:p w:rsidR="002472E3" w:rsidRDefault="002472E3" w:rsidP="002472E3">
      <w:pPr>
        <w:pStyle w:val="a3"/>
      </w:pPr>
      <w:r>
        <w:rPr>
          <w:b/>
          <w:bCs/>
        </w:rPr>
        <w:t> </w:t>
      </w:r>
    </w:p>
    <w:p w:rsidR="002472E3" w:rsidRDefault="002472E3" w:rsidP="002472E3">
      <w:pPr>
        <w:pStyle w:val="a3"/>
      </w:pPr>
      <w:r>
        <w:t xml:space="preserve">            </w:t>
      </w:r>
      <w:proofErr w:type="gramStart"/>
      <w:r>
        <w:t xml:space="preserve">В соответствии с ФЗ «О приватизации государственного и муниципального имущества» № 178-ФЗ от 21.12.2001, Положением «О порядке и условиях приватизации муниципального имущества Сосновского района», утвержденного решением Собрания депутатов Сосновского муниципального района № 86 от 21.09.2005, на основании отчета № 06/3-04-19 от 02.04.2019 года об определении рыночной стоимости движимого имущества, выполненным индивидуальным предпринимателем </w:t>
      </w:r>
      <w:proofErr w:type="spellStart"/>
      <w:r>
        <w:t>Спициной</w:t>
      </w:r>
      <w:proofErr w:type="spellEnd"/>
      <w:r>
        <w:t xml:space="preserve"> А.А.:</w:t>
      </w:r>
      <w:proofErr w:type="gramEnd"/>
    </w:p>
    <w:p w:rsidR="002472E3" w:rsidRDefault="002472E3" w:rsidP="002472E3">
      <w:pPr>
        <w:pStyle w:val="a3"/>
      </w:pPr>
      <w:r>
        <w:rPr>
          <w:b/>
          <w:bCs/>
        </w:rPr>
        <w:t>РАСПОРЯЖАЕТСЯ:</w:t>
      </w:r>
    </w:p>
    <w:p w:rsidR="002472E3" w:rsidRDefault="002472E3" w:rsidP="002472E3">
      <w:pPr>
        <w:pStyle w:val="a3"/>
      </w:pPr>
      <w:r>
        <w:t> </w:t>
      </w:r>
    </w:p>
    <w:p w:rsidR="002472E3" w:rsidRDefault="002472E3" w:rsidP="002472E3">
      <w:pPr>
        <w:pStyle w:val="a3"/>
      </w:pPr>
      <w:r>
        <w:t xml:space="preserve">   1. Администрации </w:t>
      </w:r>
      <w:proofErr w:type="spellStart"/>
      <w:r>
        <w:t>Алишевского</w:t>
      </w:r>
      <w:proofErr w:type="spellEnd"/>
      <w:r>
        <w:t xml:space="preserve"> сельского поселения провести аукцион по продаже муниципального объекта движимого имущества:</w:t>
      </w:r>
    </w:p>
    <w:p w:rsidR="002472E3" w:rsidRDefault="002472E3" w:rsidP="002472E3">
      <w:pPr>
        <w:pStyle w:val="a3"/>
      </w:pPr>
      <w:r>
        <w:t xml:space="preserve">Лот № 1 Автотранспортное средство </w:t>
      </w:r>
      <w:proofErr w:type="spellStart"/>
      <w:r>
        <w:t>Hyundai</w:t>
      </w:r>
      <w:proofErr w:type="spellEnd"/>
      <w:r>
        <w:t xml:space="preserve"> VF(i40) легковой седан, государственный номер</w:t>
      </w:r>
      <w:proofErr w:type="gramStart"/>
      <w:r>
        <w:t xml:space="preserve"> К</w:t>
      </w:r>
      <w:proofErr w:type="gramEnd"/>
      <w:r>
        <w:t xml:space="preserve"> 727 СР 174, идентификационный номер VIN ХWELB41CBD0001812, 2013 года выпуска.</w:t>
      </w:r>
    </w:p>
    <w:p w:rsidR="002472E3" w:rsidRDefault="002472E3" w:rsidP="002472E3">
      <w:pPr>
        <w:pStyle w:val="a3"/>
      </w:pPr>
      <w:r>
        <w:t>2. Утвердить способ продажи – аукцион с подачей предложения о цене имущества в открытой форме.</w:t>
      </w:r>
    </w:p>
    <w:p w:rsidR="002472E3" w:rsidRDefault="002472E3" w:rsidP="002472E3">
      <w:pPr>
        <w:pStyle w:val="a3"/>
      </w:pPr>
      <w:r>
        <w:t>- Лот № 1 -  в сумме 629 625 (шестьсот двадцать девять тысяч шестьсот двадцать пять) рублей 00 копеек, задаток в размере – 62 962 (шестьдесят две тысячи девятьсот двадцать пять) рублей 50 копеек (10 % от начальной цены аукциона).</w:t>
      </w:r>
    </w:p>
    <w:p w:rsidR="002472E3" w:rsidRDefault="002472E3" w:rsidP="002472E3">
      <w:pPr>
        <w:pStyle w:val="a3"/>
      </w:pPr>
      <w:r>
        <w:t xml:space="preserve">3. Администрации </w:t>
      </w:r>
      <w:proofErr w:type="spellStart"/>
      <w:r>
        <w:t>Алишевского</w:t>
      </w:r>
      <w:proofErr w:type="spellEnd"/>
      <w:r>
        <w:t xml:space="preserve"> сельского поселения обеспечить опубликование настоящего распоряжения в газете “Сосновская Нива” и размещение его на официальном сайте Администрации </w:t>
      </w:r>
      <w:proofErr w:type="spellStart"/>
      <w:r>
        <w:t>Алишевского</w:t>
      </w:r>
      <w:proofErr w:type="spellEnd"/>
      <w:r>
        <w:t xml:space="preserve"> сельского поселения в сети “Интернет” http://alishevskoe.ru</w:t>
      </w:r>
    </w:p>
    <w:p w:rsidR="002472E3" w:rsidRDefault="002472E3" w:rsidP="002472E3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2472E3" w:rsidRDefault="002472E3" w:rsidP="002472E3">
      <w:pPr>
        <w:pStyle w:val="a3"/>
      </w:pPr>
      <w:r>
        <w:t> </w:t>
      </w:r>
    </w:p>
    <w:p w:rsidR="002472E3" w:rsidRDefault="002472E3" w:rsidP="002472E3">
      <w:pPr>
        <w:pStyle w:val="a3"/>
      </w:pPr>
      <w:r>
        <w:t> </w:t>
      </w:r>
    </w:p>
    <w:bookmarkEnd w:id="0"/>
    <w:p w:rsidR="002472E3" w:rsidRDefault="002472E3" w:rsidP="002472E3">
      <w:pPr>
        <w:pStyle w:val="a3"/>
      </w:pPr>
      <w:r>
        <w:t xml:space="preserve">Глава сельского поселения                                                   Б.М. </w:t>
      </w:r>
      <w:proofErr w:type="spellStart"/>
      <w:r>
        <w:t>Фахрисламов</w:t>
      </w:r>
      <w:proofErr w:type="spellEnd"/>
    </w:p>
    <w:p w:rsidR="00655FFA" w:rsidRDefault="00655FFA"/>
    <w:sectPr w:rsidR="0065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E3"/>
    <w:rsid w:val="002472E3"/>
    <w:rsid w:val="0065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2024-04-16T01:29:00Z</cp:lastPrinted>
  <dcterms:created xsi:type="dcterms:W3CDTF">2024-04-16T01:21:00Z</dcterms:created>
  <dcterms:modified xsi:type="dcterms:W3CDTF">2024-04-16T01:29:00Z</dcterms:modified>
</cp:coreProperties>
</file>