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A1" w:rsidRDefault="00D370A1" w:rsidP="00D370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76B0F5EF" wp14:editId="7DD7C848">
            <wp:simplePos x="0" y="0"/>
            <wp:positionH relativeFrom="margin">
              <wp:posOffset>2638425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370A1" w:rsidRDefault="00D370A1" w:rsidP="00D370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ПРОХОРСКОГО СЕЛЬСКОГО ПОСЕЛЕНИЯ</w:t>
      </w:r>
    </w:p>
    <w:p w:rsidR="00D370A1" w:rsidRDefault="00D370A1" w:rsidP="00D370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D370A1" w:rsidRDefault="00D370A1" w:rsidP="00D370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D370A1" w:rsidRDefault="00D370A1" w:rsidP="009421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70A1" w:rsidRDefault="00D370A1" w:rsidP="009421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D370A1" w:rsidRDefault="00BD0475" w:rsidP="00D370A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декабря 2023</w:t>
      </w:r>
      <w:r w:rsidR="00D370A1" w:rsidRPr="00D370A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370A1">
        <w:rPr>
          <w:rFonts w:ascii="Times New Roman" w:hAnsi="Times New Roman" w:cs="Times New Roman"/>
          <w:sz w:val="26"/>
          <w:szCs w:val="26"/>
        </w:rPr>
        <w:tab/>
      </w:r>
      <w:r w:rsidR="00D370A1">
        <w:rPr>
          <w:rFonts w:ascii="Times New Roman" w:hAnsi="Times New Roman" w:cs="Times New Roman"/>
          <w:sz w:val="26"/>
          <w:szCs w:val="26"/>
        </w:rPr>
        <w:tab/>
      </w:r>
      <w:r w:rsidR="00D370A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370A1" w:rsidRPr="00D370A1"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 w:rsidR="00D370A1" w:rsidRPr="00D370A1">
        <w:rPr>
          <w:rFonts w:ascii="Times New Roman" w:hAnsi="Times New Roman" w:cs="Times New Roman"/>
          <w:sz w:val="26"/>
          <w:szCs w:val="26"/>
        </w:rPr>
        <w:t xml:space="preserve"> </w:t>
      </w:r>
      <w:r w:rsidR="00D370A1">
        <w:rPr>
          <w:rFonts w:ascii="Times New Roman" w:hAnsi="Times New Roman" w:cs="Times New Roman"/>
          <w:sz w:val="26"/>
          <w:szCs w:val="26"/>
        </w:rPr>
        <w:tab/>
      </w:r>
      <w:r w:rsidR="00D370A1">
        <w:rPr>
          <w:rFonts w:ascii="Times New Roman" w:hAnsi="Times New Roman" w:cs="Times New Roman"/>
          <w:sz w:val="26"/>
          <w:szCs w:val="26"/>
        </w:rPr>
        <w:tab/>
      </w:r>
      <w:r w:rsidR="00D370A1">
        <w:rPr>
          <w:rFonts w:ascii="Times New Roman" w:hAnsi="Times New Roman" w:cs="Times New Roman"/>
          <w:sz w:val="26"/>
          <w:szCs w:val="26"/>
        </w:rPr>
        <w:tab/>
      </w:r>
      <w:r w:rsidR="00D370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№ 24</w:t>
      </w:r>
      <w:r w:rsidR="00D370A1" w:rsidRPr="00D370A1">
        <w:rPr>
          <w:rFonts w:ascii="Times New Roman" w:hAnsi="Times New Roman" w:cs="Times New Roman"/>
          <w:sz w:val="26"/>
          <w:szCs w:val="26"/>
        </w:rPr>
        <w:t>-ра</w:t>
      </w:r>
    </w:p>
    <w:p w:rsidR="00BD0475" w:rsidRPr="00D370A1" w:rsidRDefault="00BD0475" w:rsidP="00D370A1">
      <w:pPr>
        <w:rPr>
          <w:rFonts w:ascii="Times New Roman" w:hAnsi="Times New Roman" w:cs="Times New Roman"/>
          <w:sz w:val="26"/>
          <w:szCs w:val="26"/>
        </w:rPr>
      </w:pPr>
    </w:p>
    <w:p w:rsidR="009421DC" w:rsidRDefault="009421DC" w:rsidP="009421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1DC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завершения операций по исполнению бюджета Прохорского сельского поселения в </w:t>
      </w:r>
      <w:r w:rsidR="004A7DB0">
        <w:rPr>
          <w:rFonts w:ascii="Times New Roman" w:hAnsi="Times New Roman" w:cs="Times New Roman"/>
          <w:b/>
          <w:sz w:val="26"/>
          <w:szCs w:val="26"/>
        </w:rPr>
        <w:t xml:space="preserve">текущем </w:t>
      </w:r>
      <w:r w:rsidR="008E524E">
        <w:rPr>
          <w:rFonts w:ascii="Times New Roman" w:hAnsi="Times New Roman" w:cs="Times New Roman"/>
          <w:b/>
          <w:sz w:val="26"/>
          <w:szCs w:val="26"/>
        </w:rPr>
        <w:t>финансовом</w:t>
      </w:r>
      <w:r w:rsidRPr="009421DC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BD0475" w:rsidRPr="009421DC" w:rsidRDefault="00BD0475" w:rsidP="009421D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1DC" w:rsidRPr="009421DC" w:rsidRDefault="009421DC" w:rsidP="009421D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421DC">
        <w:rPr>
          <w:rFonts w:ascii="Times New Roman" w:hAnsi="Times New Roman" w:cs="Times New Roman"/>
          <w:sz w:val="26"/>
          <w:szCs w:val="26"/>
        </w:rPr>
        <w:t>В соответствии со статьей 242 Бюджетного кодекса Российской Федерации, с целью завершения операций по исполнению бюджета Прохор</w:t>
      </w:r>
      <w:r w:rsidR="00BD0475">
        <w:rPr>
          <w:rFonts w:ascii="Times New Roman" w:hAnsi="Times New Roman" w:cs="Times New Roman"/>
          <w:sz w:val="26"/>
          <w:szCs w:val="26"/>
        </w:rPr>
        <w:t>ского сельского поселения в 2023</w:t>
      </w:r>
      <w:r w:rsidRPr="009421DC">
        <w:rPr>
          <w:rFonts w:ascii="Times New Roman" w:hAnsi="Times New Roman" w:cs="Times New Roman"/>
          <w:sz w:val="26"/>
          <w:szCs w:val="26"/>
        </w:rPr>
        <w:t xml:space="preserve"> году, на основании решения муниципального комитета Прохорского сельского поселения «О бюджетном устройстве и бюджетном процессе в </w:t>
      </w:r>
      <w:proofErr w:type="spellStart"/>
      <w:r w:rsidRPr="009421DC">
        <w:rPr>
          <w:rFonts w:ascii="Times New Roman" w:hAnsi="Times New Roman" w:cs="Times New Roman"/>
          <w:sz w:val="26"/>
          <w:szCs w:val="26"/>
        </w:rPr>
        <w:t>Прохорском</w:t>
      </w:r>
      <w:proofErr w:type="spellEnd"/>
      <w:r w:rsidRPr="009421DC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="004A7DB0">
        <w:rPr>
          <w:rFonts w:ascii="Times New Roman" w:hAnsi="Times New Roman" w:cs="Times New Roman"/>
          <w:sz w:val="26"/>
          <w:szCs w:val="26"/>
        </w:rPr>
        <w:t>поселении» от 10.06.2020 № 265</w:t>
      </w:r>
      <w:r w:rsidRPr="009421DC">
        <w:rPr>
          <w:rFonts w:ascii="Times New Roman" w:hAnsi="Times New Roman" w:cs="Times New Roman"/>
          <w:sz w:val="26"/>
          <w:szCs w:val="26"/>
        </w:rPr>
        <w:t>, администрация Прохорского сельского поселения:</w:t>
      </w:r>
    </w:p>
    <w:p w:rsidR="004A7DB0" w:rsidRPr="005D59B8" w:rsidRDefault="004A7DB0" w:rsidP="004A7DB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59B8">
        <w:rPr>
          <w:rFonts w:ascii="Times New Roman" w:hAnsi="Times New Roman" w:cs="Times New Roman"/>
          <w:sz w:val="26"/>
          <w:szCs w:val="26"/>
        </w:rPr>
        <w:t xml:space="preserve"> Утвердить прилагаемый Порядок завершения операций по исполнению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5D59B8">
        <w:rPr>
          <w:rFonts w:ascii="Times New Roman" w:hAnsi="Times New Roman" w:cs="Times New Roman"/>
          <w:sz w:val="26"/>
          <w:szCs w:val="26"/>
        </w:rPr>
        <w:t xml:space="preserve"> сельского поселения в текущем финансовом году (далее – Порядок). </w:t>
      </w:r>
    </w:p>
    <w:p w:rsidR="004A7DB0" w:rsidRPr="005D59B8" w:rsidRDefault="004A7DB0" w:rsidP="004A7DB0">
      <w:pPr>
        <w:pStyle w:val="a6"/>
        <w:numPr>
          <w:ilvl w:val="0"/>
          <w:numId w:val="1"/>
        </w:numPr>
        <w:tabs>
          <w:tab w:val="left" w:pos="567"/>
        </w:tabs>
        <w:jc w:val="both"/>
        <w:rPr>
          <w:sz w:val="26"/>
          <w:szCs w:val="26"/>
        </w:rPr>
      </w:pPr>
      <w:r w:rsidRPr="005D59B8">
        <w:rPr>
          <w:sz w:val="26"/>
          <w:szCs w:val="26"/>
        </w:rPr>
        <w:t xml:space="preserve"> Главным распорядителям, распорядителям, получателям средств бюджета</w:t>
      </w:r>
      <w:r>
        <w:rPr>
          <w:sz w:val="26"/>
          <w:szCs w:val="26"/>
        </w:rPr>
        <w:t xml:space="preserve"> Прохорского</w:t>
      </w:r>
      <w:r w:rsidRPr="005D59B8">
        <w:rPr>
          <w:sz w:val="26"/>
          <w:szCs w:val="26"/>
        </w:rPr>
        <w:t xml:space="preserve"> сельского поселения, главным администраторам источников финансирования дефицита бюджета </w:t>
      </w:r>
      <w:r>
        <w:rPr>
          <w:sz w:val="26"/>
          <w:szCs w:val="26"/>
        </w:rPr>
        <w:t>Прохорского</w:t>
      </w:r>
      <w:r w:rsidRPr="005D59B8">
        <w:rPr>
          <w:sz w:val="26"/>
          <w:szCs w:val="26"/>
        </w:rPr>
        <w:t xml:space="preserve"> сельского поселения принять действенные меры по результативному, адресному и целевому использованию выделенных в их распоряжение бюджетных средств, а также обеспечить возврат не использованных бюджетных средств на единый счет бюджета </w:t>
      </w:r>
      <w:r>
        <w:rPr>
          <w:sz w:val="26"/>
          <w:szCs w:val="26"/>
        </w:rPr>
        <w:t>Прохорского</w:t>
      </w:r>
      <w:r w:rsidRPr="005D59B8">
        <w:rPr>
          <w:sz w:val="26"/>
          <w:szCs w:val="26"/>
        </w:rPr>
        <w:t xml:space="preserve"> сельского поселения. </w:t>
      </w:r>
    </w:p>
    <w:p w:rsidR="009421DC" w:rsidRPr="009421DC" w:rsidRDefault="009421DC" w:rsidP="00942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21DC">
        <w:rPr>
          <w:rFonts w:ascii="Times New Roman" w:hAnsi="Times New Roman" w:cs="Times New Roman"/>
          <w:sz w:val="26"/>
          <w:szCs w:val="26"/>
        </w:rPr>
        <w:t>Главному специалисту 2 разряда администрации Прохорского</w:t>
      </w:r>
      <w:r w:rsidR="004A7DB0"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proofErr w:type="spellStart"/>
      <w:r w:rsidR="004A7DB0">
        <w:rPr>
          <w:rFonts w:ascii="Times New Roman" w:hAnsi="Times New Roman" w:cs="Times New Roman"/>
          <w:sz w:val="26"/>
          <w:szCs w:val="26"/>
        </w:rPr>
        <w:t>Рогонян</w:t>
      </w:r>
      <w:proofErr w:type="spellEnd"/>
      <w:r w:rsidR="004A7DB0">
        <w:rPr>
          <w:rFonts w:ascii="Times New Roman" w:hAnsi="Times New Roman" w:cs="Times New Roman"/>
          <w:sz w:val="26"/>
          <w:szCs w:val="26"/>
        </w:rPr>
        <w:t xml:space="preserve"> Ж.И.</w:t>
      </w:r>
      <w:r w:rsidRPr="009421DC">
        <w:rPr>
          <w:rFonts w:ascii="Times New Roman" w:hAnsi="Times New Roman" w:cs="Times New Roman"/>
          <w:sz w:val="26"/>
          <w:szCs w:val="26"/>
        </w:rPr>
        <w:t>):</w:t>
      </w:r>
    </w:p>
    <w:p w:rsidR="009421DC" w:rsidRPr="009421DC" w:rsidRDefault="009421DC" w:rsidP="004A7DB0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9421DC">
        <w:rPr>
          <w:rFonts w:ascii="Times New Roman" w:hAnsi="Times New Roman" w:cs="Times New Roman"/>
          <w:sz w:val="26"/>
          <w:szCs w:val="26"/>
        </w:rPr>
        <w:t>Довести настоящий приказ до сведения муниципального казенного учреждения, финансируемого из бюджета Прохорского сельского поселения</w:t>
      </w:r>
    </w:p>
    <w:p w:rsidR="009421DC" w:rsidRPr="004A7DB0" w:rsidRDefault="009421DC" w:rsidP="004A7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DB0">
        <w:rPr>
          <w:rFonts w:ascii="Times New Roman" w:hAnsi="Times New Roman" w:cs="Times New Roman"/>
          <w:sz w:val="26"/>
          <w:szCs w:val="26"/>
        </w:rPr>
        <w:t>Разместить на сайте администрации Прохорского сельского поселения в двухдневный срок со дня его подписания.</w:t>
      </w:r>
    </w:p>
    <w:p w:rsidR="009421DC" w:rsidRPr="009421DC" w:rsidRDefault="009421DC" w:rsidP="00942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421DC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9421DC" w:rsidRDefault="009421DC" w:rsidP="009421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70A1" w:rsidRPr="009421DC" w:rsidRDefault="00D370A1" w:rsidP="009421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21DC" w:rsidRPr="009421DC" w:rsidRDefault="00BD0475" w:rsidP="009421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="009421DC" w:rsidRPr="009421D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9421DC" w:rsidRDefault="009421DC" w:rsidP="009421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421DC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9421DC">
        <w:rPr>
          <w:rFonts w:ascii="Times New Roman" w:hAnsi="Times New Roman" w:cs="Times New Roman"/>
          <w:sz w:val="26"/>
          <w:szCs w:val="26"/>
        </w:rPr>
        <w:tab/>
      </w:r>
      <w:r w:rsidRPr="009421DC">
        <w:rPr>
          <w:rFonts w:ascii="Times New Roman" w:hAnsi="Times New Roman" w:cs="Times New Roman"/>
          <w:sz w:val="26"/>
          <w:szCs w:val="26"/>
        </w:rPr>
        <w:tab/>
      </w:r>
      <w:r w:rsidRPr="009421DC">
        <w:rPr>
          <w:rFonts w:ascii="Times New Roman" w:hAnsi="Times New Roman" w:cs="Times New Roman"/>
          <w:sz w:val="26"/>
          <w:szCs w:val="26"/>
        </w:rPr>
        <w:tab/>
      </w:r>
      <w:r w:rsidRPr="009421DC">
        <w:rPr>
          <w:rFonts w:ascii="Times New Roman" w:hAnsi="Times New Roman" w:cs="Times New Roman"/>
          <w:sz w:val="26"/>
          <w:szCs w:val="26"/>
        </w:rPr>
        <w:tab/>
      </w:r>
      <w:r w:rsidRPr="009421D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D0475">
        <w:rPr>
          <w:rFonts w:ascii="Times New Roman" w:hAnsi="Times New Roman" w:cs="Times New Roman"/>
          <w:sz w:val="26"/>
          <w:szCs w:val="26"/>
        </w:rPr>
        <w:t>Емец</w:t>
      </w:r>
      <w:proofErr w:type="spellEnd"/>
      <w:r w:rsidR="00BD0475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8E524E" w:rsidRDefault="008E524E" w:rsidP="009421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70A1" w:rsidRDefault="00D370A1" w:rsidP="000247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370A1" w:rsidRPr="00D370A1" w:rsidRDefault="00D370A1" w:rsidP="00D370A1">
      <w:pPr>
        <w:pStyle w:val="a3"/>
        <w:ind w:firstLine="4242"/>
        <w:rPr>
          <w:rFonts w:ascii="Times New Roman" w:hAnsi="Times New Roman" w:cs="Times New Roman"/>
          <w:sz w:val="26"/>
          <w:szCs w:val="26"/>
        </w:rPr>
      </w:pPr>
      <w:r w:rsidRPr="00D370A1">
        <w:rPr>
          <w:rFonts w:ascii="Times New Roman" w:hAnsi="Times New Roman" w:cs="Times New Roman"/>
          <w:sz w:val="26"/>
          <w:szCs w:val="26"/>
        </w:rPr>
        <w:t>Утвержден</w:t>
      </w:r>
    </w:p>
    <w:p w:rsidR="00D370A1" w:rsidRDefault="00D370A1" w:rsidP="00D370A1">
      <w:pPr>
        <w:pStyle w:val="a3"/>
        <w:ind w:firstLine="4242"/>
        <w:rPr>
          <w:rFonts w:ascii="Times New Roman" w:hAnsi="Times New Roman" w:cs="Times New Roman"/>
          <w:sz w:val="26"/>
          <w:szCs w:val="26"/>
        </w:rPr>
      </w:pPr>
      <w:r w:rsidRPr="00D370A1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</w:p>
    <w:p w:rsidR="00D370A1" w:rsidRDefault="00D370A1" w:rsidP="00D370A1">
      <w:pPr>
        <w:pStyle w:val="a3"/>
        <w:ind w:firstLine="4242"/>
        <w:rPr>
          <w:rFonts w:ascii="Times New Roman" w:hAnsi="Times New Roman" w:cs="Times New Roman"/>
          <w:sz w:val="26"/>
          <w:szCs w:val="26"/>
        </w:rPr>
      </w:pPr>
      <w:r w:rsidRPr="00D370A1">
        <w:rPr>
          <w:rFonts w:ascii="Times New Roman" w:hAnsi="Times New Roman" w:cs="Times New Roman"/>
          <w:sz w:val="26"/>
          <w:szCs w:val="26"/>
        </w:rPr>
        <w:t xml:space="preserve">Прохорского сельского поселения от </w:t>
      </w:r>
    </w:p>
    <w:p w:rsidR="00D370A1" w:rsidRPr="00D370A1" w:rsidRDefault="00BD0475" w:rsidP="00D370A1">
      <w:pPr>
        <w:pStyle w:val="a3"/>
        <w:ind w:firstLine="42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 декабря 2023 года № 24</w:t>
      </w:r>
      <w:r w:rsidR="00D370A1" w:rsidRPr="00D370A1">
        <w:rPr>
          <w:rFonts w:ascii="Times New Roman" w:hAnsi="Times New Roman" w:cs="Times New Roman"/>
          <w:sz w:val="26"/>
          <w:szCs w:val="26"/>
        </w:rPr>
        <w:t>-ра</w:t>
      </w:r>
    </w:p>
    <w:p w:rsidR="00D370A1" w:rsidRDefault="00D370A1" w:rsidP="000247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1DC" w:rsidRPr="0002479E" w:rsidRDefault="009421DC" w:rsidP="000247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79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421DC" w:rsidRDefault="009421DC" w:rsidP="000247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79E">
        <w:rPr>
          <w:rFonts w:ascii="Times New Roman" w:hAnsi="Times New Roman" w:cs="Times New Roman"/>
          <w:b/>
          <w:sz w:val="26"/>
          <w:szCs w:val="26"/>
        </w:rPr>
        <w:t>Завершения операций по исполнению бюджета Прохорского сельского поселения в</w:t>
      </w:r>
      <w:r w:rsidR="008E524E">
        <w:rPr>
          <w:rFonts w:ascii="Times New Roman" w:hAnsi="Times New Roman" w:cs="Times New Roman"/>
          <w:b/>
          <w:sz w:val="26"/>
          <w:szCs w:val="26"/>
        </w:rPr>
        <w:t xml:space="preserve"> текущем финансовом</w:t>
      </w:r>
      <w:r w:rsidRPr="0002479E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D370A1" w:rsidRPr="0002479E" w:rsidRDefault="00D370A1" w:rsidP="000247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24E" w:rsidRPr="008E524E" w:rsidRDefault="008E524E" w:rsidP="008E524E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E524E">
        <w:rPr>
          <w:rFonts w:ascii="Times New Roman" w:hAnsi="Times New Roman" w:cs="Times New Roman"/>
          <w:sz w:val="26"/>
          <w:szCs w:val="26"/>
        </w:rPr>
        <w:t xml:space="preserve"> Операции по исполнению бюджета</w:t>
      </w:r>
      <w:r>
        <w:rPr>
          <w:rFonts w:ascii="Times New Roman" w:hAnsi="Times New Roman" w:cs="Times New Roman"/>
          <w:sz w:val="26"/>
          <w:szCs w:val="26"/>
        </w:rPr>
        <w:t xml:space="preserve"> 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 завершаются в соответствии со статьей 242 Бюджетного кодекса Российской Федерации.</w:t>
      </w:r>
    </w:p>
    <w:p w:rsidR="008E524E" w:rsidRPr="008E524E" w:rsidRDefault="008E524E" w:rsidP="008E524E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E524E">
        <w:rPr>
          <w:rFonts w:ascii="Times New Roman" w:hAnsi="Times New Roman" w:cs="Times New Roman"/>
          <w:sz w:val="26"/>
          <w:szCs w:val="26"/>
        </w:rPr>
        <w:t xml:space="preserve"> Бюджетные ассигнования, лимиты бюджетных обязательств текущего финансового года и планового периода, а также предельные объемы финансирования текущего финансового года (далее - бюджетные данные) прекращают свое действие в последний рабочий день текущего финансового года.</w:t>
      </w:r>
    </w:p>
    <w:p w:rsidR="008E524E" w:rsidRPr="008E524E" w:rsidRDefault="008E524E" w:rsidP="008E52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E524E">
        <w:rPr>
          <w:rFonts w:ascii="Times New Roman" w:hAnsi="Times New Roman" w:cs="Times New Roman"/>
          <w:sz w:val="26"/>
          <w:szCs w:val="26"/>
        </w:rPr>
        <w:t>Оплата санкционированных к оплате в установ</w:t>
      </w:r>
      <w:r>
        <w:rPr>
          <w:rFonts w:ascii="Times New Roman" w:hAnsi="Times New Roman" w:cs="Times New Roman"/>
          <w:sz w:val="26"/>
          <w:szCs w:val="26"/>
        </w:rPr>
        <w:t>ленном администрацией 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 порядке бюджетных обязательств производится в пределах остатка средств на</w:t>
      </w:r>
      <w:r>
        <w:rPr>
          <w:rFonts w:ascii="Times New Roman" w:hAnsi="Times New Roman" w:cs="Times New Roman"/>
          <w:sz w:val="26"/>
          <w:szCs w:val="26"/>
        </w:rPr>
        <w:t xml:space="preserve"> едином счете бюджета 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 до последнего рабочего дня текущего финансового года включительно. </w:t>
      </w:r>
    </w:p>
    <w:p w:rsidR="008E524E" w:rsidRPr="008E524E" w:rsidRDefault="008E524E" w:rsidP="008E52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24E">
        <w:rPr>
          <w:rFonts w:ascii="Times New Roman" w:hAnsi="Times New Roman" w:cs="Times New Roman"/>
          <w:sz w:val="26"/>
          <w:szCs w:val="26"/>
        </w:rPr>
        <w:t>Бюджетные данные планового периода, числящиеся на лицевых счетах предназначенных для учета операций по исполнению бюджета, открытых в Управлении Федерального казначейства по Приморскому краю главных распоряди</w:t>
      </w:r>
      <w:r>
        <w:rPr>
          <w:rFonts w:ascii="Times New Roman" w:hAnsi="Times New Roman" w:cs="Times New Roman"/>
          <w:sz w:val="26"/>
          <w:szCs w:val="26"/>
        </w:rPr>
        <w:t>телей средств бюджета 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поселения, распорядителей и получа</w:t>
      </w:r>
      <w:r>
        <w:rPr>
          <w:rFonts w:ascii="Times New Roman" w:hAnsi="Times New Roman" w:cs="Times New Roman"/>
          <w:sz w:val="26"/>
          <w:szCs w:val="26"/>
        </w:rPr>
        <w:t>телей средств бюджета 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поселения, подлежат отзыву.</w:t>
      </w:r>
    </w:p>
    <w:p w:rsidR="008E524E" w:rsidRPr="008E524E" w:rsidRDefault="008E524E" w:rsidP="008E524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24E">
        <w:rPr>
          <w:rFonts w:ascii="Times New Roman" w:hAnsi="Times New Roman" w:cs="Times New Roman"/>
          <w:sz w:val="26"/>
          <w:szCs w:val="26"/>
        </w:rPr>
        <w:t>Неиспользованные или нераспределенные бюджетные данные, числящиеся на лицевых счетах, открытых в органах Федерального казначейства главным распоряди</w:t>
      </w:r>
      <w:r>
        <w:rPr>
          <w:rFonts w:ascii="Times New Roman" w:hAnsi="Times New Roman" w:cs="Times New Roman"/>
          <w:sz w:val="26"/>
          <w:szCs w:val="26"/>
        </w:rPr>
        <w:t>телям средств бюджета 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поселения, распорядителям и получателям средств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поселения, главным администраторам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поселения, не подлежат учету на указанных лицевых счетах в качестве остатков на начало очередного финансового года.</w:t>
      </w:r>
    </w:p>
    <w:p w:rsidR="008E524E" w:rsidRPr="008E524E" w:rsidRDefault="008E524E" w:rsidP="008E524E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E524E">
        <w:rPr>
          <w:rFonts w:ascii="Times New Roman" w:hAnsi="Times New Roman" w:cs="Times New Roman"/>
          <w:sz w:val="26"/>
          <w:szCs w:val="26"/>
        </w:rPr>
        <w:lastRenderedPageBreak/>
        <w:t xml:space="preserve"> В целях завершения операций по расходам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 и источникам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8E524E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8E524E" w:rsidRPr="008E524E" w:rsidRDefault="008E524E" w:rsidP="008E524E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</w:p>
    <w:p w:rsidR="008E524E" w:rsidRPr="008E524E" w:rsidRDefault="008E524E" w:rsidP="008E524E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8E524E">
        <w:rPr>
          <w:sz w:val="26"/>
          <w:szCs w:val="26"/>
        </w:rPr>
        <w:t xml:space="preserve">3.1. Администрация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 за три рабочих дня до окончания текущего финансового года завершает доведение бюджетных данных расходными расписаниями до главных распорядителей средств бюджета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поселения, распорядителей и получателей средств бюджета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поселения, главных администраторов источников финансирования дефицита бюджета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поселения;</w:t>
      </w:r>
      <w:r w:rsidRPr="008E524E">
        <w:rPr>
          <w:sz w:val="26"/>
          <w:szCs w:val="26"/>
        </w:rPr>
        <w:br/>
      </w:r>
    </w:p>
    <w:p w:rsidR="008E524E" w:rsidRPr="008E524E" w:rsidRDefault="008E524E" w:rsidP="008E524E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8E524E">
        <w:rPr>
          <w:sz w:val="26"/>
          <w:szCs w:val="26"/>
        </w:rPr>
        <w:t xml:space="preserve">3.2. Главные распорядители средств бюджета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поселения, главные администраторы источников финансирования средств бюджета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поселения, за два рабочих дня до окончания текущего финансового года завершают распределение средств бюджета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поселения;</w:t>
      </w:r>
      <w:r w:rsidRPr="008E524E">
        <w:rPr>
          <w:sz w:val="26"/>
          <w:szCs w:val="26"/>
        </w:rPr>
        <w:br/>
      </w:r>
    </w:p>
    <w:p w:rsidR="008E524E" w:rsidRPr="008E524E" w:rsidRDefault="008E524E" w:rsidP="008E524E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8E524E">
        <w:rPr>
          <w:sz w:val="26"/>
          <w:szCs w:val="26"/>
        </w:rPr>
        <w:t xml:space="preserve">3.3. Получатели средств бюджета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поселения, администраторы источников финансирования дефицита бюджета за два рабочих дня до окончания текущего финансового года представляют в Управление Федерального казначейства по Приморскому краю платежные и иные документы, подтверждающие возникновение денежных обязательств, для санкционирования их оплаты в соответствии с порядками.</w:t>
      </w:r>
      <w:r w:rsidRPr="008E524E">
        <w:rPr>
          <w:sz w:val="26"/>
          <w:szCs w:val="26"/>
        </w:rPr>
        <w:br/>
      </w:r>
    </w:p>
    <w:p w:rsidR="008E524E" w:rsidRPr="008E524E" w:rsidRDefault="008E524E" w:rsidP="008E524E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6"/>
          <w:szCs w:val="26"/>
        </w:rPr>
      </w:pPr>
      <w:r w:rsidRPr="008E524E">
        <w:rPr>
          <w:sz w:val="26"/>
          <w:szCs w:val="26"/>
        </w:rPr>
        <w:t xml:space="preserve">4. Остаток средств на едином счете бюджета </w:t>
      </w:r>
      <w:r>
        <w:rPr>
          <w:sz w:val="26"/>
          <w:szCs w:val="26"/>
        </w:rPr>
        <w:t>Прохорского</w:t>
      </w:r>
      <w:r w:rsidRPr="008E524E">
        <w:rPr>
          <w:sz w:val="26"/>
          <w:szCs w:val="26"/>
        </w:rPr>
        <w:t xml:space="preserve"> сельского поселения подлежит учету в качестве остатка средств на начало очередного финансового года.</w:t>
      </w:r>
      <w:r w:rsidRPr="008E524E">
        <w:rPr>
          <w:sz w:val="26"/>
          <w:szCs w:val="26"/>
        </w:rPr>
        <w:br/>
      </w:r>
    </w:p>
    <w:p w:rsidR="009421DC" w:rsidRPr="009421DC" w:rsidRDefault="009421DC" w:rsidP="008E52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9421DC" w:rsidRPr="009421DC" w:rsidSect="004A7D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97B"/>
    <w:multiLevelType w:val="multilevel"/>
    <w:tmpl w:val="3C3A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86F7DAD"/>
    <w:multiLevelType w:val="hybridMultilevel"/>
    <w:tmpl w:val="AB960CF0"/>
    <w:lvl w:ilvl="0" w:tplc="8ECA6D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DC"/>
    <w:rsid w:val="0002479E"/>
    <w:rsid w:val="00050E5E"/>
    <w:rsid w:val="004A7DB0"/>
    <w:rsid w:val="008E524E"/>
    <w:rsid w:val="009421DC"/>
    <w:rsid w:val="00A04DB5"/>
    <w:rsid w:val="00BD0475"/>
    <w:rsid w:val="00C976BF"/>
    <w:rsid w:val="00D370A1"/>
    <w:rsid w:val="00E61D02"/>
    <w:rsid w:val="00E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933F"/>
  <w15:chartTrackingRefBased/>
  <w15:docId w15:val="{5D5F33DD-A3AC-4F5F-94F9-33E4B03F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0A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A7DB0"/>
    <w:pPr>
      <w:tabs>
        <w:tab w:val="left" w:pos="52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A7D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A7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E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2023-12-13T03:13:00Z</cp:lastPrinted>
  <dcterms:created xsi:type="dcterms:W3CDTF">2020-12-23T06:08:00Z</dcterms:created>
  <dcterms:modified xsi:type="dcterms:W3CDTF">2023-12-13T03:30:00Z</dcterms:modified>
</cp:coreProperties>
</file>