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0C" w:rsidRDefault="001811E3" w:rsidP="000C450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8F1095F" wp14:editId="120166AB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50C" w:rsidRDefault="000C450C" w:rsidP="000C450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C450C" w:rsidRPr="000C450C" w:rsidRDefault="000C450C" w:rsidP="00C87CA5">
      <w:pPr>
        <w:ind w:hanging="709"/>
        <w:jc w:val="center"/>
        <w:rPr>
          <w:b/>
          <w:sz w:val="24"/>
          <w:szCs w:val="24"/>
        </w:rPr>
      </w:pPr>
      <w:r w:rsidRPr="000C450C">
        <w:rPr>
          <w:b/>
          <w:sz w:val="24"/>
          <w:szCs w:val="24"/>
        </w:rPr>
        <w:t>МУНИЦИПАЛЬНЫЙ КОМИТЕТ</w:t>
      </w:r>
    </w:p>
    <w:p w:rsidR="000C450C" w:rsidRPr="000C450C" w:rsidRDefault="000C450C" w:rsidP="00C87CA5">
      <w:pPr>
        <w:ind w:hanging="709"/>
        <w:jc w:val="center"/>
        <w:rPr>
          <w:b/>
          <w:bCs/>
          <w:sz w:val="26"/>
          <w:szCs w:val="26"/>
        </w:rPr>
      </w:pPr>
      <w:bookmarkStart w:id="1" w:name="sub_1000"/>
      <w:r w:rsidRPr="000C450C">
        <w:rPr>
          <w:b/>
          <w:bCs/>
          <w:sz w:val="24"/>
          <w:szCs w:val="24"/>
        </w:rPr>
        <w:t>ПРОХОРСКОГО</w:t>
      </w:r>
      <w:r w:rsidRPr="000C450C">
        <w:rPr>
          <w:b/>
          <w:bCs/>
          <w:sz w:val="26"/>
          <w:szCs w:val="26"/>
        </w:rPr>
        <w:t xml:space="preserve"> СЕЛЬСКОГО ПОСЕЛЕНИЯ</w:t>
      </w:r>
    </w:p>
    <w:p w:rsidR="000C450C" w:rsidRPr="000C450C" w:rsidRDefault="000C450C" w:rsidP="00C87CA5">
      <w:pPr>
        <w:ind w:hanging="709"/>
        <w:jc w:val="center"/>
        <w:rPr>
          <w:b/>
          <w:bCs/>
          <w:sz w:val="26"/>
          <w:szCs w:val="26"/>
        </w:rPr>
      </w:pPr>
      <w:r w:rsidRPr="000C450C">
        <w:rPr>
          <w:b/>
          <w:bCs/>
          <w:sz w:val="26"/>
          <w:szCs w:val="26"/>
        </w:rPr>
        <w:t>СПАССКОГО МУНИЦИПАЛЬНОГО РАЙОНА</w:t>
      </w:r>
    </w:p>
    <w:p w:rsidR="000C450C" w:rsidRPr="000C450C" w:rsidRDefault="000C450C" w:rsidP="00C87CA5">
      <w:pPr>
        <w:ind w:hanging="709"/>
        <w:jc w:val="center"/>
        <w:rPr>
          <w:b/>
          <w:bCs/>
          <w:sz w:val="26"/>
          <w:szCs w:val="26"/>
        </w:rPr>
      </w:pPr>
      <w:r w:rsidRPr="000C450C">
        <w:rPr>
          <w:b/>
          <w:bCs/>
          <w:sz w:val="26"/>
          <w:szCs w:val="26"/>
        </w:rPr>
        <w:t>ПРИМОРСКОГО КРАЯ</w:t>
      </w:r>
    </w:p>
    <w:p w:rsidR="000C450C" w:rsidRPr="000C450C" w:rsidRDefault="000C450C" w:rsidP="000C450C">
      <w:pPr>
        <w:ind w:firstLine="567"/>
        <w:jc w:val="center"/>
        <w:rPr>
          <w:b/>
          <w:bCs/>
          <w:sz w:val="26"/>
          <w:szCs w:val="26"/>
        </w:rPr>
      </w:pPr>
    </w:p>
    <w:p w:rsidR="000C450C" w:rsidRPr="000C450C" w:rsidRDefault="000C450C" w:rsidP="00C87CA5">
      <w:pPr>
        <w:ind w:hanging="426"/>
        <w:jc w:val="center"/>
        <w:rPr>
          <w:b/>
          <w:bCs/>
          <w:sz w:val="26"/>
          <w:szCs w:val="26"/>
        </w:rPr>
      </w:pPr>
      <w:r w:rsidRPr="000C450C">
        <w:rPr>
          <w:b/>
          <w:bCs/>
          <w:sz w:val="26"/>
          <w:szCs w:val="26"/>
        </w:rPr>
        <w:t xml:space="preserve">РЕШЕНИЕ </w:t>
      </w:r>
    </w:p>
    <w:p w:rsidR="000C450C" w:rsidRPr="000C450C" w:rsidRDefault="000C450C" w:rsidP="000C450C">
      <w:pPr>
        <w:jc w:val="center"/>
        <w:rPr>
          <w:b/>
          <w:bCs/>
          <w:sz w:val="26"/>
          <w:szCs w:val="26"/>
        </w:rPr>
      </w:pPr>
    </w:p>
    <w:p w:rsidR="000C450C" w:rsidRPr="000C450C" w:rsidRDefault="000C450C" w:rsidP="000C450C">
      <w:pPr>
        <w:rPr>
          <w:sz w:val="26"/>
          <w:szCs w:val="26"/>
        </w:rPr>
      </w:pPr>
      <w:r w:rsidRPr="000C450C">
        <w:rPr>
          <w:sz w:val="26"/>
          <w:szCs w:val="26"/>
        </w:rPr>
        <w:br/>
      </w:r>
      <w:r>
        <w:rPr>
          <w:sz w:val="26"/>
          <w:szCs w:val="26"/>
        </w:rPr>
        <w:t>18 ноября</w:t>
      </w:r>
      <w:r w:rsidRPr="000C450C">
        <w:rPr>
          <w:sz w:val="26"/>
          <w:szCs w:val="26"/>
        </w:rPr>
        <w:t xml:space="preserve"> 2020 года                          с.</w:t>
      </w:r>
      <w:r w:rsidR="00C87CA5">
        <w:rPr>
          <w:sz w:val="26"/>
          <w:szCs w:val="26"/>
        </w:rPr>
        <w:t xml:space="preserve"> </w:t>
      </w:r>
      <w:r w:rsidRPr="000C450C">
        <w:rPr>
          <w:sz w:val="26"/>
          <w:szCs w:val="26"/>
        </w:rPr>
        <w:t xml:space="preserve">Прохоры                                            </w:t>
      </w:r>
      <w:r>
        <w:rPr>
          <w:sz w:val="26"/>
          <w:szCs w:val="26"/>
        </w:rPr>
        <w:tab/>
      </w:r>
      <w:r w:rsidRPr="000C450C">
        <w:rPr>
          <w:sz w:val="26"/>
          <w:szCs w:val="26"/>
        </w:rPr>
        <w:t xml:space="preserve">   </w:t>
      </w:r>
      <w:proofErr w:type="gramStart"/>
      <w:r w:rsidRPr="000C450C">
        <w:rPr>
          <w:sz w:val="26"/>
          <w:szCs w:val="26"/>
        </w:rPr>
        <w:t xml:space="preserve">№ </w:t>
      </w:r>
      <w:bookmarkEnd w:id="1"/>
      <w:r w:rsidRPr="000C450C">
        <w:rPr>
          <w:sz w:val="26"/>
          <w:szCs w:val="26"/>
        </w:rPr>
        <w:t xml:space="preserve"> </w:t>
      </w:r>
      <w:r w:rsidR="005C08B4">
        <w:rPr>
          <w:sz w:val="26"/>
          <w:szCs w:val="26"/>
        </w:rPr>
        <w:t>4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0C450C" w:rsidTr="000C450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C450C" w:rsidRDefault="000C45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0C450C" w:rsidRDefault="000C450C" w:rsidP="000C450C">
      <w:pPr>
        <w:jc w:val="center"/>
        <w:rPr>
          <w:sz w:val="24"/>
          <w:szCs w:val="24"/>
        </w:rPr>
      </w:pPr>
    </w:p>
    <w:p w:rsidR="000C450C" w:rsidRPr="00C87CA5" w:rsidRDefault="000C450C" w:rsidP="00C87CA5">
      <w:pPr>
        <w:tabs>
          <w:tab w:val="left" w:pos="3544"/>
        </w:tabs>
        <w:autoSpaceDE/>
        <w:adjustRightInd/>
        <w:snapToGrid w:val="0"/>
        <w:ind w:right="-1"/>
        <w:jc w:val="center"/>
        <w:rPr>
          <w:b/>
          <w:sz w:val="22"/>
        </w:rPr>
      </w:pPr>
      <w:r w:rsidRPr="00C87CA5">
        <w:rPr>
          <w:b/>
          <w:bCs/>
          <w:color w:val="000000"/>
          <w:sz w:val="26"/>
          <w:szCs w:val="26"/>
          <w:lang w:eastAsia="en-US"/>
        </w:rPr>
        <w:t xml:space="preserve">О принятии решения «О внесении </w:t>
      </w:r>
      <w:r w:rsidR="00C87CA5" w:rsidRPr="00C87CA5">
        <w:rPr>
          <w:b/>
          <w:bCs/>
          <w:color w:val="000000"/>
          <w:sz w:val="26"/>
          <w:szCs w:val="26"/>
          <w:lang w:eastAsia="en-US"/>
        </w:rPr>
        <w:t>и</w:t>
      </w:r>
      <w:r w:rsidRPr="00C87CA5">
        <w:rPr>
          <w:b/>
          <w:bCs/>
          <w:color w:val="000000"/>
          <w:sz w:val="26"/>
          <w:szCs w:val="26"/>
          <w:lang w:eastAsia="en-US"/>
        </w:rPr>
        <w:t>зменений и дополнений в Устав Прохорского сельского поселения Спасского муниципального района»</w:t>
      </w:r>
    </w:p>
    <w:p w:rsidR="000C450C" w:rsidRPr="00C87CA5" w:rsidRDefault="000C450C" w:rsidP="00C87CA5">
      <w:pPr>
        <w:autoSpaceDE/>
        <w:adjustRightInd/>
        <w:snapToGrid w:val="0"/>
        <w:ind w:firstLine="20"/>
        <w:jc w:val="center"/>
        <w:rPr>
          <w:b/>
          <w:sz w:val="26"/>
          <w:szCs w:val="26"/>
        </w:rPr>
      </w:pPr>
    </w:p>
    <w:p w:rsidR="000C450C" w:rsidRDefault="000C450C" w:rsidP="000C450C">
      <w:pPr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widowControl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Устава Прохорского сельского поселения Спасского муниципального района в соответствии с Федеральным законом, руководствуясь Федеральным законом от 06 октября 2003 года № 131-ФЗ «Об общих принципах организации местного самоуправления в Российской Федерации», муниципальный комитет Прохорского сельского поселения Спасского муниципального района</w:t>
      </w:r>
    </w:p>
    <w:p w:rsidR="000C450C" w:rsidRDefault="000C450C" w:rsidP="000C450C">
      <w:pPr>
        <w:widowControl/>
        <w:autoSpaceDE/>
        <w:adjustRightInd/>
        <w:ind w:firstLine="708"/>
        <w:jc w:val="both"/>
        <w:rPr>
          <w:sz w:val="26"/>
          <w:szCs w:val="26"/>
        </w:rPr>
      </w:pPr>
    </w:p>
    <w:p w:rsidR="000C450C" w:rsidRDefault="000C450C" w:rsidP="000C450C">
      <w:pPr>
        <w:tabs>
          <w:tab w:val="left" w:pos="91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  <w:r>
        <w:rPr>
          <w:sz w:val="26"/>
          <w:szCs w:val="26"/>
        </w:rPr>
        <w:tab/>
      </w:r>
    </w:p>
    <w:p w:rsidR="000C450C" w:rsidRDefault="000C450C" w:rsidP="000C450C">
      <w:pPr>
        <w:tabs>
          <w:tab w:val="left" w:pos="91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widowControl/>
        <w:autoSpaceDE/>
        <w:adjustRightInd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1. Принять решение «О внесении изменений и дополнений в Устав Прохорского сельского поселения Спасского муниципального района» Приложение 1.</w:t>
      </w:r>
    </w:p>
    <w:p w:rsidR="000C450C" w:rsidRDefault="000C450C" w:rsidP="000C450C">
      <w:pPr>
        <w:autoSpaceDE/>
        <w:adjustRightInd/>
        <w:snapToGri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Направить решение «О внесении изменений и дополнений в Устав Прохорского сельского поселения Спасского муниципального района» главе Прохорского сельского поселения для подписания, опубликования и регистрации в Управлении Министерства юстиции Российской Федерации по Приморскому краю</w:t>
      </w:r>
    </w:p>
    <w:p w:rsidR="000C450C" w:rsidRDefault="000C450C" w:rsidP="000C450C">
      <w:pPr>
        <w:autoSpaceDE/>
        <w:adjustRightInd/>
        <w:snapToGri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0C450C" w:rsidRDefault="000C450C" w:rsidP="000C450C">
      <w:pPr>
        <w:autoSpaceDE/>
        <w:adjustRightInd/>
        <w:snapToGrid w:val="0"/>
        <w:ind w:firstLine="1189"/>
        <w:jc w:val="both"/>
        <w:rPr>
          <w:sz w:val="26"/>
          <w:szCs w:val="26"/>
        </w:rPr>
      </w:pPr>
    </w:p>
    <w:p w:rsidR="000C450C" w:rsidRDefault="000C450C" w:rsidP="000C450C">
      <w:pPr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autoSpaceDE/>
        <w:adjustRightInd/>
        <w:snapToGrid w:val="0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0C450C" w:rsidRDefault="000C450C" w:rsidP="000C450C">
      <w:pPr>
        <w:autoSpaceDE/>
        <w:adjustRightInd/>
        <w:snapToGrid w:val="0"/>
        <w:rPr>
          <w:sz w:val="26"/>
          <w:szCs w:val="26"/>
        </w:rPr>
      </w:pPr>
      <w:r>
        <w:rPr>
          <w:sz w:val="26"/>
          <w:szCs w:val="26"/>
        </w:rPr>
        <w:t>Прохорского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А.А. </w:t>
      </w:r>
      <w:proofErr w:type="spellStart"/>
      <w:r>
        <w:rPr>
          <w:sz w:val="26"/>
          <w:szCs w:val="26"/>
        </w:rPr>
        <w:t>Бенько</w:t>
      </w:r>
      <w:proofErr w:type="spellEnd"/>
    </w:p>
    <w:p w:rsidR="000C450C" w:rsidRDefault="000C450C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C87CA5" w:rsidRDefault="00C87CA5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C87CA5" w:rsidRDefault="00C87CA5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C87CA5" w:rsidRDefault="00C87CA5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0C450C" w:rsidRDefault="000C450C" w:rsidP="000C450C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решению муниципального комитета Прохорского сельского поселения Спасского муниципального района </w:t>
      </w:r>
    </w:p>
    <w:p w:rsidR="000C450C" w:rsidRDefault="005C08B4" w:rsidP="000C450C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от 18.11.2020 № 4</w:t>
      </w:r>
    </w:p>
    <w:p w:rsidR="000C450C" w:rsidRDefault="000C450C" w:rsidP="000C450C">
      <w:pPr>
        <w:ind w:firstLine="5103"/>
        <w:rPr>
          <w:sz w:val="26"/>
          <w:szCs w:val="26"/>
        </w:rPr>
      </w:pPr>
    </w:p>
    <w:p w:rsidR="000C450C" w:rsidRDefault="000C450C" w:rsidP="000C4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Устав Прохорского сельского поселения Спасского муниципального района</w:t>
      </w:r>
    </w:p>
    <w:p w:rsidR="000C450C" w:rsidRDefault="000C450C" w:rsidP="000C450C">
      <w:pPr>
        <w:jc w:val="center"/>
        <w:rPr>
          <w:b/>
          <w:sz w:val="26"/>
          <w:szCs w:val="26"/>
        </w:rPr>
      </w:pPr>
    </w:p>
    <w:p w:rsidR="000C450C" w:rsidRDefault="000C450C" w:rsidP="000C45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в соответствие Устава Прохорского сельского поселения, утвержденного решением муниципального комитета Прохорского сельского поселения Спасского муниципального района от 06.04.2012 № 10 с Федеральным законом от 24.04.2020 № 148-ФЗ «О внесении изменений в отдельные законодательные акты Российской Федерации» муниципальный комитет Прохорского сельского поселения Спасского муниципального района</w:t>
      </w:r>
    </w:p>
    <w:p w:rsidR="000C450C" w:rsidRDefault="000C450C" w:rsidP="000C45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C450C" w:rsidRDefault="000C450C" w:rsidP="000C450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C450C" w:rsidRDefault="000C450C" w:rsidP="000C450C">
      <w:pPr>
        <w:jc w:val="both"/>
        <w:rPr>
          <w:sz w:val="26"/>
          <w:szCs w:val="26"/>
        </w:rPr>
      </w:pPr>
    </w:p>
    <w:p w:rsidR="000C450C" w:rsidRDefault="000C450C" w:rsidP="000C450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Прохорского сельского поселения, утвержденный решением муниципального комитета Прохорского сельского поселения Спасского муниципального района от 06.04.2012 № 10 следующие изменения:</w:t>
      </w:r>
    </w:p>
    <w:p w:rsidR="000C450C" w:rsidRDefault="000C450C" w:rsidP="000C450C">
      <w:pPr>
        <w:ind w:firstLine="360"/>
        <w:jc w:val="both"/>
        <w:rPr>
          <w:sz w:val="26"/>
          <w:szCs w:val="26"/>
        </w:rPr>
      </w:pPr>
    </w:p>
    <w:p w:rsidR="000C450C" w:rsidRDefault="000C450C" w:rsidP="000C450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Часть 8 статьи 28 дополнить новым пунктом 8 следующего содержания:</w:t>
      </w:r>
    </w:p>
    <w:p w:rsidR="000C450C" w:rsidRDefault="000C450C" w:rsidP="000C450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«Депутату Прохорского сельского поселения Спасского муниципального района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два рабочих дня в месяц.»</w:t>
      </w:r>
    </w:p>
    <w:p w:rsidR="000C450C" w:rsidRDefault="000C450C" w:rsidP="000C450C">
      <w:pPr>
        <w:jc w:val="both"/>
        <w:rPr>
          <w:sz w:val="26"/>
          <w:szCs w:val="26"/>
        </w:rPr>
      </w:pPr>
    </w:p>
    <w:p w:rsidR="000C450C" w:rsidRDefault="000C450C" w:rsidP="000C450C">
      <w:pPr>
        <w:jc w:val="both"/>
        <w:rPr>
          <w:sz w:val="26"/>
          <w:szCs w:val="26"/>
        </w:rPr>
      </w:pPr>
    </w:p>
    <w:p w:rsidR="000C450C" w:rsidRDefault="000C450C" w:rsidP="000C450C">
      <w:pPr>
        <w:jc w:val="both"/>
        <w:rPr>
          <w:sz w:val="26"/>
          <w:szCs w:val="26"/>
        </w:rPr>
      </w:pPr>
    </w:p>
    <w:p w:rsidR="000C450C" w:rsidRDefault="000C450C" w:rsidP="000C450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Глава Прохорского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Кобзарь</w:t>
      </w:r>
    </w:p>
    <w:p w:rsidR="000C450C" w:rsidRDefault="000C450C" w:rsidP="000C450C">
      <w:pPr>
        <w:tabs>
          <w:tab w:val="left" w:pos="1035"/>
        </w:tabs>
        <w:autoSpaceDE/>
        <w:adjustRightInd/>
        <w:snapToGrid w:val="0"/>
        <w:ind w:firstLine="20"/>
        <w:jc w:val="both"/>
        <w:rPr>
          <w:sz w:val="26"/>
          <w:szCs w:val="26"/>
        </w:rPr>
      </w:pPr>
    </w:p>
    <w:p w:rsidR="000C450C" w:rsidRDefault="000C450C" w:rsidP="000C45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50C" w:rsidRDefault="000C450C" w:rsidP="000C450C">
      <w:pPr>
        <w:jc w:val="right"/>
        <w:rPr>
          <w:sz w:val="24"/>
          <w:szCs w:val="24"/>
        </w:rPr>
      </w:pPr>
    </w:p>
    <w:p w:rsidR="00A115B5" w:rsidRDefault="00A115B5"/>
    <w:sectPr w:rsidR="00A1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A23E3"/>
    <w:multiLevelType w:val="hybridMultilevel"/>
    <w:tmpl w:val="A27A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C"/>
    <w:rsid w:val="000C450C"/>
    <w:rsid w:val="001811E3"/>
    <w:rsid w:val="005C08B4"/>
    <w:rsid w:val="0070116D"/>
    <w:rsid w:val="00A115B5"/>
    <w:rsid w:val="00C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C6921-7573-4F8A-91FD-EA6F337E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450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C4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C45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7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2020-11-19T01:43:00Z</cp:lastPrinted>
  <dcterms:created xsi:type="dcterms:W3CDTF">2020-11-19T00:44:00Z</dcterms:created>
  <dcterms:modified xsi:type="dcterms:W3CDTF">2021-05-06T01:47:00Z</dcterms:modified>
</cp:coreProperties>
</file>