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068"/>
        <w:gridCol w:w="5069"/>
      </w:tblGrid>
      <w:tr w:rsidR="00912A29" w:rsidRPr="00AD65E9" w:rsidTr="00912A29">
        <w:tc>
          <w:tcPr>
            <w:tcW w:w="5068" w:type="dxa"/>
          </w:tcPr>
          <w:p w:rsidR="00912A29" w:rsidRPr="00AD65E9" w:rsidRDefault="00912A29" w:rsidP="00305941">
            <w:pPr>
              <w:spacing w:after="0" w:line="240" w:lineRule="auto"/>
              <w:rPr>
                <w:rFonts w:ascii="Times New Roman" w:hAnsi="Times New Roman"/>
                <w:b/>
                <w:sz w:val="26"/>
                <w:szCs w:val="26"/>
              </w:rPr>
            </w:pPr>
          </w:p>
          <w:p w:rsidR="00912A29" w:rsidRPr="00AD65E9" w:rsidRDefault="00912A29" w:rsidP="00305941">
            <w:pPr>
              <w:spacing w:after="0" w:line="240" w:lineRule="auto"/>
              <w:rPr>
                <w:rFonts w:ascii="Times New Roman" w:hAnsi="Times New Roman"/>
                <w:b/>
                <w:sz w:val="26"/>
                <w:szCs w:val="26"/>
              </w:rPr>
            </w:pPr>
          </w:p>
        </w:tc>
        <w:tc>
          <w:tcPr>
            <w:tcW w:w="5069" w:type="dxa"/>
          </w:tcPr>
          <w:p w:rsidR="00912A29" w:rsidRPr="00AD65E9" w:rsidRDefault="00912A29" w:rsidP="00305941">
            <w:pPr>
              <w:spacing w:after="0" w:line="240" w:lineRule="auto"/>
              <w:rPr>
                <w:rFonts w:ascii="Times New Roman" w:hAnsi="Times New Roman"/>
                <w:b/>
              </w:rPr>
            </w:pPr>
            <w:r w:rsidRPr="00AD65E9">
              <w:rPr>
                <w:rFonts w:ascii="Times New Roman" w:hAnsi="Times New Roman"/>
                <w:b/>
                <w:sz w:val="26"/>
                <w:szCs w:val="26"/>
              </w:rPr>
              <w:t xml:space="preserve">              </w:t>
            </w:r>
            <w:r w:rsidRPr="00AD65E9">
              <w:rPr>
                <w:rFonts w:ascii="Times New Roman" w:hAnsi="Times New Roman"/>
                <w:b/>
              </w:rPr>
              <w:t>«УТВЕРЖДАЮ»</w:t>
            </w:r>
          </w:p>
          <w:p w:rsidR="00912A29" w:rsidRPr="00AD65E9" w:rsidRDefault="00912A29" w:rsidP="00305941">
            <w:pPr>
              <w:spacing w:after="0" w:line="240" w:lineRule="auto"/>
              <w:rPr>
                <w:rFonts w:ascii="Times New Roman" w:hAnsi="Times New Roman"/>
                <w:sz w:val="26"/>
                <w:szCs w:val="26"/>
              </w:rPr>
            </w:pPr>
            <w:r w:rsidRPr="00AD65E9">
              <w:rPr>
                <w:rFonts w:ascii="Times New Roman" w:hAnsi="Times New Roman"/>
                <w:sz w:val="26"/>
                <w:szCs w:val="26"/>
              </w:rPr>
              <w:t>Глава администрации</w:t>
            </w:r>
          </w:p>
          <w:p w:rsidR="00912A29" w:rsidRPr="00AD65E9" w:rsidRDefault="00912A29" w:rsidP="00305941">
            <w:pPr>
              <w:spacing w:after="0" w:line="240" w:lineRule="auto"/>
              <w:rPr>
                <w:rFonts w:ascii="Times New Roman" w:hAnsi="Times New Roman"/>
                <w:sz w:val="26"/>
                <w:szCs w:val="26"/>
              </w:rPr>
            </w:pPr>
            <w:r w:rsidRPr="00AD65E9">
              <w:rPr>
                <w:rFonts w:ascii="Times New Roman" w:hAnsi="Times New Roman"/>
                <w:sz w:val="26"/>
                <w:szCs w:val="26"/>
              </w:rPr>
              <w:t xml:space="preserve">Прохорского сельского поселения </w:t>
            </w:r>
          </w:p>
          <w:p w:rsidR="00912A29" w:rsidRPr="00AD65E9" w:rsidRDefault="00912A29" w:rsidP="00305941">
            <w:pPr>
              <w:spacing w:after="0" w:line="240" w:lineRule="auto"/>
              <w:rPr>
                <w:rFonts w:ascii="Times New Roman" w:hAnsi="Times New Roman"/>
                <w:sz w:val="26"/>
                <w:szCs w:val="26"/>
              </w:rPr>
            </w:pPr>
            <w:r w:rsidRPr="00AD65E9">
              <w:rPr>
                <w:rFonts w:ascii="Times New Roman" w:hAnsi="Times New Roman"/>
                <w:sz w:val="26"/>
                <w:szCs w:val="26"/>
              </w:rPr>
              <w:t>_______________ В.В. Кобзарь</w:t>
            </w:r>
          </w:p>
          <w:p w:rsidR="00912A29" w:rsidRPr="00AD65E9" w:rsidRDefault="00912A29" w:rsidP="00305941">
            <w:pPr>
              <w:spacing w:after="0" w:line="240" w:lineRule="auto"/>
              <w:rPr>
                <w:rFonts w:ascii="Times New Roman" w:hAnsi="Times New Roman"/>
                <w:sz w:val="26"/>
                <w:szCs w:val="26"/>
              </w:rPr>
            </w:pPr>
            <w:r w:rsidRPr="00AD65E9">
              <w:rPr>
                <w:rFonts w:ascii="Times New Roman" w:hAnsi="Times New Roman"/>
                <w:sz w:val="26"/>
                <w:szCs w:val="26"/>
              </w:rPr>
              <w:t>«_____» _____________20</w:t>
            </w:r>
            <w:r w:rsidR="002A1FA6" w:rsidRPr="00AD65E9">
              <w:rPr>
                <w:rFonts w:ascii="Times New Roman" w:hAnsi="Times New Roman"/>
                <w:sz w:val="26"/>
                <w:szCs w:val="26"/>
              </w:rPr>
              <w:t>20</w:t>
            </w:r>
            <w:r w:rsidRPr="00AD65E9">
              <w:rPr>
                <w:rFonts w:ascii="Times New Roman" w:hAnsi="Times New Roman"/>
                <w:sz w:val="26"/>
                <w:szCs w:val="26"/>
              </w:rPr>
              <w:t xml:space="preserve"> г.</w:t>
            </w:r>
          </w:p>
          <w:p w:rsidR="00912A29" w:rsidRPr="00AD65E9" w:rsidRDefault="00912A29" w:rsidP="00305941">
            <w:pPr>
              <w:pStyle w:val="af4"/>
              <w:tabs>
                <w:tab w:val="left" w:pos="1620"/>
                <w:tab w:val="right" w:pos="5209"/>
              </w:tabs>
              <w:jc w:val="left"/>
              <w:rPr>
                <w:b w:val="0"/>
                <w:sz w:val="26"/>
                <w:szCs w:val="26"/>
              </w:rPr>
            </w:pPr>
          </w:p>
        </w:tc>
      </w:tr>
      <w:tr w:rsidR="00912A29" w:rsidRPr="00AD65E9" w:rsidTr="00912A29">
        <w:tc>
          <w:tcPr>
            <w:tcW w:w="5068" w:type="dxa"/>
          </w:tcPr>
          <w:p w:rsidR="00912A29" w:rsidRPr="00AD65E9" w:rsidRDefault="00912A29" w:rsidP="00305941">
            <w:pPr>
              <w:spacing w:after="0" w:line="240" w:lineRule="auto"/>
              <w:rPr>
                <w:rFonts w:ascii="Times New Roman" w:hAnsi="Times New Roman"/>
                <w:b/>
              </w:rPr>
            </w:pPr>
          </w:p>
        </w:tc>
        <w:tc>
          <w:tcPr>
            <w:tcW w:w="5069" w:type="dxa"/>
          </w:tcPr>
          <w:p w:rsidR="00912A29" w:rsidRPr="00AD65E9" w:rsidRDefault="00912A29" w:rsidP="00305941">
            <w:pPr>
              <w:pStyle w:val="af4"/>
              <w:tabs>
                <w:tab w:val="left" w:pos="1620"/>
                <w:tab w:val="right" w:pos="5209"/>
              </w:tabs>
              <w:jc w:val="left"/>
              <w:rPr>
                <w:b w:val="0"/>
              </w:rPr>
            </w:pPr>
            <w:r w:rsidRPr="00AD65E9">
              <w:rPr>
                <w:b w:val="0"/>
              </w:rPr>
              <w:t xml:space="preserve">   </w:t>
            </w:r>
          </w:p>
          <w:p w:rsidR="00912A29" w:rsidRPr="00AD65E9" w:rsidRDefault="00912A29" w:rsidP="00305941">
            <w:pPr>
              <w:spacing w:after="0" w:line="240" w:lineRule="auto"/>
              <w:jc w:val="center"/>
              <w:rPr>
                <w:rFonts w:ascii="Times New Roman" w:hAnsi="Times New Roman"/>
                <w:b/>
              </w:rPr>
            </w:pPr>
          </w:p>
        </w:tc>
      </w:tr>
    </w:tbl>
    <w:p w:rsidR="00912A29" w:rsidRDefault="00912A2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Default="00AD65E9" w:rsidP="00305941">
      <w:pPr>
        <w:spacing w:after="0" w:line="240" w:lineRule="auto"/>
        <w:jc w:val="center"/>
        <w:rPr>
          <w:rFonts w:ascii="Times New Roman" w:hAnsi="Times New Roman"/>
        </w:rPr>
      </w:pPr>
    </w:p>
    <w:p w:rsidR="00AD65E9" w:rsidRPr="00AD65E9" w:rsidRDefault="00AD65E9" w:rsidP="00305941">
      <w:pPr>
        <w:spacing w:after="0" w:line="240" w:lineRule="auto"/>
        <w:jc w:val="center"/>
        <w:rPr>
          <w:rFonts w:ascii="Times New Roman" w:hAnsi="Times New Roman"/>
        </w:rPr>
      </w:pPr>
    </w:p>
    <w:p w:rsidR="00912A29" w:rsidRPr="00AD65E9" w:rsidRDefault="00912A29" w:rsidP="00305941">
      <w:pPr>
        <w:spacing w:after="0" w:line="240" w:lineRule="auto"/>
        <w:jc w:val="center"/>
        <w:rPr>
          <w:rFonts w:ascii="Times New Roman" w:hAnsi="Times New Roman"/>
        </w:rPr>
      </w:pPr>
    </w:p>
    <w:p w:rsidR="00912A29" w:rsidRPr="00AD65E9" w:rsidRDefault="00912A29" w:rsidP="00305941">
      <w:pPr>
        <w:spacing w:after="0" w:line="240" w:lineRule="auto"/>
        <w:jc w:val="center"/>
        <w:rPr>
          <w:rFonts w:ascii="Times New Roman" w:hAnsi="Times New Roman"/>
          <w:b/>
          <w:bCs/>
          <w:sz w:val="28"/>
          <w:szCs w:val="28"/>
        </w:rPr>
      </w:pPr>
      <w:r w:rsidRPr="00AD65E9">
        <w:rPr>
          <w:rFonts w:ascii="Times New Roman" w:hAnsi="Times New Roman"/>
          <w:b/>
          <w:bCs/>
          <w:sz w:val="28"/>
          <w:szCs w:val="28"/>
        </w:rPr>
        <w:t>Документация</w:t>
      </w: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bCs/>
          <w:sz w:val="28"/>
          <w:szCs w:val="28"/>
        </w:rPr>
      </w:pPr>
      <w:r w:rsidRPr="00AD65E9">
        <w:rPr>
          <w:rFonts w:ascii="Times New Roman" w:hAnsi="Times New Roman"/>
          <w:b/>
          <w:bCs/>
          <w:sz w:val="28"/>
          <w:szCs w:val="28"/>
        </w:rPr>
        <w:t>об аукционе в электронной форме на услуги по организации отдыха и развлечений прочие, не включенные в другие группировки</w:t>
      </w: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p>
    <w:p w:rsidR="00912A29" w:rsidRDefault="00912A2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Default="00AD65E9" w:rsidP="00305941">
      <w:pPr>
        <w:keepNext/>
        <w:keepLines/>
        <w:widowControl w:val="0"/>
        <w:suppressLineNumbers/>
        <w:suppressAutoHyphens/>
        <w:spacing w:after="0" w:line="240" w:lineRule="auto"/>
        <w:jc w:val="center"/>
        <w:rPr>
          <w:rFonts w:ascii="Times New Roman" w:hAnsi="Times New Roman"/>
          <w:b/>
        </w:rPr>
      </w:pPr>
    </w:p>
    <w:p w:rsidR="00AD65E9" w:rsidRPr="00AD65E9" w:rsidRDefault="00AD65E9" w:rsidP="00305941">
      <w:pPr>
        <w:keepNext/>
        <w:keepLines/>
        <w:widowControl w:val="0"/>
        <w:suppressLineNumbers/>
        <w:suppressAutoHyphens/>
        <w:spacing w:after="0" w:line="240" w:lineRule="auto"/>
        <w:jc w:val="center"/>
        <w:rPr>
          <w:rFonts w:ascii="Times New Roman" w:hAnsi="Times New Roman"/>
          <w:b/>
        </w:rPr>
      </w:pP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r w:rsidRPr="00AD65E9">
        <w:rPr>
          <w:rFonts w:ascii="Times New Roman" w:hAnsi="Times New Roman"/>
          <w:b/>
        </w:rPr>
        <w:t>с. Прохоры</w:t>
      </w:r>
    </w:p>
    <w:p w:rsidR="00912A29" w:rsidRPr="00AD65E9" w:rsidRDefault="00912A29" w:rsidP="00305941">
      <w:pPr>
        <w:keepNext/>
        <w:keepLines/>
        <w:widowControl w:val="0"/>
        <w:suppressLineNumbers/>
        <w:suppressAutoHyphens/>
        <w:spacing w:after="0" w:line="240" w:lineRule="auto"/>
        <w:jc w:val="center"/>
        <w:rPr>
          <w:rFonts w:ascii="Times New Roman" w:hAnsi="Times New Roman"/>
          <w:b/>
        </w:rPr>
      </w:pPr>
      <w:r w:rsidRPr="00AD65E9">
        <w:rPr>
          <w:rFonts w:ascii="Times New Roman" w:hAnsi="Times New Roman"/>
          <w:b/>
        </w:rPr>
        <w:t>2020 год</w:t>
      </w:r>
    </w:p>
    <w:p w:rsidR="00912A29" w:rsidRPr="00AD65E9" w:rsidRDefault="00912A29" w:rsidP="00305941">
      <w:pPr>
        <w:spacing w:after="0" w:line="240" w:lineRule="auto"/>
        <w:jc w:val="center"/>
        <w:rPr>
          <w:rFonts w:ascii="Times New Roman" w:hAnsi="Times New Roman"/>
          <w:b/>
          <w:bCs/>
          <w:sz w:val="40"/>
          <w:szCs w:val="28"/>
        </w:rPr>
      </w:pPr>
    </w:p>
    <w:p w:rsidR="00212224" w:rsidRPr="00010299" w:rsidRDefault="00212224" w:rsidP="00305941">
      <w:pPr>
        <w:pStyle w:val="a3"/>
        <w:jc w:val="center"/>
        <w:rPr>
          <w:rFonts w:ascii="Times New Roman" w:hAnsi="Times New Roman" w:cs="Times New Roman"/>
          <w:color w:val="000000"/>
          <w:sz w:val="24"/>
          <w:szCs w:val="24"/>
        </w:rPr>
        <w:sectPr w:rsidR="00212224" w:rsidRPr="00010299">
          <w:footerReference w:type="default" r:id="rId8"/>
          <w:pgSz w:w="11906" w:h="16838"/>
          <w:pgMar w:top="395" w:right="424" w:bottom="567" w:left="709" w:header="284" w:footer="709" w:gutter="0"/>
          <w:cols w:space="720"/>
        </w:sectPr>
      </w:pPr>
    </w:p>
    <w:p w:rsidR="00F97826" w:rsidRPr="00F97826" w:rsidRDefault="00F97826" w:rsidP="00305941">
      <w:pPr>
        <w:tabs>
          <w:tab w:val="left" w:pos="993"/>
          <w:tab w:val="left" w:pos="4215"/>
        </w:tabs>
        <w:spacing w:after="0" w:line="240" w:lineRule="auto"/>
        <w:ind w:right="141"/>
        <w:jc w:val="center"/>
        <w:rPr>
          <w:rFonts w:ascii="Times New Roman" w:hAnsi="Times New Roman"/>
          <w:sz w:val="24"/>
          <w:szCs w:val="24"/>
          <w:lang w:eastAsia="zh-CN"/>
        </w:rPr>
      </w:pPr>
      <w:r w:rsidRPr="00F97826">
        <w:rPr>
          <w:rFonts w:ascii="Times New Roman" w:hAnsi="Times New Roman"/>
          <w:sz w:val="24"/>
          <w:szCs w:val="24"/>
          <w:lang w:eastAsia="zh-CN"/>
        </w:rPr>
        <w:lastRenderedPageBreak/>
        <w:t>СОДЕРЖАНИЕ:</w:t>
      </w:r>
    </w:p>
    <w:p w:rsidR="00F97826" w:rsidRPr="00F97826" w:rsidRDefault="00F97826" w:rsidP="00305941">
      <w:pPr>
        <w:tabs>
          <w:tab w:val="left" w:pos="993"/>
          <w:tab w:val="left" w:pos="4215"/>
        </w:tabs>
        <w:spacing w:after="0" w:line="240" w:lineRule="auto"/>
        <w:ind w:right="141"/>
        <w:rPr>
          <w:rFonts w:ascii="Times New Roman" w:hAnsi="Times New Roman"/>
          <w:sz w:val="24"/>
          <w:szCs w:val="24"/>
          <w:lang w:eastAsia="zh-CN"/>
        </w:rPr>
      </w:pPr>
    </w:p>
    <w:tbl>
      <w:tblPr>
        <w:tblStyle w:val="4"/>
        <w:tblW w:w="10564" w:type="dxa"/>
        <w:tblLook w:val="04A0" w:firstRow="1" w:lastRow="0" w:firstColumn="1" w:lastColumn="0" w:noHBand="0" w:noVBand="1"/>
      </w:tblPr>
      <w:tblGrid>
        <w:gridCol w:w="9027"/>
        <w:gridCol w:w="1537"/>
      </w:tblGrid>
      <w:tr w:rsidR="00F97826" w:rsidRPr="00F97826" w:rsidTr="003964E7">
        <w:tc>
          <w:tcPr>
            <w:tcW w:w="9027" w:type="dxa"/>
          </w:tcPr>
          <w:p w:rsidR="00F97826" w:rsidRPr="00F97826" w:rsidRDefault="00F97826" w:rsidP="00305941">
            <w:pPr>
              <w:spacing w:after="0" w:line="240" w:lineRule="auto"/>
              <w:rPr>
                <w:rFonts w:ascii="Times New Roman" w:hAnsi="Times New Roman"/>
                <w:sz w:val="24"/>
                <w:szCs w:val="24"/>
              </w:rPr>
            </w:pPr>
            <w:r w:rsidRPr="00F97826">
              <w:rPr>
                <w:rFonts w:ascii="Times New Roman" w:hAnsi="Times New Roman"/>
                <w:b/>
                <w:sz w:val="24"/>
                <w:szCs w:val="24"/>
              </w:rPr>
              <w:t>Часть 1.</w:t>
            </w:r>
            <w:r w:rsidRPr="00F97826">
              <w:rPr>
                <w:rFonts w:ascii="Times New Roman" w:hAnsi="Times New Roman"/>
                <w:sz w:val="24"/>
                <w:szCs w:val="24"/>
              </w:rPr>
              <w:t xml:space="preserve"> Извещение и документация</w:t>
            </w:r>
          </w:p>
        </w:tc>
        <w:tc>
          <w:tcPr>
            <w:tcW w:w="1537" w:type="dxa"/>
            <w:vAlign w:val="center"/>
          </w:tcPr>
          <w:p w:rsidR="00F97826" w:rsidRPr="0005719F" w:rsidRDefault="00F97826" w:rsidP="00305941">
            <w:pPr>
              <w:tabs>
                <w:tab w:val="left" w:pos="993"/>
                <w:tab w:val="left" w:pos="4215"/>
              </w:tabs>
              <w:spacing w:after="0" w:line="240" w:lineRule="auto"/>
              <w:jc w:val="center"/>
              <w:rPr>
                <w:rFonts w:ascii="Times New Roman" w:hAnsi="Times New Roman"/>
                <w:sz w:val="24"/>
                <w:szCs w:val="24"/>
              </w:rPr>
            </w:pPr>
            <w:r w:rsidRPr="0005719F">
              <w:rPr>
                <w:rFonts w:ascii="Times New Roman" w:hAnsi="Times New Roman"/>
                <w:sz w:val="24"/>
                <w:szCs w:val="24"/>
              </w:rPr>
              <w:t>3</w:t>
            </w:r>
          </w:p>
        </w:tc>
      </w:tr>
      <w:tr w:rsidR="00F97826" w:rsidRPr="00F97826" w:rsidTr="003964E7">
        <w:tc>
          <w:tcPr>
            <w:tcW w:w="9027" w:type="dxa"/>
          </w:tcPr>
          <w:p w:rsidR="00F97826" w:rsidRPr="00F97826" w:rsidRDefault="00F97826" w:rsidP="00305941">
            <w:pPr>
              <w:spacing w:after="0" w:line="240" w:lineRule="auto"/>
              <w:rPr>
                <w:rFonts w:ascii="Times New Roman" w:hAnsi="Times New Roman"/>
                <w:sz w:val="24"/>
                <w:szCs w:val="24"/>
              </w:rPr>
            </w:pPr>
            <w:r w:rsidRPr="00F97826">
              <w:rPr>
                <w:rFonts w:ascii="Times New Roman" w:hAnsi="Times New Roman"/>
                <w:b/>
                <w:sz w:val="24"/>
                <w:szCs w:val="24"/>
              </w:rPr>
              <w:t>Часть 2.</w:t>
            </w:r>
            <w:r w:rsidRPr="00F97826">
              <w:rPr>
                <w:rFonts w:ascii="Times New Roman" w:hAnsi="Times New Roman"/>
                <w:sz w:val="24"/>
                <w:szCs w:val="24"/>
              </w:rPr>
              <w:t xml:space="preserve"> Техническое задание </w:t>
            </w:r>
          </w:p>
        </w:tc>
        <w:tc>
          <w:tcPr>
            <w:tcW w:w="1537" w:type="dxa"/>
            <w:vAlign w:val="center"/>
          </w:tcPr>
          <w:p w:rsidR="00F97826" w:rsidRPr="0005719F" w:rsidRDefault="00F97826" w:rsidP="00305941">
            <w:pPr>
              <w:spacing w:after="0" w:line="240" w:lineRule="auto"/>
              <w:jc w:val="center"/>
              <w:rPr>
                <w:rFonts w:ascii="Times New Roman" w:hAnsi="Times New Roman"/>
                <w:sz w:val="24"/>
                <w:szCs w:val="24"/>
              </w:rPr>
            </w:pPr>
            <w:r w:rsidRPr="0005719F">
              <w:rPr>
                <w:rFonts w:ascii="Times New Roman" w:hAnsi="Times New Roman"/>
                <w:sz w:val="24"/>
                <w:szCs w:val="24"/>
              </w:rPr>
              <w:t>15</w:t>
            </w:r>
          </w:p>
        </w:tc>
      </w:tr>
      <w:tr w:rsidR="00F97826" w:rsidRPr="00F97826" w:rsidTr="003964E7">
        <w:tc>
          <w:tcPr>
            <w:tcW w:w="9027" w:type="dxa"/>
          </w:tcPr>
          <w:p w:rsidR="00F97826" w:rsidRPr="00F97826" w:rsidRDefault="00F97826" w:rsidP="00305941">
            <w:pPr>
              <w:spacing w:after="0" w:line="240" w:lineRule="auto"/>
              <w:rPr>
                <w:rFonts w:ascii="Times New Roman" w:hAnsi="Times New Roman"/>
                <w:sz w:val="24"/>
                <w:szCs w:val="24"/>
              </w:rPr>
            </w:pPr>
            <w:r w:rsidRPr="00F97826">
              <w:rPr>
                <w:rFonts w:ascii="Times New Roman" w:hAnsi="Times New Roman"/>
                <w:b/>
                <w:sz w:val="24"/>
                <w:szCs w:val="24"/>
              </w:rPr>
              <w:t>Часть 3.</w:t>
            </w:r>
            <w:r w:rsidRPr="00F97826">
              <w:rPr>
                <w:rFonts w:ascii="Times New Roman" w:hAnsi="Times New Roman"/>
                <w:sz w:val="24"/>
                <w:szCs w:val="24"/>
              </w:rPr>
              <w:t xml:space="preserve"> Проект контракта</w:t>
            </w:r>
          </w:p>
        </w:tc>
        <w:tc>
          <w:tcPr>
            <w:tcW w:w="1537" w:type="dxa"/>
            <w:vAlign w:val="center"/>
          </w:tcPr>
          <w:p w:rsidR="00F97826" w:rsidRPr="0005719F" w:rsidRDefault="00F6734D" w:rsidP="00305941">
            <w:pPr>
              <w:spacing w:after="0" w:line="240" w:lineRule="auto"/>
              <w:jc w:val="center"/>
              <w:rPr>
                <w:rFonts w:ascii="Times New Roman" w:hAnsi="Times New Roman"/>
                <w:sz w:val="24"/>
                <w:szCs w:val="24"/>
              </w:rPr>
            </w:pPr>
            <w:r w:rsidRPr="0005719F">
              <w:rPr>
                <w:rFonts w:ascii="Times New Roman" w:hAnsi="Times New Roman"/>
                <w:sz w:val="24"/>
                <w:szCs w:val="24"/>
              </w:rPr>
              <w:t>35</w:t>
            </w:r>
          </w:p>
        </w:tc>
      </w:tr>
      <w:tr w:rsidR="00F97826" w:rsidRPr="00F97826" w:rsidTr="003964E7">
        <w:tc>
          <w:tcPr>
            <w:tcW w:w="9027" w:type="dxa"/>
          </w:tcPr>
          <w:p w:rsidR="00F97826" w:rsidRPr="00F97826" w:rsidRDefault="00F97826" w:rsidP="00305941">
            <w:pPr>
              <w:spacing w:after="0" w:line="240" w:lineRule="auto"/>
              <w:rPr>
                <w:rFonts w:ascii="Times New Roman" w:hAnsi="Times New Roman"/>
                <w:sz w:val="24"/>
                <w:szCs w:val="24"/>
              </w:rPr>
            </w:pPr>
            <w:r w:rsidRPr="00F97826">
              <w:rPr>
                <w:rFonts w:ascii="Times New Roman" w:hAnsi="Times New Roman"/>
                <w:b/>
                <w:sz w:val="24"/>
                <w:szCs w:val="24"/>
              </w:rPr>
              <w:t>Часть 4.</w:t>
            </w:r>
            <w:r w:rsidRPr="00F97826">
              <w:rPr>
                <w:rFonts w:ascii="Times New Roman" w:hAnsi="Times New Roman"/>
                <w:sz w:val="24"/>
                <w:szCs w:val="24"/>
              </w:rPr>
              <w:t xml:space="preserve"> Обоснование НМЦК</w:t>
            </w:r>
          </w:p>
        </w:tc>
        <w:tc>
          <w:tcPr>
            <w:tcW w:w="1537" w:type="dxa"/>
            <w:vAlign w:val="center"/>
          </w:tcPr>
          <w:p w:rsidR="00F97826" w:rsidRPr="0005719F" w:rsidRDefault="00F97826" w:rsidP="00305941">
            <w:pPr>
              <w:spacing w:after="0" w:line="240" w:lineRule="auto"/>
              <w:jc w:val="center"/>
              <w:rPr>
                <w:rFonts w:ascii="Times New Roman" w:hAnsi="Times New Roman"/>
                <w:sz w:val="24"/>
                <w:szCs w:val="24"/>
              </w:rPr>
            </w:pPr>
            <w:r w:rsidRPr="0005719F">
              <w:rPr>
                <w:rFonts w:ascii="Times New Roman" w:hAnsi="Times New Roman"/>
                <w:sz w:val="24"/>
                <w:szCs w:val="24"/>
              </w:rPr>
              <w:t>54</w:t>
            </w:r>
          </w:p>
        </w:tc>
      </w:tr>
      <w:tr w:rsidR="00F97826" w:rsidRPr="00F97826" w:rsidTr="003964E7">
        <w:tc>
          <w:tcPr>
            <w:tcW w:w="9027" w:type="dxa"/>
          </w:tcPr>
          <w:p w:rsidR="00F97826" w:rsidRPr="00F97826" w:rsidRDefault="00F97826" w:rsidP="00305941">
            <w:pPr>
              <w:spacing w:after="0" w:line="240" w:lineRule="auto"/>
              <w:rPr>
                <w:rFonts w:ascii="Times New Roman" w:hAnsi="Times New Roman"/>
                <w:sz w:val="24"/>
                <w:szCs w:val="24"/>
              </w:rPr>
            </w:pPr>
            <w:r w:rsidRPr="00F97826">
              <w:rPr>
                <w:rFonts w:ascii="Times New Roman" w:hAnsi="Times New Roman"/>
                <w:b/>
                <w:sz w:val="24"/>
                <w:szCs w:val="24"/>
              </w:rPr>
              <w:t xml:space="preserve">Часть 4. </w:t>
            </w:r>
            <w:r w:rsidRPr="00F97826">
              <w:rPr>
                <w:rFonts w:ascii="Times New Roman" w:hAnsi="Times New Roman"/>
                <w:sz w:val="24"/>
                <w:szCs w:val="24"/>
              </w:rPr>
              <w:t xml:space="preserve">Типовая форма заявки на участие в электронном аукционе в электронной форме </w:t>
            </w:r>
          </w:p>
        </w:tc>
        <w:tc>
          <w:tcPr>
            <w:tcW w:w="1537" w:type="dxa"/>
            <w:vAlign w:val="center"/>
          </w:tcPr>
          <w:p w:rsidR="00F97826" w:rsidRPr="0005719F" w:rsidRDefault="00F97826" w:rsidP="00305941">
            <w:pPr>
              <w:spacing w:after="0" w:line="240" w:lineRule="auto"/>
              <w:jc w:val="center"/>
              <w:rPr>
                <w:rFonts w:ascii="Times New Roman" w:hAnsi="Times New Roman"/>
                <w:sz w:val="24"/>
                <w:szCs w:val="24"/>
              </w:rPr>
            </w:pPr>
            <w:r w:rsidRPr="0005719F">
              <w:rPr>
                <w:rFonts w:ascii="Times New Roman" w:hAnsi="Times New Roman"/>
                <w:sz w:val="24"/>
                <w:szCs w:val="24"/>
              </w:rPr>
              <w:t>55</w:t>
            </w:r>
          </w:p>
        </w:tc>
      </w:tr>
    </w:tbl>
    <w:p w:rsidR="00F97826" w:rsidRPr="00F97826" w:rsidRDefault="00F97826" w:rsidP="00305941">
      <w:pPr>
        <w:spacing w:after="0" w:line="240" w:lineRule="auto"/>
        <w:rPr>
          <w:rFonts w:ascii="Times New Roman" w:hAnsi="Times New Roman"/>
          <w:sz w:val="24"/>
          <w:szCs w:val="24"/>
          <w:lang w:eastAsia="zh-CN"/>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AD65E9" w:rsidRDefault="00AD65E9" w:rsidP="00305941">
      <w:pPr>
        <w:pStyle w:val="a3"/>
        <w:rPr>
          <w:rFonts w:ascii="Times New Roman" w:hAnsi="Times New Roman" w:cs="Times New Roman"/>
          <w:b/>
          <w:sz w:val="24"/>
          <w:szCs w:val="24"/>
        </w:rPr>
      </w:pPr>
    </w:p>
    <w:p w:rsidR="00AD65E9" w:rsidRDefault="00AD65E9" w:rsidP="00305941">
      <w:pPr>
        <w:pStyle w:val="a3"/>
        <w:rPr>
          <w:rFonts w:ascii="Times New Roman" w:hAnsi="Times New Roman" w:cs="Times New Roman"/>
          <w:b/>
          <w:sz w:val="24"/>
          <w:szCs w:val="24"/>
        </w:rPr>
      </w:pPr>
    </w:p>
    <w:p w:rsidR="00F97826" w:rsidRDefault="00F97826" w:rsidP="00305941">
      <w:pPr>
        <w:pStyle w:val="a3"/>
        <w:rPr>
          <w:rFonts w:ascii="Times New Roman" w:hAnsi="Times New Roman" w:cs="Times New Roman"/>
          <w:b/>
          <w:sz w:val="24"/>
          <w:szCs w:val="24"/>
        </w:rPr>
      </w:pPr>
    </w:p>
    <w:p w:rsidR="00147B4F" w:rsidRPr="00010299" w:rsidRDefault="00147B4F" w:rsidP="00305941">
      <w:pPr>
        <w:pStyle w:val="a3"/>
        <w:rPr>
          <w:rFonts w:ascii="Times New Roman" w:hAnsi="Times New Roman" w:cs="Times New Roman"/>
          <w:b/>
          <w:sz w:val="24"/>
          <w:szCs w:val="24"/>
        </w:rPr>
      </w:pPr>
      <w:r w:rsidRPr="00010299">
        <w:rPr>
          <w:rFonts w:ascii="Times New Roman" w:hAnsi="Times New Roman" w:cs="Times New Roman"/>
          <w:b/>
          <w:sz w:val="24"/>
          <w:szCs w:val="24"/>
        </w:rPr>
        <w:lastRenderedPageBreak/>
        <w:t>Часть 1. Извещение и документация</w:t>
      </w:r>
    </w:p>
    <w:p w:rsidR="00147B4F" w:rsidRPr="00010299" w:rsidRDefault="00147B4F" w:rsidP="00305941">
      <w:pPr>
        <w:pStyle w:val="a3"/>
        <w:rPr>
          <w:rFonts w:ascii="Times New Roman" w:hAnsi="Times New Roman" w:cs="Times New Roman"/>
          <w:sz w:val="24"/>
          <w:szCs w:val="24"/>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864"/>
        <w:gridCol w:w="6927"/>
      </w:tblGrid>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76626A" w:rsidRDefault="0076626A" w:rsidP="00305941">
            <w:pPr>
              <w:widowControl w:val="0"/>
              <w:autoSpaceDE w:val="0"/>
              <w:autoSpaceDN w:val="0"/>
              <w:adjustRightInd w:val="0"/>
              <w:spacing w:after="0" w:line="240" w:lineRule="auto"/>
              <w:jc w:val="center"/>
              <w:rPr>
                <w:rFonts w:ascii="Times New Roman" w:hAnsi="Times New Roman"/>
                <w:b/>
                <w:bCs/>
                <w:sz w:val="20"/>
                <w:szCs w:val="20"/>
                <w:lang w:val="en-US"/>
              </w:rPr>
            </w:pPr>
            <w:r>
              <w:rPr>
                <w:rFonts w:ascii="Times New Roman" w:hAnsi="Times New Roman"/>
                <w:b/>
                <w:bCs/>
                <w:sz w:val="20"/>
                <w:szCs w:val="20"/>
                <w:lang w:val="en-US"/>
              </w:rPr>
              <w:t>I.</w:t>
            </w:r>
          </w:p>
        </w:tc>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rsidP="00305941">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
                <w:bCs/>
                <w:sz w:val="20"/>
                <w:szCs w:val="20"/>
                <w:lang w:eastAsia="ar-SA"/>
              </w:rPr>
              <w:t>Сведения о заказчике</w:t>
            </w:r>
          </w:p>
        </w:tc>
        <w:tc>
          <w:tcPr>
            <w:tcW w:w="69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010299" w:rsidRDefault="00147B4F" w:rsidP="00305941">
            <w:pPr>
              <w:suppressAutoHyphens/>
              <w:snapToGrid w:val="0"/>
              <w:spacing w:after="0" w:line="240" w:lineRule="auto"/>
              <w:rPr>
                <w:rFonts w:ascii="Times New Roman" w:hAnsi="Times New Roman"/>
                <w:bCs/>
                <w:sz w:val="20"/>
                <w:szCs w:val="20"/>
              </w:rPr>
            </w:pPr>
          </w:p>
        </w:tc>
      </w:tr>
      <w:tr w:rsidR="00E35823"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305941">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1</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305941">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Наименование заказчика</w:t>
            </w:r>
          </w:p>
        </w:tc>
        <w:tc>
          <w:tcPr>
            <w:tcW w:w="6927" w:type="dxa"/>
            <w:tcBorders>
              <w:top w:val="single" w:sz="4" w:space="0" w:color="auto"/>
              <w:left w:val="single" w:sz="4" w:space="0" w:color="auto"/>
              <w:bottom w:val="single" w:sz="4" w:space="0" w:color="auto"/>
              <w:right w:val="single" w:sz="4" w:space="0" w:color="auto"/>
            </w:tcBorders>
          </w:tcPr>
          <w:p w:rsidR="00912A29" w:rsidRPr="00912A29" w:rsidRDefault="00912A29" w:rsidP="00305941">
            <w:pPr>
              <w:suppressAutoHyphens/>
              <w:snapToGrid w:val="0"/>
              <w:spacing w:after="0" w:line="240" w:lineRule="auto"/>
              <w:rPr>
                <w:rFonts w:ascii="Times New Roman" w:eastAsia="Arial Unicode MS" w:hAnsi="Times New Roman"/>
                <w:color w:val="000000"/>
                <w:sz w:val="20"/>
                <w:szCs w:val="20"/>
                <w:lang w:eastAsia="ru-RU"/>
              </w:rPr>
            </w:pPr>
            <w:r w:rsidRPr="00912A29">
              <w:rPr>
                <w:rFonts w:ascii="Times New Roman" w:eastAsia="Arial Unicode MS" w:hAnsi="Times New Roman"/>
                <w:color w:val="000000"/>
                <w:sz w:val="20"/>
                <w:szCs w:val="20"/>
                <w:lang w:eastAsia="ru-RU"/>
              </w:rPr>
              <w:t>Администрация Прохорского сельского поселения</w:t>
            </w:r>
          </w:p>
          <w:p w:rsidR="00E35823" w:rsidRPr="00912A29" w:rsidRDefault="00E35823" w:rsidP="00305941">
            <w:pPr>
              <w:snapToGrid w:val="0"/>
              <w:spacing w:after="0" w:line="240" w:lineRule="auto"/>
              <w:rPr>
                <w:rFonts w:ascii="Times New Roman" w:eastAsia="Arial Unicode MS" w:hAnsi="Times New Roman"/>
                <w:color w:val="000000"/>
                <w:sz w:val="20"/>
                <w:szCs w:val="20"/>
                <w:lang w:eastAsia="ru-RU"/>
              </w:rPr>
            </w:pPr>
          </w:p>
        </w:tc>
      </w:tr>
      <w:tr w:rsidR="00E35823"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305941">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2</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305941">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Место нахождения заказчика</w:t>
            </w:r>
          </w:p>
        </w:tc>
        <w:tc>
          <w:tcPr>
            <w:tcW w:w="6927" w:type="dxa"/>
            <w:tcBorders>
              <w:top w:val="single" w:sz="4" w:space="0" w:color="auto"/>
              <w:left w:val="single" w:sz="4" w:space="0" w:color="auto"/>
              <w:bottom w:val="single" w:sz="4" w:space="0" w:color="auto"/>
              <w:right w:val="single" w:sz="4" w:space="0" w:color="auto"/>
            </w:tcBorders>
          </w:tcPr>
          <w:p w:rsidR="00E35823" w:rsidRPr="00912A29" w:rsidRDefault="00912A29" w:rsidP="00305941">
            <w:pPr>
              <w:suppressAutoHyphens/>
              <w:snapToGrid w:val="0"/>
              <w:spacing w:after="0" w:line="240" w:lineRule="auto"/>
              <w:rPr>
                <w:rFonts w:ascii="Times New Roman" w:eastAsia="Arial Unicode MS" w:hAnsi="Times New Roman"/>
                <w:color w:val="000000"/>
                <w:sz w:val="20"/>
                <w:szCs w:val="20"/>
                <w:lang w:eastAsia="ru-RU"/>
              </w:rPr>
            </w:pPr>
            <w:r w:rsidRPr="00912A29">
              <w:rPr>
                <w:rFonts w:ascii="Times New Roman" w:eastAsia="Arial Unicode MS" w:hAnsi="Times New Roman"/>
                <w:color w:val="000000"/>
                <w:sz w:val="20"/>
                <w:szCs w:val="20"/>
                <w:lang w:eastAsia="ru-RU"/>
              </w:rPr>
              <w:t>Российская Федерация, 692219, Приморский край, Спасский район, с. Прохоры, ул. Ленинская 66.</w:t>
            </w:r>
            <w:r w:rsidRPr="00732055">
              <w:t xml:space="preserve">                </w:t>
            </w:r>
            <w:r w:rsidRPr="00732055">
              <w:rPr>
                <w:b/>
              </w:rPr>
              <w:t xml:space="preserve"> </w:t>
            </w:r>
          </w:p>
        </w:tc>
      </w:tr>
      <w:tr w:rsidR="00E35823"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305941">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3</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305941">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Почтовый адрес заказчика</w:t>
            </w:r>
          </w:p>
        </w:tc>
        <w:tc>
          <w:tcPr>
            <w:tcW w:w="6927" w:type="dxa"/>
            <w:tcBorders>
              <w:top w:val="single" w:sz="4" w:space="0" w:color="auto"/>
              <w:left w:val="single" w:sz="4" w:space="0" w:color="auto"/>
              <w:bottom w:val="single" w:sz="4" w:space="0" w:color="auto"/>
              <w:right w:val="single" w:sz="4" w:space="0" w:color="auto"/>
            </w:tcBorders>
          </w:tcPr>
          <w:p w:rsidR="00E35823" w:rsidRPr="00912A29" w:rsidRDefault="00912A29" w:rsidP="00305941">
            <w:pPr>
              <w:snapToGrid w:val="0"/>
              <w:spacing w:after="0" w:line="240" w:lineRule="auto"/>
              <w:rPr>
                <w:rFonts w:ascii="Times New Roman" w:eastAsia="Arial Unicode MS" w:hAnsi="Times New Roman"/>
                <w:color w:val="000000"/>
                <w:sz w:val="20"/>
                <w:szCs w:val="20"/>
                <w:lang w:eastAsia="ru-RU"/>
              </w:rPr>
            </w:pPr>
            <w:r w:rsidRPr="00912A29">
              <w:rPr>
                <w:rFonts w:ascii="Times New Roman" w:eastAsia="Arial Unicode MS" w:hAnsi="Times New Roman"/>
                <w:color w:val="000000"/>
                <w:sz w:val="20"/>
                <w:szCs w:val="20"/>
                <w:lang w:eastAsia="ru-RU"/>
              </w:rPr>
              <w:t xml:space="preserve">Российская Федерация, 692219, Приморский край, Спасский район, с. Прохоры, ул. Ленинская 66.                 </w:t>
            </w:r>
          </w:p>
        </w:tc>
      </w:tr>
      <w:tr w:rsidR="00E35823"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305941">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4</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305941">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Адрес электронной почты заказчика</w:t>
            </w:r>
          </w:p>
        </w:tc>
        <w:tc>
          <w:tcPr>
            <w:tcW w:w="6927" w:type="dxa"/>
            <w:tcBorders>
              <w:top w:val="single" w:sz="4" w:space="0" w:color="auto"/>
              <w:left w:val="single" w:sz="4" w:space="0" w:color="auto"/>
              <w:bottom w:val="single" w:sz="4" w:space="0" w:color="auto"/>
              <w:right w:val="single" w:sz="4" w:space="0" w:color="auto"/>
            </w:tcBorders>
          </w:tcPr>
          <w:p w:rsidR="00E35823" w:rsidRPr="00912A29" w:rsidRDefault="00912A29" w:rsidP="00305941">
            <w:pPr>
              <w:snapToGrid w:val="0"/>
              <w:spacing w:after="0" w:line="240" w:lineRule="auto"/>
              <w:rPr>
                <w:rFonts w:ascii="Times New Roman" w:eastAsia="Arial Unicode MS" w:hAnsi="Times New Roman"/>
                <w:color w:val="000000"/>
                <w:sz w:val="20"/>
                <w:szCs w:val="20"/>
                <w:lang w:eastAsia="ru-RU"/>
              </w:rPr>
            </w:pPr>
            <w:r w:rsidRPr="00912A29">
              <w:rPr>
                <w:rFonts w:ascii="Times New Roman" w:eastAsia="Arial Unicode MS" w:hAnsi="Times New Roman"/>
                <w:color w:val="000000"/>
                <w:sz w:val="20"/>
                <w:szCs w:val="20"/>
                <w:lang w:eastAsia="ru-RU"/>
              </w:rPr>
              <w:t>prokhsp@yandex.ru</w:t>
            </w:r>
          </w:p>
        </w:tc>
      </w:tr>
      <w:tr w:rsidR="00E35823"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305941">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5</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305941">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Номер контактного телефона заказчика</w:t>
            </w:r>
          </w:p>
        </w:tc>
        <w:tc>
          <w:tcPr>
            <w:tcW w:w="6927" w:type="dxa"/>
            <w:tcBorders>
              <w:top w:val="single" w:sz="4" w:space="0" w:color="auto"/>
              <w:left w:val="single" w:sz="4" w:space="0" w:color="auto"/>
              <w:bottom w:val="single" w:sz="4" w:space="0" w:color="auto"/>
              <w:right w:val="single" w:sz="4" w:space="0" w:color="auto"/>
            </w:tcBorders>
          </w:tcPr>
          <w:p w:rsidR="00912A29" w:rsidRPr="00912A29" w:rsidRDefault="00912A29" w:rsidP="00305941">
            <w:pPr>
              <w:snapToGrid w:val="0"/>
              <w:spacing w:after="0" w:line="240" w:lineRule="auto"/>
              <w:rPr>
                <w:rFonts w:ascii="Times New Roman" w:eastAsia="Arial Unicode MS" w:hAnsi="Times New Roman"/>
                <w:color w:val="000000"/>
                <w:sz w:val="20"/>
                <w:szCs w:val="20"/>
                <w:lang w:eastAsia="ru-RU"/>
              </w:rPr>
            </w:pPr>
            <w:r w:rsidRPr="00912A29">
              <w:rPr>
                <w:rFonts w:ascii="Times New Roman" w:eastAsia="Arial Unicode MS" w:hAnsi="Times New Roman"/>
                <w:color w:val="000000"/>
                <w:sz w:val="20"/>
                <w:szCs w:val="20"/>
                <w:lang w:eastAsia="ru-RU"/>
              </w:rPr>
              <w:t>8 (42352) 37-7-30</w:t>
            </w:r>
          </w:p>
          <w:p w:rsidR="00E35823" w:rsidRPr="00912A29" w:rsidRDefault="00E35823" w:rsidP="00305941">
            <w:pPr>
              <w:snapToGrid w:val="0"/>
              <w:spacing w:after="0" w:line="240" w:lineRule="auto"/>
              <w:rPr>
                <w:rFonts w:ascii="Times New Roman" w:eastAsia="Arial Unicode MS" w:hAnsi="Times New Roman"/>
                <w:color w:val="000000"/>
                <w:sz w:val="20"/>
                <w:szCs w:val="20"/>
                <w:lang w:eastAsia="ru-RU"/>
              </w:rPr>
            </w:pPr>
          </w:p>
        </w:tc>
      </w:tr>
      <w:tr w:rsidR="00E35823"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305941">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6</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305941">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Ответственное должностное лицо заказчика</w:t>
            </w:r>
          </w:p>
        </w:tc>
        <w:tc>
          <w:tcPr>
            <w:tcW w:w="6927" w:type="dxa"/>
            <w:tcBorders>
              <w:top w:val="single" w:sz="4" w:space="0" w:color="auto"/>
              <w:left w:val="single" w:sz="4" w:space="0" w:color="auto"/>
              <w:bottom w:val="single" w:sz="4" w:space="0" w:color="auto"/>
              <w:right w:val="single" w:sz="4" w:space="0" w:color="auto"/>
            </w:tcBorders>
          </w:tcPr>
          <w:p w:rsidR="00912A29" w:rsidRPr="00912A29" w:rsidRDefault="00912A29" w:rsidP="00305941">
            <w:pPr>
              <w:snapToGrid w:val="0"/>
              <w:spacing w:after="0" w:line="240" w:lineRule="auto"/>
              <w:rPr>
                <w:rFonts w:ascii="Times New Roman" w:eastAsia="Arial Unicode MS" w:hAnsi="Times New Roman"/>
                <w:color w:val="000000"/>
                <w:sz w:val="20"/>
                <w:szCs w:val="20"/>
                <w:lang w:eastAsia="ru-RU"/>
              </w:rPr>
            </w:pPr>
            <w:r w:rsidRPr="00912A29">
              <w:rPr>
                <w:rFonts w:ascii="Times New Roman" w:eastAsia="Arial Unicode MS" w:hAnsi="Times New Roman"/>
                <w:color w:val="000000"/>
                <w:sz w:val="20"/>
                <w:szCs w:val="20"/>
                <w:lang w:eastAsia="ru-RU"/>
              </w:rPr>
              <w:t>Кобзарь Валерий Валерьевич</w:t>
            </w:r>
          </w:p>
          <w:p w:rsidR="00E35823" w:rsidRPr="00912A29" w:rsidRDefault="00E35823" w:rsidP="00305941">
            <w:pPr>
              <w:snapToGrid w:val="0"/>
              <w:spacing w:after="0" w:line="240" w:lineRule="auto"/>
              <w:rPr>
                <w:rFonts w:ascii="Times New Roman" w:eastAsia="Arial Unicode MS" w:hAnsi="Times New Roman"/>
                <w:color w:val="000000"/>
                <w:sz w:val="20"/>
                <w:szCs w:val="20"/>
                <w:lang w:eastAsia="ru-RU"/>
              </w:rPr>
            </w:pPr>
          </w:p>
        </w:tc>
      </w:tr>
      <w:tr w:rsidR="00E35823"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305941">
            <w:pPr>
              <w:widowControl w:val="0"/>
              <w:autoSpaceDE w:val="0"/>
              <w:autoSpaceDN w:val="0"/>
              <w:adjustRightInd w:val="0"/>
              <w:spacing w:after="0" w:line="240" w:lineRule="auto"/>
              <w:jc w:val="center"/>
              <w:rPr>
                <w:rFonts w:ascii="Times New Roman" w:hAnsi="Times New Roman"/>
                <w:b/>
                <w:sz w:val="20"/>
                <w:szCs w:val="20"/>
              </w:rPr>
            </w:pPr>
            <w:r w:rsidRPr="00010299">
              <w:rPr>
                <w:rFonts w:ascii="Times New Roman" w:hAnsi="Times New Roman"/>
                <w:b/>
                <w:sz w:val="20"/>
                <w:szCs w:val="20"/>
              </w:rPr>
              <w:t>7</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Информация о контрактном управляющем, ответственном за заключение </w:t>
            </w:r>
            <w:r w:rsidR="00CE622F" w:rsidRPr="00CE622F">
              <w:rPr>
                <w:rFonts w:ascii="Times New Roman" w:hAnsi="Times New Roman"/>
                <w:sz w:val="20"/>
                <w:szCs w:val="20"/>
                <w:lang w:eastAsia="ar-SA"/>
              </w:rPr>
              <w:t>и исполнение контракта</w:t>
            </w:r>
          </w:p>
        </w:tc>
        <w:tc>
          <w:tcPr>
            <w:tcW w:w="6927" w:type="dxa"/>
            <w:tcBorders>
              <w:top w:val="single" w:sz="4" w:space="0" w:color="auto"/>
              <w:left w:val="single" w:sz="4" w:space="0" w:color="auto"/>
              <w:bottom w:val="single" w:sz="4" w:space="0" w:color="auto"/>
              <w:right w:val="single" w:sz="4" w:space="0" w:color="auto"/>
            </w:tcBorders>
          </w:tcPr>
          <w:p w:rsidR="00305941" w:rsidRPr="00912A29" w:rsidRDefault="00305941" w:rsidP="00305941">
            <w:pPr>
              <w:snapToGrid w:val="0"/>
              <w:spacing w:after="0" w:line="240" w:lineRule="auto"/>
              <w:rPr>
                <w:rFonts w:ascii="Times New Roman" w:eastAsia="Arial Unicode MS" w:hAnsi="Times New Roman"/>
                <w:color w:val="000000"/>
                <w:sz w:val="20"/>
                <w:szCs w:val="20"/>
                <w:lang w:eastAsia="ru-RU"/>
              </w:rPr>
            </w:pPr>
            <w:r w:rsidRPr="00912A29">
              <w:rPr>
                <w:rFonts w:ascii="Times New Roman" w:eastAsia="Arial Unicode MS" w:hAnsi="Times New Roman"/>
                <w:color w:val="000000"/>
                <w:sz w:val="20"/>
                <w:szCs w:val="20"/>
                <w:lang w:eastAsia="ru-RU"/>
              </w:rPr>
              <w:t>Кобзарь Валерий Валерьевич</w:t>
            </w:r>
          </w:p>
          <w:p w:rsidR="00E35823" w:rsidRPr="00477FA7" w:rsidRDefault="00E35823" w:rsidP="00305941">
            <w:pPr>
              <w:suppressAutoHyphens/>
              <w:snapToGrid w:val="0"/>
              <w:spacing w:after="0" w:line="240" w:lineRule="auto"/>
              <w:rPr>
                <w:rFonts w:ascii="Times New Roman" w:hAnsi="Times New Roman"/>
                <w:sz w:val="20"/>
                <w:szCs w:val="20"/>
                <w:lang w:eastAsia="ar-SA"/>
              </w:rPr>
            </w:pPr>
          </w:p>
        </w:tc>
      </w:tr>
      <w:tr w:rsidR="00CE622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E622F" w:rsidRPr="00010299" w:rsidRDefault="00CE622F"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w:t>
            </w:r>
          </w:p>
        </w:tc>
        <w:tc>
          <w:tcPr>
            <w:tcW w:w="286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E622F" w:rsidRPr="00010299" w:rsidRDefault="00CE622F" w:rsidP="0030594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w:t>
            </w:r>
            <w:r w:rsidRPr="00CE622F">
              <w:rPr>
                <w:rFonts w:ascii="Times New Roman" w:hAnsi="Times New Roman"/>
                <w:sz w:val="20"/>
                <w:szCs w:val="20"/>
                <w:lang w:eastAsia="ar-SA"/>
              </w:rPr>
              <w:t xml:space="preserve"> о специализированной организации</w:t>
            </w:r>
          </w:p>
        </w:tc>
        <w:tc>
          <w:tcPr>
            <w:tcW w:w="6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E622F" w:rsidRPr="00477FA7" w:rsidRDefault="00CE622F" w:rsidP="0030594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привлекается</w:t>
            </w:r>
          </w:p>
        </w:tc>
      </w:tr>
      <w:tr w:rsidR="00CE622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E622F" w:rsidRPr="00010299" w:rsidRDefault="00CE622F"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w:t>
            </w:r>
          </w:p>
        </w:tc>
        <w:tc>
          <w:tcPr>
            <w:tcW w:w="286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E622F" w:rsidRPr="00010299" w:rsidRDefault="00CE622F" w:rsidP="0030594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Реквизиты </w:t>
            </w:r>
            <w:r w:rsidRPr="00CE622F">
              <w:rPr>
                <w:rFonts w:ascii="Times New Roman" w:hAnsi="Times New Roman"/>
                <w:sz w:val="20"/>
                <w:szCs w:val="20"/>
                <w:lang w:eastAsia="ar-SA"/>
              </w:rPr>
              <w:t>специализированной организации</w:t>
            </w:r>
          </w:p>
        </w:tc>
        <w:tc>
          <w:tcPr>
            <w:tcW w:w="6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E622F" w:rsidRPr="00477FA7" w:rsidRDefault="00CE622F" w:rsidP="0030594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привлекается</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76626A" w:rsidRDefault="0076626A" w:rsidP="00305941">
            <w:pPr>
              <w:widowControl w:val="0"/>
              <w:autoSpaceDE w:val="0"/>
              <w:autoSpaceDN w:val="0"/>
              <w:adjustRightInd w:val="0"/>
              <w:spacing w:after="0" w:line="240" w:lineRule="auto"/>
              <w:jc w:val="center"/>
              <w:rPr>
                <w:rFonts w:ascii="Times New Roman" w:hAnsi="Times New Roman"/>
                <w:b/>
                <w:sz w:val="20"/>
                <w:szCs w:val="20"/>
                <w:lang w:val="en-US"/>
              </w:rPr>
            </w:pPr>
            <w:r>
              <w:rPr>
                <w:rFonts w:ascii="Times New Roman" w:hAnsi="Times New Roman"/>
                <w:b/>
                <w:sz w:val="20"/>
                <w:szCs w:val="20"/>
                <w:lang w:val="en-US"/>
              </w:rPr>
              <w:t>II.</w:t>
            </w:r>
          </w:p>
        </w:tc>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rsidP="00305941">
            <w:pPr>
              <w:suppressAutoHyphens/>
              <w:snapToGrid w:val="0"/>
              <w:spacing w:after="0" w:line="240" w:lineRule="auto"/>
              <w:rPr>
                <w:rFonts w:ascii="Times New Roman" w:hAnsi="Times New Roman"/>
                <w:b/>
                <w:sz w:val="20"/>
                <w:szCs w:val="20"/>
                <w:lang w:eastAsia="ar-SA"/>
              </w:rPr>
            </w:pPr>
            <w:r w:rsidRPr="00010299">
              <w:rPr>
                <w:rFonts w:ascii="Times New Roman" w:hAnsi="Times New Roman"/>
                <w:b/>
                <w:sz w:val="20"/>
                <w:szCs w:val="20"/>
                <w:lang w:eastAsia="ar-SA"/>
              </w:rPr>
              <w:t>Сведения о закупке</w:t>
            </w:r>
          </w:p>
        </w:tc>
        <w:tc>
          <w:tcPr>
            <w:tcW w:w="69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010299" w:rsidRDefault="00147B4F" w:rsidP="00305941">
            <w:pPr>
              <w:suppressAutoHyphens/>
              <w:snapToGrid w:val="0"/>
              <w:spacing w:after="0" w:line="240" w:lineRule="auto"/>
              <w:rPr>
                <w:rFonts w:ascii="Times New Roman" w:hAnsi="Times New Roman"/>
                <w:b/>
                <w:sz w:val="20"/>
                <w:szCs w:val="20"/>
                <w:lang w:eastAsia="ar-SA"/>
              </w:rPr>
            </w:pP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CE622F"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Используемый способ определения поставщика (подрядчика, исполнителя)</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Аукцион в электронной форме (электронный аукцион)</w:t>
            </w:r>
          </w:p>
        </w:tc>
      </w:tr>
      <w:tr w:rsidR="00CE622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E622F" w:rsidRPr="00010299" w:rsidRDefault="00CE622F"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11</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22F" w:rsidRPr="00010299" w:rsidRDefault="00CE622F" w:rsidP="00305941">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Часть</w:t>
            </w:r>
            <w:r w:rsidRPr="00CE622F">
              <w:rPr>
                <w:rFonts w:ascii="Times New Roman" w:hAnsi="Times New Roman"/>
                <w:bCs/>
                <w:sz w:val="20"/>
                <w:szCs w:val="20"/>
                <w:lang w:eastAsia="ar-SA"/>
              </w:rPr>
              <w:t xml:space="preserve"> статьи 15 </w:t>
            </w:r>
            <w:r>
              <w:rPr>
                <w:rFonts w:ascii="Times New Roman" w:hAnsi="Times New Roman"/>
                <w:bCs/>
                <w:sz w:val="20"/>
                <w:szCs w:val="20"/>
                <w:lang w:eastAsia="ar-SA"/>
              </w:rPr>
              <w:t>Закона № 44-ФЗ</w:t>
            </w:r>
            <w:r w:rsidRPr="00CE622F">
              <w:rPr>
                <w:rFonts w:ascii="Times New Roman" w:hAnsi="Times New Roman"/>
                <w:bCs/>
                <w:sz w:val="20"/>
                <w:szCs w:val="20"/>
                <w:lang w:eastAsia="ar-SA"/>
              </w:rPr>
              <w:t>, в соответствии с которой осуществляется закупка</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622F" w:rsidRPr="00010299" w:rsidRDefault="00CE622F" w:rsidP="0030594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применяется</w:t>
            </w:r>
          </w:p>
        </w:tc>
      </w:tr>
      <w:tr w:rsidR="00CE622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E622F" w:rsidRPr="00010299" w:rsidRDefault="00CE622F"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12</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22F" w:rsidRPr="00010299" w:rsidRDefault="00CE622F" w:rsidP="00305941">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Закупка</w:t>
            </w:r>
            <w:r w:rsidRPr="00CE622F">
              <w:rPr>
                <w:rFonts w:ascii="Times New Roman" w:hAnsi="Times New Roman"/>
                <w:bCs/>
                <w:sz w:val="20"/>
                <w:szCs w:val="20"/>
                <w:lang w:eastAsia="ar-SA"/>
              </w:rPr>
              <w:t xml:space="preserve"> товара, работы, услуги по государственному оборонному заказу в соответствии с Федеральным законом </w:t>
            </w:r>
            <w:r>
              <w:rPr>
                <w:rFonts w:ascii="Times New Roman" w:hAnsi="Times New Roman"/>
                <w:bCs/>
                <w:sz w:val="20"/>
                <w:szCs w:val="20"/>
                <w:lang w:eastAsia="ar-SA"/>
              </w:rPr>
              <w:t>«</w:t>
            </w:r>
            <w:r w:rsidRPr="00CE622F">
              <w:rPr>
                <w:rFonts w:ascii="Times New Roman" w:hAnsi="Times New Roman"/>
                <w:bCs/>
                <w:sz w:val="20"/>
                <w:szCs w:val="20"/>
                <w:lang w:eastAsia="ar-SA"/>
              </w:rPr>
              <w:t>О государственном оборонном заказе</w:t>
            </w:r>
            <w:r>
              <w:rPr>
                <w:rFonts w:ascii="Times New Roman" w:hAnsi="Times New Roman"/>
                <w:bCs/>
                <w:sz w:val="20"/>
                <w:szCs w:val="20"/>
                <w:lang w:eastAsia="ar-SA"/>
              </w:rPr>
              <w:t>»</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622F" w:rsidRPr="00010299" w:rsidRDefault="00CE622F" w:rsidP="0030594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осуществляется</w:t>
            </w:r>
          </w:p>
        </w:tc>
      </w:tr>
      <w:tr w:rsidR="00A600B9" w:rsidRPr="00010299" w:rsidTr="00CE622F">
        <w:trPr>
          <w:trHeight w:val="641"/>
        </w:trPr>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600B9" w:rsidRPr="00010299" w:rsidRDefault="00CE622F"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00B9" w:rsidRPr="00010299" w:rsidRDefault="00A600B9"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Краткое изложение условий контракта - н</w:t>
            </w:r>
            <w:r w:rsidRPr="00010299">
              <w:rPr>
                <w:rFonts w:ascii="Times New Roman" w:hAnsi="Times New Roman"/>
                <w:sz w:val="20"/>
                <w:szCs w:val="20"/>
                <w:lang w:eastAsia="ar-SA"/>
              </w:rPr>
              <w:t>аименование объекта закупки</w:t>
            </w:r>
          </w:p>
        </w:tc>
        <w:tc>
          <w:tcPr>
            <w:tcW w:w="6927" w:type="dxa"/>
            <w:tcBorders>
              <w:top w:val="single" w:sz="4" w:space="0" w:color="auto"/>
              <w:left w:val="single" w:sz="4" w:space="0" w:color="auto"/>
              <w:bottom w:val="single" w:sz="4" w:space="0" w:color="auto"/>
              <w:right w:val="single" w:sz="4" w:space="0" w:color="auto"/>
            </w:tcBorders>
          </w:tcPr>
          <w:p w:rsidR="00A600B9" w:rsidRPr="00912A29" w:rsidRDefault="00912A29" w:rsidP="00305941">
            <w:pPr>
              <w:suppressAutoHyphens/>
              <w:snapToGrid w:val="0"/>
              <w:spacing w:after="0" w:line="240" w:lineRule="auto"/>
              <w:jc w:val="both"/>
              <w:rPr>
                <w:rFonts w:ascii="Times New Roman" w:hAnsi="Times New Roman"/>
                <w:sz w:val="20"/>
                <w:szCs w:val="20"/>
                <w:lang w:eastAsia="ar-SA"/>
              </w:rPr>
            </w:pPr>
            <w:r w:rsidRPr="002C2D91">
              <w:rPr>
                <w:rFonts w:ascii="Times New Roman" w:hAnsi="Times New Roman"/>
                <w:sz w:val="20"/>
                <w:szCs w:val="20"/>
                <w:lang w:eastAsia="ar-SA"/>
              </w:rPr>
              <w:t>Услуги по организации отдыха и развлечений прочие, не включенные в другие группировки</w:t>
            </w:r>
            <w:r w:rsidR="002C2D91" w:rsidRPr="002C2D91">
              <w:rPr>
                <w:rFonts w:ascii="Times New Roman" w:hAnsi="Times New Roman"/>
                <w:sz w:val="20"/>
                <w:szCs w:val="20"/>
                <w:lang w:eastAsia="ar-SA"/>
              </w:rPr>
              <w:t>: установка игровой площадки</w:t>
            </w:r>
          </w:p>
        </w:tc>
      </w:tr>
      <w:tr w:rsidR="00147B4F" w:rsidRPr="00010299" w:rsidTr="00CE622F">
        <w:trPr>
          <w:trHeight w:val="675"/>
        </w:trPr>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CE622F"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14</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Краткое изложение условий контракта - </w:t>
            </w:r>
            <w:r w:rsidRPr="00010299">
              <w:rPr>
                <w:rFonts w:ascii="Times New Roman" w:hAnsi="Times New Roman"/>
                <w:sz w:val="20"/>
                <w:szCs w:val="20"/>
                <w:lang w:eastAsia="ar-SA"/>
              </w:rPr>
              <w:t>описание объекта закупки</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7B4F" w:rsidRPr="00912A29" w:rsidRDefault="00147B4F" w:rsidP="00305941">
            <w:pPr>
              <w:suppressAutoHyphens/>
              <w:snapToGrid w:val="0"/>
              <w:spacing w:after="0" w:line="240" w:lineRule="auto"/>
              <w:jc w:val="both"/>
              <w:rPr>
                <w:rFonts w:ascii="Times New Roman" w:hAnsi="Times New Roman"/>
                <w:sz w:val="20"/>
                <w:szCs w:val="20"/>
                <w:lang w:eastAsia="ar-SA"/>
              </w:rPr>
            </w:pPr>
            <w:r w:rsidRPr="00010299">
              <w:rPr>
                <w:rFonts w:ascii="Times New Roman" w:hAnsi="Times New Roman"/>
                <w:sz w:val="20"/>
                <w:szCs w:val="20"/>
                <w:lang w:eastAsia="ar-SA"/>
              </w:rPr>
              <w:t>Описание объекта закупки</w:t>
            </w:r>
            <w:r w:rsidR="005C688E">
              <w:rPr>
                <w:rFonts w:ascii="Times New Roman" w:hAnsi="Times New Roman"/>
                <w:sz w:val="20"/>
                <w:szCs w:val="20"/>
                <w:lang w:eastAsia="ar-SA"/>
              </w:rPr>
              <w:t xml:space="preserve">, в том числе </w:t>
            </w:r>
            <w:r w:rsidR="005C688E" w:rsidRPr="005C688E">
              <w:rPr>
                <w:rFonts w:ascii="Times New Roman" w:hAnsi="Times New Roman"/>
                <w:sz w:val="20"/>
                <w:szCs w:val="20"/>
                <w:lang w:eastAsia="ar-SA"/>
              </w:rPr>
              <w:t>требовани</w:t>
            </w:r>
            <w:r w:rsidR="005C688E">
              <w:rPr>
                <w:rFonts w:ascii="Times New Roman" w:hAnsi="Times New Roman"/>
                <w:sz w:val="20"/>
                <w:szCs w:val="20"/>
                <w:lang w:eastAsia="ar-SA"/>
              </w:rPr>
              <w:t>я</w:t>
            </w:r>
            <w:r w:rsidR="005C688E" w:rsidRPr="005C688E">
              <w:rPr>
                <w:rFonts w:ascii="Times New Roman" w:hAnsi="Times New Roman"/>
                <w:sz w:val="20"/>
                <w:szCs w:val="20"/>
                <w:lang w:eastAsia="ar-SA"/>
              </w:rPr>
              <w:t xml:space="preserve"> к техническим (функциональным) характеристикам товаров (работ, услуг) в случае осуществления закупок таких товаров (работ, услуг) в целях реализации национальных проектов, </w:t>
            </w:r>
            <w:r w:rsidR="00094C05">
              <w:rPr>
                <w:rFonts w:ascii="Times New Roman" w:hAnsi="Times New Roman"/>
                <w:sz w:val="20"/>
                <w:szCs w:val="20"/>
                <w:lang w:eastAsia="ar-SA"/>
              </w:rPr>
              <w:t>требования,</w:t>
            </w:r>
            <w:r w:rsidR="005C688E">
              <w:rPr>
                <w:rFonts w:ascii="Times New Roman" w:hAnsi="Times New Roman"/>
                <w:sz w:val="20"/>
                <w:szCs w:val="20"/>
                <w:lang w:eastAsia="ar-SA"/>
              </w:rPr>
              <w:t xml:space="preserve"> </w:t>
            </w:r>
            <w:r w:rsidR="005C688E" w:rsidRPr="005C688E">
              <w:rPr>
                <w:rFonts w:ascii="Times New Roman" w:hAnsi="Times New Roman"/>
                <w:sz w:val="20"/>
                <w:szCs w:val="20"/>
                <w:lang w:eastAsia="ar-SA"/>
              </w:rPr>
              <w:t>предусмотренны</w:t>
            </w:r>
            <w:r w:rsidR="005C688E">
              <w:rPr>
                <w:rFonts w:ascii="Times New Roman" w:hAnsi="Times New Roman"/>
                <w:sz w:val="20"/>
                <w:szCs w:val="20"/>
                <w:lang w:eastAsia="ar-SA"/>
              </w:rPr>
              <w:t xml:space="preserve">е </w:t>
            </w:r>
            <w:r w:rsidR="005C688E" w:rsidRPr="005C688E">
              <w:rPr>
                <w:rFonts w:ascii="Times New Roman" w:hAnsi="Times New Roman"/>
                <w:sz w:val="20"/>
                <w:szCs w:val="20"/>
                <w:lang w:eastAsia="ar-SA"/>
              </w:rPr>
              <w:t xml:space="preserve">каталогом товаров работ, услуг для обеспечения государственных и муниципальных нужд, </w:t>
            </w:r>
            <w:r w:rsidR="00094C05">
              <w:rPr>
                <w:rFonts w:ascii="Times New Roman" w:hAnsi="Times New Roman"/>
                <w:sz w:val="20"/>
                <w:szCs w:val="20"/>
                <w:lang w:eastAsia="ar-SA"/>
              </w:rPr>
              <w:t xml:space="preserve">количество товара, объем работ, услуг, являющихся предметом контракта, </w:t>
            </w:r>
            <w:r w:rsidRPr="00010299">
              <w:rPr>
                <w:rFonts w:ascii="Times New Roman" w:hAnsi="Times New Roman"/>
                <w:sz w:val="20"/>
                <w:szCs w:val="20"/>
                <w:lang w:eastAsia="ar-SA"/>
              </w:rPr>
              <w:t>изложен</w:t>
            </w:r>
            <w:r w:rsidR="005C688E">
              <w:rPr>
                <w:rFonts w:ascii="Times New Roman" w:hAnsi="Times New Roman"/>
                <w:sz w:val="20"/>
                <w:szCs w:val="20"/>
                <w:lang w:eastAsia="ar-SA"/>
              </w:rPr>
              <w:t>ы</w:t>
            </w:r>
            <w:r w:rsidRPr="00010299">
              <w:rPr>
                <w:rFonts w:ascii="Times New Roman" w:hAnsi="Times New Roman"/>
                <w:sz w:val="20"/>
                <w:szCs w:val="20"/>
                <w:lang w:eastAsia="ar-SA"/>
              </w:rPr>
              <w:t xml:space="preserve"> в части 2 настоящей документации. Иные условия изложены в проекте контракта в части 3 настоящей документации.</w:t>
            </w:r>
          </w:p>
        </w:tc>
      </w:tr>
      <w:tr w:rsidR="00AA6CC8" w:rsidRPr="00010299" w:rsidTr="00AA6CC8">
        <w:trPr>
          <w:trHeight w:val="675"/>
        </w:trPr>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6CC8" w:rsidRPr="00010299" w:rsidRDefault="00AA6CC8"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15</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6CC8" w:rsidRPr="00010299" w:rsidRDefault="00AA6CC8" w:rsidP="00305941">
            <w:pPr>
              <w:suppressAutoHyphens/>
              <w:snapToGrid w:val="0"/>
              <w:spacing w:after="0" w:line="240" w:lineRule="auto"/>
              <w:rPr>
                <w:rFonts w:ascii="Times New Roman" w:hAnsi="Times New Roman"/>
                <w:bCs/>
                <w:sz w:val="20"/>
                <w:szCs w:val="20"/>
                <w:lang w:eastAsia="ar-SA"/>
              </w:rPr>
            </w:pPr>
            <w:r w:rsidRPr="00AA6CC8">
              <w:rPr>
                <w:rFonts w:ascii="Times New Roman" w:hAnsi="Times New Roman"/>
                <w:bCs/>
                <w:sz w:val="20"/>
                <w:szCs w:val="20"/>
                <w:lang w:eastAsia="ar-SA"/>
              </w:rPr>
              <w:t xml:space="preserve">В случае, предусмотренном пунктом 8 части 1 статьи 33 </w:t>
            </w:r>
            <w:r>
              <w:rPr>
                <w:rFonts w:ascii="Times New Roman" w:hAnsi="Times New Roman"/>
                <w:bCs/>
                <w:sz w:val="20"/>
                <w:szCs w:val="20"/>
                <w:lang w:eastAsia="ar-SA"/>
              </w:rPr>
              <w:t>Закона № 44-ФЗ</w:t>
            </w:r>
            <w:r w:rsidRPr="00AA6CC8">
              <w:rPr>
                <w:rFonts w:ascii="Times New Roman" w:hAnsi="Times New Roman"/>
                <w:bCs/>
                <w:sz w:val="20"/>
                <w:szCs w:val="20"/>
                <w:lang w:eastAsia="ar-SA"/>
              </w:rPr>
              <w:t>, документация предусматривает включение проектной документации в приложение к документации о закупке.</w:t>
            </w:r>
          </w:p>
        </w:tc>
        <w:tc>
          <w:tcPr>
            <w:tcW w:w="6927" w:type="dxa"/>
            <w:tcBorders>
              <w:top w:val="single" w:sz="4" w:space="0" w:color="auto"/>
              <w:left w:val="single" w:sz="4" w:space="0" w:color="auto"/>
              <w:bottom w:val="single" w:sz="4" w:space="0" w:color="auto"/>
              <w:right w:val="single" w:sz="4" w:space="0" w:color="auto"/>
            </w:tcBorders>
            <w:shd w:val="clear" w:color="auto" w:fill="FFFFFF" w:themeFill="background1"/>
          </w:tcPr>
          <w:p w:rsidR="00AA6CC8" w:rsidRPr="00A448E2" w:rsidRDefault="00AA6CC8" w:rsidP="00305941">
            <w:pPr>
              <w:suppressAutoHyphens/>
              <w:snapToGrid w:val="0"/>
              <w:spacing w:after="0" w:line="240" w:lineRule="auto"/>
              <w:rPr>
                <w:rFonts w:ascii="Times New Roman" w:hAnsi="Times New Roman"/>
                <w:sz w:val="20"/>
                <w:szCs w:val="20"/>
                <w:lang w:eastAsia="ar-SA"/>
              </w:rPr>
            </w:pPr>
            <w:r w:rsidRPr="00A448E2">
              <w:rPr>
                <w:rFonts w:ascii="Times New Roman" w:hAnsi="Times New Roman"/>
                <w:sz w:val="20"/>
                <w:szCs w:val="20"/>
                <w:lang w:eastAsia="ar-SA"/>
              </w:rPr>
              <w:t>Не установлено</w:t>
            </w:r>
          </w:p>
        </w:tc>
      </w:tr>
      <w:tr w:rsidR="00AA6CC8"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6CC8" w:rsidRPr="00010299" w:rsidRDefault="00AA6CC8"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6CC8" w:rsidRPr="00010299" w:rsidRDefault="00AA6CC8"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Информация о месте доставки товара, являющегося предметом контракта, месте выполнения работы или </w:t>
            </w:r>
            <w:r w:rsidRPr="00010299">
              <w:rPr>
                <w:rFonts w:ascii="Times New Roman" w:hAnsi="Times New Roman"/>
                <w:bCs/>
                <w:sz w:val="20"/>
                <w:szCs w:val="20"/>
                <w:lang w:eastAsia="ar-SA"/>
              </w:rPr>
              <w:lastRenderedPageBreak/>
              <w:t>оказания услуги, являющихся предметом контракта</w:t>
            </w:r>
          </w:p>
        </w:tc>
        <w:tc>
          <w:tcPr>
            <w:tcW w:w="6927" w:type="dxa"/>
            <w:tcBorders>
              <w:top w:val="single" w:sz="4" w:space="0" w:color="auto"/>
              <w:left w:val="single" w:sz="4" w:space="0" w:color="auto"/>
              <w:bottom w:val="single" w:sz="4" w:space="0" w:color="auto"/>
              <w:right w:val="single" w:sz="4" w:space="0" w:color="auto"/>
            </w:tcBorders>
            <w:shd w:val="clear" w:color="auto" w:fill="auto"/>
          </w:tcPr>
          <w:p w:rsidR="0088554D" w:rsidRDefault="00A448E2" w:rsidP="00305941">
            <w:pPr>
              <w:spacing w:after="0" w:line="240" w:lineRule="auto"/>
              <w:rPr>
                <w:rFonts w:ascii="Times New Roman" w:hAnsi="Times New Roman"/>
                <w:sz w:val="20"/>
                <w:szCs w:val="20"/>
                <w:lang w:eastAsia="ar-SA"/>
              </w:rPr>
            </w:pPr>
            <w:r w:rsidRPr="00A448E2">
              <w:rPr>
                <w:rFonts w:ascii="Times New Roman" w:hAnsi="Times New Roman"/>
                <w:sz w:val="20"/>
                <w:szCs w:val="20"/>
                <w:lang w:eastAsia="ar-SA"/>
              </w:rPr>
              <w:lastRenderedPageBreak/>
              <w:t>Изложено в части 2 настоящей документации.</w:t>
            </w:r>
          </w:p>
          <w:p w:rsidR="00AA6CC8" w:rsidRPr="00A448E2" w:rsidRDefault="00A448E2" w:rsidP="00305941">
            <w:pPr>
              <w:spacing w:after="0" w:line="240" w:lineRule="auto"/>
              <w:rPr>
                <w:rFonts w:ascii="Times New Roman" w:hAnsi="Times New Roman"/>
                <w:sz w:val="20"/>
                <w:szCs w:val="20"/>
                <w:lang w:eastAsia="ar-SA"/>
              </w:rPr>
            </w:pPr>
            <w:r w:rsidRPr="0088554D">
              <w:rPr>
                <w:rFonts w:ascii="Times New Roman" w:hAnsi="Times New Roman"/>
                <w:sz w:val="20"/>
                <w:szCs w:val="20"/>
                <w:lang w:eastAsia="ar-SA"/>
              </w:rPr>
              <w:t xml:space="preserve">Место выполнения работ: </w:t>
            </w:r>
            <w:r w:rsidR="000C007C" w:rsidRPr="000C007C">
              <w:rPr>
                <w:rFonts w:ascii="Times New Roman" w:hAnsi="Times New Roman"/>
                <w:sz w:val="20"/>
                <w:szCs w:val="20"/>
                <w:lang w:eastAsia="ar-SA"/>
              </w:rPr>
              <w:t>Приморский край, с. Прохоры, ул. Ленинская, д. 66</w:t>
            </w:r>
          </w:p>
        </w:tc>
      </w:tr>
      <w:tr w:rsidR="00AA6CC8"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6CC8" w:rsidRPr="00010299" w:rsidRDefault="00AA6CC8"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17</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6CC8" w:rsidRPr="00010299" w:rsidRDefault="00AA6CC8"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Сроки поставки товара или завершения работы либо график оказания услуг</w:t>
            </w:r>
          </w:p>
        </w:tc>
        <w:tc>
          <w:tcPr>
            <w:tcW w:w="6927" w:type="dxa"/>
            <w:tcBorders>
              <w:top w:val="single" w:sz="4" w:space="0" w:color="auto"/>
              <w:left w:val="single" w:sz="4" w:space="0" w:color="auto"/>
              <w:bottom w:val="single" w:sz="4" w:space="0" w:color="auto"/>
              <w:right w:val="single" w:sz="4" w:space="0" w:color="auto"/>
            </w:tcBorders>
            <w:shd w:val="clear" w:color="auto" w:fill="auto"/>
            <w:hideMark/>
          </w:tcPr>
          <w:p w:rsidR="00AA6CC8" w:rsidRPr="0088554D" w:rsidRDefault="00A448E2" w:rsidP="00305941">
            <w:pPr>
              <w:suppressAutoHyphens/>
              <w:snapToGrid w:val="0"/>
              <w:spacing w:after="0" w:line="240" w:lineRule="auto"/>
              <w:rPr>
                <w:rFonts w:ascii="Times New Roman" w:hAnsi="Times New Roman"/>
                <w:sz w:val="20"/>
                <w:szCs w:val="20"/>
                <w:lang w:eastAsia="ar-SA"/>
              </w:rPr>
            </w:pPr>
            <w:r w:rsidRPr="0088554D">
              <w:rPr>
                <w:rFonts w:ascii="Times New Roman" w:hAnsi="Times New Roman"/>
                <w:sz w:val="20"/>
                <w:szCs w:val="20"/>
                <w:lang w:eastAsia="ar-SA"/>
              </w:rPr>
              <w:t xml:space="preserve">Со дня  заключения муниципального контракта по  </w:t>
            </w:r>
            <w:r w:rsidR="0088554D" w:rsidRPr="0088554D">
              <w:rPr>
                <w:rFonts w:ascii="Times New Roman" w:hAnsi="Times New Roman"/>
                <w:sz w:val="20"/>
                <w:szCs w:val="20"/>
                <w:lang w:eastAsia="ar-SA"/>
              </w:rPr>
              <w:t>01 сентября</w:t>
            </w:r>
            <w:r w:rsidR="00B76F32" w:rsidRPr="0088554D">
              <w:rPr>
                <w:rFonts w:ascii="Times New Roman" w:hAnsi="Times New Roman"/>
                <w:sz w:val="20"/>
                <w:szCs w:val="20"/>
                <w:lang w:eastAsia="ar-SA"/>
              </w:rPr>
              <w:t xml:space="preserve"> 2020 года</w:t>
            </w:r>
          </w:p>
        </w:tc>
      </w:tr>
      <w:tr w:rsidR="00AA6CC8"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6CC8" w:rsidRPr="00010299" w:rsidRDefault="00AA6CC8"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18</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6CC8" w:rsidRPr="004E3DB1" w:rsidRDefault="00AA6CC8" w:rsidP="00305941">
            <w:pPr>
              <w:suppressAutoHyphens/>
              <w:snapToGrid w:val="0"/>
              <w:spacing w:after="0" w:line="240" w:lineRule="auto"/>
              <w:rPr>
                <w:rFonts w:ascii="Times New Roman" w:hAnsi="Times New Roman"/>
                <w:b/>
                <w:sz w:val="20"/>
                <w:szCs w:val="20"/>
                <w:lang w:eastAsia="ar-SA"/>
              </w:rPr>
            </w:pPr>
            <w:r w:rsidRPr="004E3DB1">
              <w:rPr>
                <w:rFonts w:ascii="Times New Roman" w:hAnsi="Times New Roman"/>
                <w:b/>
                <w:bCs/>
                <w:sz w:val="20"/>
                <w:szCs w:val="20"/>
                <w:lang w:eastAsia="ar-SA"/>
              </w:rPr>
              <w:t>Начальная (максимальная) цена контракта</w:t>
            </w:r>
          </w:p>
        </w:tc>
        <w:tc>
          <w:tcPr>
            <w:tcW w:w="6927" w:type="dxa"/>
            <w:tcBorders>
              <w:top w:val="single" w:sz="4" w:space="0" w:color="auto"/>
              <w:left w:val="single" w:sz="4" w:space="0" w:color="auto"/>
              <w:bottom w:val="single" w:sz="4" w:space="0" w:color="auto"/>
              <w:right w:val="single" w:sz="4" w:space="0" w:color="auto"/>
            </w:tcBorders>
            <w:hideMark/>
          </w:tcPr>
          <w:p w:rsidR="00AA6CC8" w:rsidRPr="00AD65E9" w:rsidRDefault="000C007C" w:rsidP="00305941">
            <w:pPr>
              <w:suppressAutoHyphens/>
              <w:snapToGrid w:val="0"/>
              <w:spacing w:after="0" w:line="240" w:lineRule="auto"/>
              <w:rPr>
                <w:rFonts w:ascii="Times New Roman" w:hAnsi="Times New Roman"/>
                <w:sz w:val="20"/>
                <w:szCs w:val="20"/>
                <w:lang w:eastAsia="ar-SA"/>
              </w:rPr>
            </w:pPr>
            <w:r w:rsidRPr="00AD65E9">
              <w:rPr>
                <w:rFonts w:ascii="Times New Roman" w:hAnsi="Times New Roman"/>
                <w:sz w:val="20"/>
                <w:szCs w:val="20"/>
                <w:lang w:eastAsia="ar-SA"/>
              </w:rPr>
              <w:t xml:space="preserve">3 030 246,00 </w:t>
            </w:r>
            <w:r w:rsidR="00A448E2" w:rsidRPr="00AD65E9">
              <w:rPr>
                <w:rFonts w:ascii="Times New Roman" w:hAnsi="Times New Roman"/>
                <w:sz w:val="20"/>
                <w:szCs w:val="20"/>
                <w:lang w:eastAsia="ar-SA"/>
              </w:rPr>
              <w:t>рублей</w:t>
            </w:r>
          </w:p>
        </w:tc>
      </w:tr>
      <w:tr w:rsidR="00AA6CC8"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6CC8" w:rsidRPr="00010299" w:rsidRDefault="00AA6CC8"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19</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6CC8" w:rsidRPr="00010299" w:rsidRDefault="00AA6CC8" w:rsidP="00305941">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Начальная цена единицы товара, работы, услуги</w:t>
            </w:r>
          </w:p>
        </w:tc>
        <w:tc>
          <w:tcPr>
            <w:tcW w:w="6927" w:type="dxa"/>
            <w:tcBorders>
              <w:top w:val="single" w:sz="4" w:space="0" w:color="auto"/>
              <w:left w:val="single" w:sz="4" w:space="0" w:color="auto"/>
              <w:bottom w:val="single" w:sz="4" w:space="0" w:color="auto"/>
              <w:right w:val="single" w:sz="4" w:space="0" w:color="auto"/>
            </w:tcBorders>
          </w:tcPr>
          <w:p w:rsidR="00AA6CC8" w:rsidRPr="00A448E2" w:rsidRDefault="00AA6CC8" w:rsidP="00305941">
            <w:pPr>
              <w:suppressAutoHyphens/>
              <w:snapToGrid w:val="0"/>
              <w:spacing w:after="0" w:line="240" w:lineRule="auto"/>
              <w:rPr>
                <w:rFonts w:ascii="Times New Roman" w:hAnsi="Times New Roman"/>
                <w:sz w:val="20"/>
                <w:szCs w:val="20"/>
              </w:rPr>
            </w:pPr>
            <w:r w:rsidRPr="00A448E2">
              <w:rPr>
                <w:rFonts w:ascii="Times New Roman" w:hAnsi="Times New Roman"/>
                <w:sz w:val="20"/>
                <w:szCs w:val="20"/>
                <w:lang w:eastAsia="ar-SA"/>
              </w:rPr>
              <w:t>Не установлено</w:t>
            </w:r>
          </w:p>
        </w:tc>
      </w:tr>
      <w:tr w:rsidR="00D00068" w:rsidRPr="00010299" w:rsidTr="00094C05">
        <w:tc>
          <w:tcPr>
            <w:tcW w:w="516" w:type="dxa"/>
            <w:tcBorders>
              <w:top w:val="single" w:sz="4" w:space="0" w:color="auto"/>
              <w:left w:val="single" w:sz="4" w:space="0" w:color="auto"/>
              <w:bottom w:val="nil"/>
              <w:right w:val="single" w:sz="4" w:space="0" w:color="auto"/>
            </w:tcBorders>
            <w:shd w:val="clear" w:color="auto" w:fill="BDD6EE" w:themeFill="accent1" w:themeFillTint="66"/>
          </w:tcPr>
          <w:p w:rsidR="00D00068" w:rsidRPr="00010299" w:rsidRDefault="00AA6CC8"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w:t>
            </w:r>
          </w:p>
        </w:tc>
        <w:tc>
          <w:tcPr>
            <w:tcW w:w="2864"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D00068" w:rsidRPr="00010299" w:rsidRDefault="00D00068" w:rsidP="00305941">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 xml:space="preserve">Начальная сумма цен единиц товара, работы, услуги </w:t>
            </w:r>
          </w:p>
        </w:tc>
        <w:tc>
          <w:tcPr>
            <w:tcW w:w="6927" w:type="dxa"/>
            <w:tcBorders>
              <w:top w:val="single" w:sz="4" w:space="0" w:color="auto"/>
              <w:left w:val="single" w:sz="4" w:space="0" w:color="auto"/>
              <w:bottom w:val="nil"/>
              <w:right w:val="single" w:sz="4" w:space="0" w:color="auto"/>
            </w:tcBorders>
          </w:tcPr>
          <w:p w:rsidR="00D00068" w:rsidRPr="00A448E2" w:rsidRDefault="00D00068" w:rsidP="00305941">
            <w:pPr>
              <w:suppressAutoHyphens/>
              <w:snapToGrid w:val="0"/>
              <w:spacing w:after="0" w:line="240" w:lineRule="auto"/>
              <w:rPr>
                <w:rFonts w:ascii="Times New Roman" w:hAnsi="Times New Roman"/>
                <w:sz w:val="20"/>
                <w:szCs w:val="20"/>
              </w:rPr>
            </w:pPr>
            <w:r w:rsidRPr="00A448E2">
              <w:rPr>
                <w:rFonts w:ascii="Times New Roman" w:hAnsi="Times New Roman"/>
                <w:sz w:val="20"/>
                <w:szCs w:val="20"/>
                <w:lang w:eastAsia="ar-SA"/>
              </w:rPr>
              <w:t>Не установлено</w:t>
            </w:r>
          </w:p>
        </w:tc>
      </w:tr>
      <w:tr w:rsidR="00094C05" w:rsidRPr="00010299" w:rsidTr="00094C05">
        <w:tc>
          <w:tcPr>
            <w:tcW w:w="516" w:type="dxa"/>
            <w:tcBorders>
              <w:top w:val="nil"/>
              <w:left w:val="single" w:sz="4" w:space="0" w:color="auto"/>
              <w:bottom w:val="single" w:sz="4" w:space="0" w:color="auto"/>
              <w:right w:val="single" w:sz="4" w:space="0" w:color="auto"/>
            </w:tcBorders>
            <w:shd w:val="clear" w:color="auto" w:fill="BDD6EE" w:themeFill="accent1" w:themeFillTint="66"/>
          </w:tcPr>
          <w:p w:rsidR="00094C05" w:rsidRPr="00010299" w:rsidRDefault="00094C05"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single" w:sz="4" w:space="0" w:color="auto"/>
              <w:right w:val="single" w:sz="4" w:space="0" w:color="auto"/>
            </w:tcBorders>
            <w:shd w:val="clear" w:color="auto" w:fill="EDEDED" w:themeFill="accent3" w:themeFillTint="33"/>
            <w:vAlign w:val="center"/>
          </w:tcPr>
          <w:p w:rsidR="00094C05" w:rsidRPr="00010299" w:rsidRDefault="00094C05" w:rsidP="00305941">
            <w:pPr>
              <w:suppressAutoHyphens/>
              <w:snapToGrid w:val="0"/>
              <w:spacing w:after="0" w:line="240" w:lineRule="auto"/>
              <w:rPr>
                <w:rFonts w:ascii="Times New Roman" w:hAnsi="Times New Roman"/>
                <w:bCs/>
                <w:sz w:val="20"/>
                <w:szCs w:val="20"/>
                <w:lang w:eastAsia="ar-SA"/>
              </w:rPr>
            </w:pPr>
          </w:p>
        </w:tc>
        <w:tc>
          <w:tcPr>
            <w:tcW w:w="6927" w:type="dxa"/>
            <w:tcBorders>
              <w:top w:val="nil"/>
              <w:left w:val="single" w:sz="4" w:space="0" w:color="auto"/>
              <w:bottom w:val="single" w:sz="4" w:space="0" w:color="auto"/>
              <w:right w:val="single" w:sz="4" w:space="0" w:color="auto"/>
            </w:tcBorders>
            <w:shd w:val="clear" w:color="auto" w:fill="EDEDED" w:themeFill="accent3" w:themeFillTint="33"/>
          </w:tcPr>
          <w:p w:rsidR="00094C05" w:rsidRPr="00A448E2" w:rsidRDefault="00094C05" w:rsidP="00305941">
            <w:pPr>
              <w:suppressAutoHyphens/>
              <w:snapToGrid w:val="0"/>
              <w:spacing w:after="0" w:line="240" w:lineRule="auto"/>
              <w:rPr>
                <w:rFonts w:ascii="Times New Roman" w:hAnsi="Times New Roman"/>
                <w:sz w:val="20"/>
                <w:szCs w:val="20"/>
                <w:lang w:eastAsia="ar-SA"/>
              </w:rPr>
            </w:pPr>
          </w:p>
        </w:tc>
      </w:tr>
      <w:tr w:rsidR="00D00068"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00068"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21</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068" w:rsidRPr="00010299" w:rsidRDefault="00D00068" w:rsidP="00305941">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Максимальное значение цены контракта</w:t>
            </w:r>
          </w:p>
        </w:tc>
        <w:tc>
          <w:tcPr>
            <w:tcW w:w="6927" w:type="dxa"/>
            <w:tcBorders>
              <w:top w:val="single" w:sz="4" w:space="0" w:color="auto"/>
              <w:left w:val="single" w:sz="4" w:space="0" w:color="auto"/>
              <w:bottom w:val="single" w:sz="4" w:space="0" w:color="auto"/>
              <w:right w:val="single" w:sz="4" w:space="0" w:color="auto"/>
            </w:tcBorders>
          </w:tcPr>
          <w:p w:rsidR="00D00068" w:rsidRPr="00A448E2" w:rsidRDefault="00D00068" w:rsidP="00305941">
            <w:pPr>
              <w:suppressAutoHyphens/>
              <w:snapToGrid w:val="0"/>
              <w:spacing w:after="0" w:line="240" w:lineRule="auto"/>
              <w:rPr>
                <w:rFonts w:ascii="Times New Roman" w:hAnsi="Times New Roman"/>
                <w:sz w:val="20"/>
                <w:szCs w:val="20"/>
              </w:rPr>
            </w:pPr>
            <w:r w:rsidRPr="00A448E2">
              <w:rPr>
                <w:rFonts w:ascii="Times New Roman" w:hAnsi="Times New Roman"/>
                <w:sz w:val="20"/>
                <w:szCs w:val="20"/>
                <w:lang w:eastAsia="ar-SA"/>
              </w:rPr>
              <w:t>Не установлено</w:t>
            </w:r>
          </w:p>
        </w:tc>
      </w:tr>
      <w:tr w:rsidR="00D00068"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00068"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22</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068" w:rsidRPr="00010299" w:rsidRDefault="00D00068" w:rsidP="00305941">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Ориентировочное значение цены контракта либо формула цены</w:t>
            </w:r>
          </w:p>
        </w:tc>
        <w:tc>
          <w:tcPr>
            <w:tcW w:w="6927" w:type="dxa"/>
            <w:tcBorders>
              <w:top w:val="single" w:sz="4" w:space="0" w:color="auto"/>
              <w:left w:val="single" w:sz="4" w:space="0" w:color="auto"/>
              <w:bottom w:val="single" w:sz="4" w:space="0" w:color="auto"/>
              <w:right w:val="single" w:sz="4" w:space="0" w:color="auto"/>
            </w:tcBorders>
          </w:tcPr>
          <w:p w:rsidR="00D00068" w:rsidRPr="00A448E2" w:rsidRDefault="00D00068" w:rsidP="00305941">
            <w:pPr>
              <w:suppressAutoHyphens/>
              <w:snapToGrid w:val="0"/>
              <w:spacing w:after="0" w:line="240" w:lineRule="auto"/>
              <w:rPr>
                <w:rFonts w:ascii="Times New Roman" w:hAnsi="Times New Roman"/>
                <w:sz w:val="20"/>
                <w:szCs w:val="20"/>
                <w:lang w:eastAsia="ar-SA"/>
              </w:rPr>
            </w:pPr>
            <w:r w:rsidRPr="00A448E2">
              <w:rPr>
                <w:rFonts w:ascii="Times New Roman" w:hAnsi="Times New Roman"/>
                <w:sz w:val="20"/>
                <w:szCs w:val="20"/>
                <w:lang w:eastAsia="ar-SA"/>
              </w:rPr>
              <w:t>Не установлено</w:t>
            </w:r>
          </w:p>
        </w:tc>
      </w:tr>
      <w:tr w:rsidR="00A448E2" w:rsidRPr="00010299" w:rsidTr="00A448E2">
        <w:tc>
          <w:tcPr>
            <w:tcW w:w="516" w:type="dxa"/>
            <w:tcBorders>
              <w:top w:val="single" w:sz="4" w:space="0" w:color="auto"/>
              <w:left w:val="single" w:sz="4" w:space="0" w:color="auto"/>
              <w:bottom w:val="nil"/>
              <w:right w:val="single" w:sz="4" w:space="0" w:color="auto"/>
            </w:tcBorders>
            <w:shd w:val="clear" w:color="auto" w:fill="BDD6EE" w:themeFill="accent1" w:themeFillTint="66"/>
          </w:tcPr>
          <w:p w:rsidR="00A448E2" w:rsidRPr="00010299" w:rsidRDefault="00A448E2"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23</w:t>
            </w:r>
          </w:p>
        </w:tc>
        <w:tc>
          <w:tcPr>
            <w:tcW w:w="286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A448E2" w:rsidRPr="00010299" w:rsidRDefault="00A448E2"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О</w:t>
            </w:r>
            <w:r w:rsidRPr="00010299">
              <w:rPr>
                <w:rFonts w:ascii="Times New Roman" w:hAnsi="Times New Roman"/>
                <w:sz w:val="20"/>
                <w:szCs w:val="20"/>
                <w:lang w:eastAsia="ar-SA"/>
              </w:rPr>
              <w:t>боснование начальной (максимальной) цены контракта, начальных цен единиц товара, работы, услуги</w:t>
            </w:r>
          </w:p>
        </w:tc>
        <w:tc>
          <w:tcPr>
            <w:tcW w:w="6927"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A448E2" w:rsidRPr="0086491D" w:rsidRDefault="00A448E2" w:rsidP="00305941">
            <w:pPr>
              <w:suppressAutoHyphens/>
              <w:spacing w:after="0" w:line="240" w:lineRule="auto"/>
              <w:rPr>
                <w:rFonts w:ascii="Times New Roman" w:hAnsi="Times New Roman"/>
                <w:sz w:val="20"/>
                <w:szCs w:val="20"/>
              </w:rPr>
            </w:pPr>
            <w:r w:rsidRPr="0086491D">
              <w:rPr>
                <w:rFonts w:ascii="Times New Roman" w:hAnsi="Times New Roman"/>
                <w:sz w:val="20"/>
                <w:szCs w:val="20"/>
              </w:rPr>
              <w:t xml:space="preserve">Обоснование начальной (максимальной) цены контракта, начальных цен единиц товара, работы, услуги (если установлено) приложено в части 4 настоящей документации. </w:t>
            </w:r>
          </w:p>
          <w:p w:rsidR="00A448E2" w:rsidRPr="0086491D" w:rsidRDefault="00A448E2" w:rsidP="00305941">
            <w:pPr>
              <w:spacing w:after="0" w:line="240" w:lineRule="auto"/>
              <w:rPr>
                <w:rFonts w:ascii="Times New Roman" w:hAnsi="Times New Roman"/>
                <w:b/>
                <w:bCs/>
                <w:sz w:val="20"/>
                <w:szCs w:val="20"/>
                <w:lang w:eastAsia="ru-RU"/>
              </w:rPr>
            </w:pPr>
          </w:p>
          <w:p w:rsidR="00A448E2" w:rsidRDefault="00A448E2" w:rsidP="00305941">
            <w:pPr>
              <w:spacing w:after="0" w:line="240" w:lineRule="auto"/>
              <w:rPr>
                <w:rFonts w:ascii="Times New Roman" w:hAnsi="Times New Roman"/>
                <w:sz w:val="20"/>
                <w:szCs w:val="20"/>
              </w:rPr>
            </w:pPr>
            <w:r w:rsidRPr="00B11CD4">
              <w:rPr>
                <w:rFonts w:ascii="Times New Roman" w:hAnsi="Times New Roman"/>
                <w:bCs/>
                <w:sz w:val="20"/>
                <w:szCs w:val="20"/>
                <w:lang w:eastAsia="ru-RU"/>
              </w:rPr>
              <w:t>Используемый метод определения НМЦК</w:t>
            </w:r>
            <w:r w:rsidRPr="00B11CD4">
              <w:rPr>
                <w:rFonts w:ascii="Times New Roman" w:hAnsi="Times New Roman"/>
                <w:b/>
                <w:bCs/>
                <w:sz w:val="20"/>
                <w:szCs w:val="20"/>
                <w:lang w:eastAsia="ru-RU"/>
              </w:rPr>
              <w:t xml:space="preserve"> </w:t>
            </w:r>
            <w:r w:rsidRPr="0086491D">
              <w:rPr>
                <w:rFonts w:ascii="Times New Roman" w:hAnsi="Times New Roman"/>
                <w:b/>
                <w:bCs/>
                <w:sz w:val="20"/>
                <w:szCs w:val="20"/>
                <w:lang w:eastAsia="ru-RU"/>
              </w:rPr>
              <w:t xml:space="preserve">- </w:t>
            </w:r>
            <w:r w:rsidRPr="00B11CD4">
              <w:rPr>
                <w:rFonts w:ascii="Times New Roman" w:hAnsi="Times New Roman"/>
                <w:bCs/>
                <w:sz w:val="20"/>
                <w:szCs w:val="20"/>
                <w:lang w:eastAsia="ru-RU"/>
              </w:rPr>
              <w:t xml:space="preserve"> Проектно-сметный метод, п.4 ч.1 ст.22 Федерального закона </w:t>
            </w:r>
            <w:r w:rsidRPr="00B11CD4">
              <w:rPr>
                <w:rFonts w:ascii="Times New Roman" w:hAnsi="Times New Roman"/>
                <w:sz w:val="20"/>
                <w:szCs w:val="20"/>
                <w:lang w:eastAsia="ru-RU"/>
              </w:rPr>
              <w:t>от 5 апреля 2013 года № 44-ФЗ «О контрактной системе в сфере закупок товаров, работ, услуг для обеспечения государственных и муниципальных нужд».</w:t>
            </w:r>
          </w:p>
          <w:p w:rsidR="00A448E2" w:rsidRDefault="00A448E2" w:rsidP="00305941">
            <w:pPr>
              <w:suppressAutoHyphens/>
              <w:spacing w:after="0" w:line="240" w:lineRule="auto"/>
              <w:jc w:val="center"/>
              <w:rPr>
                <w:rFonts w:ascii="Times New Roman" w:hAnsi="Times New Roman"/>
                <w:sz w:val="20"/>
                <w:szCs w:val="20"/>
              </w:rPr>
            </w:pPr>
          </w:p>
        </w:tc>
      </w:tr>
      <w:tr w:rsidR="00A448E2" w:rsidRPr="00010299" w:rsidTr="00A448E2">
        <w:tc>
          <w:tcPr>
            <w:tcW w:w="516" w:type="dxa"/>
            <w:tcBorders>
              <w:top w:val="nil"/>
              <w:left w:val="single" w:sz="4" w:space="0" w:color="auto"/>
              <w:bottom w:val="single" w:sz="4" w:space="0" w:color="auto"/>
              <w:right w:val="single" w:sz="4" w:space="0" w:color="auto"/>
            </w:tcBorders>
            <w:shd w:val="clear" w:color="auto" w:fill="BDD6EE" w:themeFill="accent1" w:themeFillTint="66"/>
          </w:tcPr>
          <w:p w:rsidR="00A448E2" w:rsidRPr="00010299" w:rsidRDefault="00A448E2"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448E2" w:rsidRPr="00010299" w:rsidRDefault="00A448E2" w:rsidP="00305941">
            <w:pPr>
              <w:suppressAutoHyphens/>
              <w:snapToGrid w:val="0"/>
              <w:spacing w:after="0" w:line="240" w:lineRule="auto"/>
              <w:rPr>
                <w:rFonts w:ascii="Times New Roman" w:hAnsi="Times New Roman"/>
                <w:bCs/>
                <w:sz w:val="20"/>
                <w:szCs w:val="20"/>
                <w:lang w:eastAsia="ar-SA"/>
              </w:rPr>
            </w:pPr>
          </w:p>
        </w:tc>
        <w:tc>
          <w:tcPr>
            <w:tcW w:w="6927" w:type="dxa"/>
            <w:vMerge/>
            <w:tcBorders>
              <w:left w:val="single" w:sz="4" w:space="0" w:color="auto"/>
              <w:bottom w:val="single" w:sz="4" w:space="0" w:color="auto"/>
              <w:right w:val="single" w:sz="4" w:space="0" w:color="auto"/>
            </w:tcBorders>
          </w:tcPr>
          <w:p w:rsidR="00A448E2" w:rsidRPr="00010299" w:rsidRDefault="00A448E2" w:rsidP="00305941">
            <w:pPr>
              <w:suppressAutoHyphens/>
              <w:snapToGrid w:val="0"/>
              <w:spacing w:after="0" w:line="240" w:lineRule="auto"/>
              <w:jc w:val="center"/>
              <w:rPr>
                <w:rFonts w:ascii="Times New Roman" w:hAnsi="Times New Roman"/>
                <w:sz w:val="20"/>
                <w:szCs w:val="20"/>
                <w:lang w:eastAsia="ar-SA"/>
              </w:rPr>
            </w:pPr>
          </w:p>
        </w:tc>
      </w:tr>
      <w:tr w:rsidR="005811C9"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24</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11C9" w:rsidRPr="00010299" w:rsidRDefault="005811C9" w:rsidP="00305941">
            <w:pPr>
              <w:suppressAutoHyphens/>
              <w:snapToGrid w:val="0"/>
              <w:spacing w:after="0" w:line="240" w:lineRule="auto"/>
              <w:rPr>
                <w:rFonts w:ascii="Times New Roman" w:hAnsi="Times New Roman"/>
                <w:sz w:val="20"/>
                <w:szCs w:val="20"/>
              </w:rPr>
            </w:pPr>
            <w:r w:rsidRPr="00010299">
              <w:rPr>
                <w:rFonts w:ascii="Times New Roman" w:hAnsi="Times New Roman"/>
                <w:sz w:val="20"/>
                <w:szCs w:val="20"/>
              </w:rPr>
              <w:t xml:space="preserve">Размер аванса, устанавливаемый в соответствии с законодательством Российской Федерации </w:t>
            </w:r>
          </w:p>
          <w:p w:rsidR="005811C9" w:rsidRPr="00010299" w:rsidRDefault="005811C9" w:rsidP="00305941">
            <w:pPr>
              <w:suppressAutoHyphens/>
              <w:snapToGrid w:val="0"/>
              <w:spacing w:after="0" w:line="240" w:lineRule="auto"/>
              <w:rPr>
                <w:rFonts w:ascii="Times New Roman" w:hAnsi="Times New Roman"/>
                <w:bCs/>
                <w:sz w:val="20"/>
                <w:szCs w:val="20"/>
                <w:lang w:eastAsia="ar-SA"/>
              </w:rPr>
            </w:pPr>
            <w:r w:rsidRPr="00010299">
              <w:rPr>
                <w:rFonts w:ascii="Times New Roman" w:hAnsi="Times New Roman"/>
                <w:sz w:val="20"/>
                <w:szCs w:val="20"/>
              </w:rPr>
              <w:t>о контрактной системе в сфере закупок</w:t>
            </w:r>
          </w:p>
        </w:tc>
        <w:tc>
          <w:tcPr>
            <w:tcW w:w="6927" w:type="dxa"/>
            <w:tcBorders>
              <w:top w:val="single" w:sz="4" w:space="0" w:color="auto"/>
              <w:left w:val="single" w:sz="4" w:space="0" w:color="auto"/>
              <w:bottom w:val="single" w:sz="4" w:space="0" w:color="auto"/>
              <w:right w:val="single" w:sz="4" w:space="0" w:color="auto"/>
            </w:tcBorders>
          </w:tcPr>
          <w:p w:rsidR="005811C9" w:rsidRPr="00010299" w:rsidRDefault="005811C9" w:rsidP="00305941">
            <w:pPr>
              <w:suppressAutoHyphens/>
              <w:snapToGrid w:val="0"/>
              <w:spacing w:after="0" w:line="240" w:lineRule="auto"/>
              <w:rPr>
                <w:rFonts w:ascii="Times New Roman" w:hAnsi="Times New Roman"/>
                <w:sz w:val="20"/>
                <w:szCs w:val="20"/>
                <w:lang w:eastAsia="ar-SA"/>
              </w:rPr>
            </w:pPr>
            <w:r w:rsidRPr="00A448E2">
              <w:rPr>
                <w:rFonts w:ascii="Times New Roman" w:hAnsi="Times New Roman"/>
                <w:sz w:val="20"/>
                <w:szCs w:val="20"/>
                <w:lang w:eastAsia="ar-SA"/>
              </w:rPr>
              <w:t>Не установлено</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25</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Источник финансирования</w:t>
            </w:r>
          </w:p>
        </w:tc>
        <w:tc>
          <w:tcPr>
            <w:tcW w:w="6927" w:type="dxa"/>
            <w:tcBorders>
              <w:top w:val="single" w:sz="4" w:space="0" w:color="auto"/>
              <w:left w:val="single" w:sz="4" w:space="0" w:color="auto"/>
              <w:bottom w:val="single" w:sz="4" w:space="0" w:color="auto"/>
              <w:right w:val="single" w:sz="4" w:space="0" w:color="auto"/>
            </w:tcBorders>
            <w:hideMark/>
          </w:tcPr>
          <w:p w:rsidR="00A448E2" w:rsidRPr="00AD65E9" w:rsidRDefault="00A448E2" w:rsidP="00305941">
            <w:pPr>
              <w:suppressAutoHyphens/>
              <w:snapToGrid w:val="0"/>
              <w:spacing w:after="0" w:line="240" w:lineRule="auto"/>
              <w:rPr>
                <w:rFonts w:ascii="Times New Roman" w:hAnsi="Times New Roman"/>
                <w:sz w:val="20"/>
                <w:szCs w:val="20"/>
                <w:lang w:eastAsia="ar-SA"/>
              </w:rPr>
            </w:pPr>
            <w:r w:rsidRPr="00AD65E9">
              <w:rPr>
                <w:rFonts w:ascii="Times New Roman" w:hAnsi="Times New Roman"/>
                <w:sz w:val="20"/>
                <w:szCs w:val="20"/>
                <w:lang w:eastAsia="ar-SA"/>
              </w:rPr>
              <w:t xml:space="preserve">Средства бюджета </w:t>
            </w:r>
            <w:r w:rsidR="000C007C" w:rsidRPr="00AD65E9">
              <w:rPr>
                <w:rFonts w:ascii="Times New Roman" w:hAnsi="Times New Roman"/>
                <w:sz w:val="20"/>
                <w:szCs w:val="20"/>
                <w:lang w:eastAsia="ar-SA"/>
              </w:rPr>
              <w:t>Прохорского</w:t>
            </w:r>
            <w:r w:rsidRPr="00AD65E9">
              <w:rPr>
                <w:rFonts w:ascii="Times New Roman" w:hAnsi="Times New Roman"/>
                <w:sz w:val="20"/>
                <w:szCs w:val="20"/>
                <w:lang w:eastAsia="ar-SA"/>
              </w:rPr>
              <w:t xml:space="preserve"> сельского поселения, Средства из краевого бюджета Приморского края, </w:t>
            </w:r>
          </w:p>
          <w:p w:rsidR="00147B4F" w:rsidRPr="00010299" w:rsidRDefault="00A448E2" w:rsidP="00305941">
            <w:pPr>
              <w:suppressAutoHyphens/>
              <w:snapToGrid w:val="0"/>
              <w:spacing w:after="0" w:line="240" w:lineRule="auto"/>
              <w:rPr>
                <w:rFonts w:ascii="Times New Roman" w:hAnsi="Times New Roman"/>
                <w:sz w:val="20"/>
                <w:szCs w:val="20"/>
                <w:lang w:eastAsia="ar-SA"/>
              </w:rPr>
            </w:pPr>
            <w:r w:rsidRPr="00AD65E9">
              <w:rPr>
                <w:rFonts w:ascii="Times New Roman" w:hAnsi="Times New Roman"/>
                <w:sz w:val="20"/>
                <w:szCs w:val="20"/>
                <w:lang w:eastAsia="ar-SA"/>
              </w:rPr>
              <w:t>Средства из  федерального бюджета Российской Федерации</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26</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Информация о валюте, используемой для формирования цены контракта и расчетов</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Российский рубль</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27</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Порядок применения официального курса иностранной валюты к рублю Российской Федерации</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Не применяется</w:t>
            </w:r>
          </w:p>
        </w:tc>
      </w:tr>
      <w:tr w:rsidR="009D08D4"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28</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color w:val="000000" w:themeColor="text1"/>
                <w:sz w:val="20"/>
                <w:szCs w:val="20"/>
                <w:lang w:eastAsia="ar-SA"/>
              </w:rPr>
            </w:pPr>
            <w:r w:rsidRPr="00010299">
              <w:rPr>
                <w:rFonts w:ascii="Times New Roman" w:hAnsi="Times New Roman"/>
                <w:sz w:val="20"/>
                <w:szCs w:val="20"/>
                <w:lang w:eastAsia="ar-SA"/>
              </w:rPr>
              <w:t>Идентификационный код закупки</w:t>
            </w:r>
          </w:p>
        </w:tc>
        <w:tc>
          <w:tcPr>
            <w:tcW w:w="6927" w:type="dxa"/>
            <w:tcBorders>
              <w:top w:val="single" w:sz="4" w:space="0" w:color="auto"/>
              <w:left w:val="single" w:sz="4" w:space="0" w:color="auto"/>
              <w:bottom w:val="single" w:sz="4" w:space="0" w:color="auto"/>
              <w:right w:val="single" w:sz="4" w:space="0" w:color="auto"/>
            </w:tcBorders>
          </w:tcPr>
          <w:p w:rsidR="00147B4F" w:rsidRPr="008D4CBE" w:rsidRDefault="00C03E0A" w:rsidP="00305941">
            <w:pPr>
              <w:suppressAutoHyphens/>
              <w:snapToGrid w:val="0"/>
              <w:spacing w:after="0" w:line="240" w:lineRule="auto"/>
              <w:rPr>
                <w:rFonts w:ascii="Times New Roman" w:hAnsi="Times New Roman"/>
                <w:sz w:val="20"/>
                <w:szCs w:val="20"/>
                <w:lang w:eastAsia="ar-SA"/>
              </w:rPr>
            </w:pPr>
            <w:hyperlink r:id="rId9" w:tgtFrame="_blank" w:tooltip="/epz/orderplan/pg2020/position-info.html?revision-id=813599&amp;position-number=202001203000154001000009" w:history="1">
              <w:r w:rsidR="000C007C" w:rsidRPr="000C007C">
                <w:rPr>
                  <w:rFonts w:ascii="Times New Roman" w:hAnsi="Times New Roman"/>
                  <w:sz w:val="20"/>
                  <w:szCs w:val="20"/>
                  <w:lang w:eastAsia="ar-SA"/>
                </w:rPr>
                <w:t>203251001009525100100100060009329244</w:t>
              </w:r>
            </w:hyperlink>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29</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Порядок предоставления участникам аукциона разъяснений положений документации об аукционе</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2A711A" w:rsidP="00305941">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r w:rsidR="00147B4F" w:rsidRPr="00010299">
              <w:rPr>
                <w:rFonts w:ascii="Times New Roman" w:hAnsi="Times New Roman"/>
                <w:sz w:val="20"/>
                <w:szCs w:val="20"/>
                <w:lang w:eastAsia="ar-SA"/>
              </w:rPr>
              <w:t>.</w:t>
            </w:r>
          </w:p>
          <w:p w:rsidR="00147B4F" w:rsidRPr="00010299" w:rsidRDefault="00147B4F" w:rsidP="00305941">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В течение двух дней с даты поступления от оператора электронной площадки указанного в части 3 статьи 65 Закона №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9D08D4" w:rsidRPr="00010299">
              <w:rPr>
                <w:rFonts w:ascii="Times New Roman" w:hAnsi="Times New Roman"/>
                <w:sz w:val="20"/>
                <w:szCs w:val="20"/>
                <w:lang w:eastAsia="ar-SA"/>
              </w:rPr>
              <w:t xml:space="preserve"> </w:t>
            </w:r>
            <w:r w:rsidRPr="00010299">
              <w:rPr>
                <w:rFonts w:ascii="Times New Roman" w:hAnsi="Times New Roman"/>
                <w:sz w:val="20"/>
                <w:szCs w:val="20"/>
                <w:lang w:eastAsia="ar-SA"/>
              </w:rPr>
              <w:t>чем за три дня до даты окончания срока подачи заявок на участие в таком аукционе.</w:t>
            </w:r>
          </w:p>
          <w:p w:rsidR="00147B4F" w:rsidRPr="00010299" w:rsidRDefault="00147B4F" w:rsidP="00305941">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lastRenderedPageBreak/>
              <w:t>Разъяснения положений документации об электронном аукционе не должны изменять ее суть.</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30</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Даты начала и окончания срока предоставления участникам аукциона разъяснений положений документации об аукционе</w:t>
            </w:r>
          </w:p>
        </w:tc>
        <w:tc>
          <w:tcPr>
            <w:tcW w:w="6927" w:type="dxa"/>
            <w:tcBorders>
              <w:top w:val="single" w:sz="4" w:space="0" w:color="auto"/>
              <w:left w:val="single" w:sz="4" w:space="0" w:color="auto"/>
              <w:bottom w:val="single" w:sz="4" w:space="0" w:color="auto"/>
              <w:right w:val="single" w:sz="4" w:space="0" w:color="auto"/>
            </w:tcBorders>
            <w:hideMark/>
          </w:tcPr>
          <w:p w:rsidR="009D2AFA" w:rsidRPr="00305941" w:rsidRDefault="009D2AFA" w:rsidP="00305941">
            <w:pPr>
              <w:suppressAutoHyphens/>
              <w:snapToGrid w:val="0"/>
              <w:spacing w:after="0" w:line="240" w:lineRule="auto"/>
              <w:rPr>
                <w:rFonts w:ascii="Times New Roman" w:hAnsi="Times New Roman"/>
                <w:sz w:val="20"/>
                <w:szCs w:val="20"/>
                <w:lang w:eastAsia="ar-SA"/>
              </w:rPr>
            </w:pPr>
            <w:r w:rsidRPr="00305941">
              <w:rPr>
                <w:rFonts w:ascii="Times New Roman" w:hAnsi="Times New Roman"/>
                <w:sz w:val="20"/>
                <w:szCs w:val="20"/>
                <w:lang w:eastAsia="ar-SA"/>
              </w:rPr>
              <w:t xml:space="preserve">Дата начала срока – </w:t>
            </w:r>
            <w:r w:rsidR="00305941" w:rsidRPr="00305941">
              <w:rPr>
                <w:rFonts w:ascii="Times New Roman" w:hAnsi="Times New Roman"/>
                <w:sz w:val="20"/>
                <w:szCs w:val="20"/>
                <w:lang w:eastAsia="ar-SA"/>
              </w:rPr>
              <w:t>07</w:t>
            </w:r>
            <w:r w:rsidR="0005797D" w:rsidRPr="00305941">
              <w:rPr>
                <w:rFonts w:ascii="Times New Roman" w:hAnsi="Times New Roman"/>
                <w:sz w:val="20"/>
                <w:szCs w:val="20"/>
                <w:lang w:eastAsia="ar-SA"/>
              </w:rPr>
              <w:t>.0</w:t>
            </w:r>
            <w:r w:rsidR="00305941" w:rsidRPr="00305941">
              <w:rPr>
                <w:rFonts w:ascii="Times New Roman" w:hAnsi="Times New Roman"/>
                <w:sz w:val="20"/>
                <w:szCs w:val="20"/>
                <w:lang w:eastAsia="ar-SA"/>
              </w:rPr>
              <w:t>4</w:t>
            </w:r>
            <w:r w:rsidR="0005797D" w:rsidRPr="00305941">
              <w:rPr>
                <w:rFonts w:ascii="Times New Roman" w:hAnsi="Times New Roman"/>
                <w:sz w:val="20"/>
                <w:szCs w:val="20"/>
                <w:lang w:eastAsia="ar-SA"/>
              </w:rPr>
              <w:t>.2020</w:t>
            </w:r>
          </w:p>
          <w:p w:rsidR="00147B4F" w:rsidRPr="00305941" w:rsidRDefault="009D2AFA" w:rsidP="00305941">
            <w:pPr>
              <w:suppressAutoHyphens/>
              <w:snapToGrid w:val="0"/>
              <w:spacing w:after="0" w:line="240" w:lineRule="auto"/>
              <w:rPr>
                <w:rFonts w:ascii="Times New Roman" w:hAnsi="Times New Roman"/>
                <w:sz w:val="20"/>
                <w:szCs w:val="20"/>
                <w:lang w:eastAsia="ar-SA"/>
              </w:rPr>
            </w:pPr>
            <w:r w:rsidRPr="00305941">
              <w:rPr>
                <w:rFonts w:ascii="Times New Roman" w:hAnsi="Times New Roman"/>
                <w:sz w:val="20"/>
                <w:szCs w:val="20"/>
                <w:lang w:eastAsia="ar-SA"/>
              </w:rPr>
              <w:t xml:space="preserve">Дата окончания срока – </w:t>
            </w:r>
            <w:r w:rsidR="00305941" w:rsidRPr="00305941">
              <w:rPr>
                <w:rFonts w:ascii="Times New Roman" w:hAnsi="Times New Roman"/>
                <w:sz w:val="20"/>
                <w:szCs w:val="20"/>
                <w:lang w:eastAsia="ar-SA"/>
              </w:rPr>
              <w:t>15.04.2020</w:t>
            </w:r>
            <w:r w:rsidRPr="00305941">
              <w:rPr>
                <w:rFonts w:ascii="Times New Roman" w:hAnsi="Times New Roman"/>
                <w:sz w:val="20"/>
                <w:szCs w:val="20"/>
                <w:lang w:eastAsia="ar-SA"/>
              </w:rPr>
              <w:t xml:space="preserve"> </w:t>
            </w:r>
          </w:p>
        </w:tc>
      </w:tr>
      <w:tr w:rsidR="005811C9"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31</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9B5533" w:rsidP="0030594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Дата начала срока  подачи</w:t>
            </w:r>
            <w:r w:rsidR="005811C9" w:rsidRPr="00010299">
              <w:rPr>
                <w:rFonts w:ascii="Times New Roman" w:hAnsi="Times New Roman"/>
                <w:bCs/>
                <w:sz w:val="20"/>
                <w:szCs w:val="20"/>
                <w:lang w:eastAsia="ar-SA"/>
              </w:rPr>
              <w:t xml:space="preserve"> заявок </w:t>
            </w:r>
            <w:r w:rsidRPr="009B5533">
              <w:rPr>
                <w:rFonts w:ascii="Times New Roman" w:hAnsi="Times New Roman"/>
                <w:bCs/>
                <w:sz w:val="20"/>
                <w:szCs w:val="20"/>
                <w:lang w:eastAsia="ar-SA"/>
              </w:rPr>
              <w:t>на участие в аукционе</w:t>
            </w:r>
          </w:p>
        </w:tc>
        <w:tc>
          <w:tcPr>
            <w:tcW w:w="6927" w:type="dxa"/>
            <w:tcBorders>
              <w:top w:val="single" w:sz="4" w:space="0" w:color="auto"/>
              <w:left w:val="single" w:sz="4" w:space="0" w:color="auto"/>
              <w:bottom w:val="single" w:sz="4" w:space="0" w:color="auto"/>
              <w:right w:val="single" w:sz="4" w:space="0" w:color="auto"/>
            </w:tcBorders>
            <w:hideMark/>
          </w:tcPr>
          <w:p w:rsidR="005811C9" w:rsidRPr="00305941" w:rsidRDefault="00305941" w:rsidP="00305941">
            <w:pPr>
              <w:suppressAutoHyphens/>
              <w:snapToGrid w:val="0"/>
              <w:spacing w:after="0" w:line="240" w:lineRule="auto"/>
              <w:rPr>
                <w:rFonts w:ascii="Times New Roman" w:hAnsi="Times New Roman"/>
                <w:sz w:val="20"/>
                <w:szCs w:val="20"/>
                <w:lang w:eastAsia="ar-SA"/>
              </w:rPr>
            </w:pPr>
            <w:r w:rsidRPr="00305941">
              <w:rPr>
                <w:rFonts w:ascii="Times New Roman" w:hAnsi="Times New Roman"/>
                <w:sz w:val="20"/>
                <w:szCs w:val="20"/>
                <w:lang w:eastAsia="ar-SA"/>
              </w:rPr>
              <w:t>07.04.2020</w:t>
            </w:r>
            <w:r w:rsidR="005811C9" w:rsidRPr="00305941">
              <w:rPr>
                <w:rFonts w:ascii="Times New Roman" w:hAnsi="Times New Roman"/>
                <w:sz w:val="20"/>
                <w:szCs w:val="20"/>
                <w:lang w:eastAsia="ar-SA"/>
              </w:rPr>
              <w:t xml:space="preserve"> </w:t>
            </w:r>
          </w:p>
        </w:tc>
      </w:tr>
      <w:tr w:rsidR="005811C9"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32</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5811C9"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Дата окончания срока подачи заявок на участие в аукционе</w:t>
            </w:r>
          </w:p>
        </w:tc>
        <w:tc>
          <w:tcPr>
            <w:tcW w:w="6927" w:type="dxa"/>
            <w:tcBorders>
              <w:top w:val="single" w:sz="4" w:space="0" w:color="auto"/>
              <w:left w:val="single" w:sz="4" w:space="0" w:color="auto"/>
              <w:bottom w:val="single" w:sz="4" w:space="0" w:color="auto"/>
              <w:right w:val="single" w:sz="4" w:space="0" w:color="auto"/>
            </w:tcBorders>
            <w:hideMark/>
          </w:tcPr>
          <w:p w:rsidR="005811C9" w:rsidRPr="00305941" w:rsidRDefault="00305941" w:rsidP="00305941">
            <w:pPr>
              <w:suppressAutoHyphens/>
              <w:snapToGrid w:val="0"/>
              <w:spacing w:after="0" w:line="240" w:lineRule="auto"/>
              <w:rPr>
                <w:rFonts w:ascii="Times New Roman" w:hAnsi="Times New Roman"/>
                <w:sz w:val="20"/>
                <w:szCs w:val="20"/>
                <w:lang w:eastAsia="ar-SA"/>
              </w:rPr>
            </w:pPr>
            <w:r w:rsidRPr="00305941">
              <w:rPr>
                <w:rFonts w:ascii="Times New Roman" w:hAnsi="Times New Roman"/>
                <w:sz w:val="20"/>
                <w:szCs w:val="20"/>
                <w:lang w:eastAsia="ar-SA"/>
              </w:rPr>
              <w:t>15.04.2020</w:t>
            </w:r>
          </w:p>
          <w:p w:rsidR="005811C9" w:rsidRPr="00305941" w:rsidRDefault="005811C9" w:rsidP="00305941">
            <w:pPr>
              <w:suppressAutoHyphens/>
              <w:snapToGrid w:val="0"/>
              <w:spacing w:after="0" w:line="240" w:lineRule="auto"/>
              <w:rPr>
                <w:rFonts w:ascii="Times New Roman" w:hAnsi="Times New Roman"/>
                <w:sz w:val="20"/>
                <w:szCs w:val="20"/>
                <w:lang w:eastAsia="ar-SA"/>
              </w:rPr>
            </w:pPr>
          </w:p>
        </w:tc>
      </w:tr>
      <w:tr w:rsidR="00246A52"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6A52"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33</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A52" w:rsidRPr="00010299" w:rsidRDefault="00246A52"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Время окончания срока подачи заявок на участие в аукционе</w:t>
            </w:r>
          </w:p>
        </w:tc>
        <w:tc>
          <w:tcPr>
            <w:tcW w:w="6927" w:type="dxa"/>
            <w:tcBorders>
              <w:top w:val="single" w:sz="4" w:space="0" w:color="auto"/>
              <w:left w:val="single" w:sz="4" w:space="0" w:color="auto"/>
              <w:bottom w:val="single" w:sz="4" w:space="0" w:color="auto"/>
              <w:right w:val="single" w:sz="4" w:space="0" w:color="auto"/>
            </w:tcBorders>
          </w:tcPr>
          <w:p w:rsidR="00246A52" w:rsidRPr="00305941" w:rsidRDefault="006A1D67" w:rsidP="00305941">
            <w:pPr>
              <w:suppressAutoHyphens/>
              <w:snapToGrid w:val="0"/>
              <w:spacing w:after="0" w:line="240" w:lineRule="auto"/>
              <w:rPr>
                <w:rFonts w:ascii="Times New Roman" w:hAnsi="Times New Roman"/>
                <w:sz w:val="20"/>
                <w:szCs w:val="20"/>
                <w:lang w:eastAsia="ar-SA"/>
              </w:rPr>
            </w:pPr>
            <w:r w:rsidRPr="00305941">
              <w:rPr>
                <w:rFonts w:ascii="Times New Roman" w:hAnsi="Times New Roman"/>
                <w:sz w:val="20"/>
                <w:szCs w:val="20"/>
                <w:lang w:eastAsia="ar-SA"/>
              </w:rPr>
              <w:t>1</w:t>
            </w:r>
            <w:r w:rsidR="006F3059" w:rsidRPr="00305941">
              <w:rPr>
                <w:rFonts w:ascii="Times New Roman" w:hAnsi="Times New Roman"/>
                <w:sz w:val="20"/>
                <w:szCs w:val="20"/>
                <w:lang w:eastAsia="ar-SA"/>
              </w:rPr>
              <w:t>4</w:t>
            </w:r>
            <w:r w:rsidR="00246A52" w:rsidRPr="00305941">
              <w:rPr>
                <w:rFonts w:ascii="Times New Roman" w:hAnsi="Times New Roman"/>
                <w:sz w:val="20"/>
                <w:szCs w:val="20"/>
                <w:lang w:eastAsia="ar-SA"/>
              </w:rPr>
              <w:t>.00 местного времени (Владивосток)</w:t>
            </w:r>
          </w:p>
        </w:tc>
      </w:tr>
      <w:tr w:rsidR="005811C9"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34</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5811C9"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Дата окончания срока рассмотрения 1 частей заявок на участие в аукционе</w:t>
            </w:r>
          </w:p>
        </w:tc>
        <w:tc>
          <w:tcPr>
            <w:tcW w:w="6927" w:type="dxa"/>
            <w:tcBorders>
              <w:top w:val="single" w:sz="4" w:space="0" w:color="auto"/>
              <w:left w:val="single" w:sz="4" w:space="0" w:color="auto"/>
              <w:bottom w:val="single" w:sz="4" w:space="0" w:color="auto"/>
              <w:right w:val="single" w:sz="4" w:space="0" w:color="auto"/>
            </w:tcBorders>
            <w:hideMark/>
          </w:tcPr>
          <w:p w:rsidR="005811C9" w:rsidRPr="00305941" w:rsidRDefault="00305941" w:rsidP="00305941">
            <w:pPr>
              <w:suppressAutoHyphens/>
              <w:snapToGrid w:val="0"/>
              <w:spacing w:after="0" w:line="240" w:lineRule="auto"/>
              <w:rPr>
                <w:rFonts w:ascii="Times New Roman" w:hAnsi="Times New Roman"/>
                <w:sz w:val="20"/>
                <w:szCs w:val="20"/>
                <w:lang w:eastAsia="ar-SA"/>
              </w:rPr>
            </w:pPr>
            <w:r w:rsidRPr="00305941">
              <w:rPr>
                <w:rFonts w:ascii="Times New Roman" w:hAnsi="Times New Roman"/>
                <w:sz w:val="20"/>
                <w:szCs w:val="20"/>
                <w:lang w:eastAsia="ar-SA"/>
              </w:rPr>
              <w:t>16.04.2020</w:t>
            </w:r>
          </w:p>
          <w:p w:rsidR="005811C9" w:rsidRPr="00305941" w:rsidRDefault="005811C9" w:rsidP="00305941">
            <w:pPr>
              <w:suppressAutoHyphens/>
              <w:snapToGrid w:val="0"/>
              <w:spacing w:after="0" w:line="240" w:lineRule="auto"/>
              <w:rPr>
                <w:rFonts w:ascii="Times New Roman" w:hAnsi="Times New Roman"/>
                <w:b/>
                <w:sz w:val="20"/>
                <w:szCs w:val="20"/>
                <w:lang w:eastAsia="ar-SA"/>
              </w:rPr>
            </w:pPr>
          </w:p>
        </w:tc>
      </w:tr>
      <w:tr w:rsidR="005811C9"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35</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5811C9"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Дата проведения аукциона</w:t>
            </w:r>
          </w:p>
        </w:tc>
        <w:tc>
          <w:tcPr>
            <w:tcW w:w="6927" w:type="dxa"/>
            <w:tcBorders>
              <w:top w:val="single" w:sz="4" w:space="0" w:color="auto"/>
              <w:left w:val="single" w:sz="4" w:space="0" w:color="auto"/>
              <w:bottom w:val="single" w:sz="4" w:space="0" w:color="auto"/>
              <w:right w:val="single" w:sz="4" w:space="0" w:color="auto"/>
            </w:tcBorders>
            <w:hideMark/>
          </w:tcPr>
          <w:p w:rsidR="005811C9" w:rsidRPr="00305941" w:rsidRDefault="00004A3D" w:rsidP="00AD65E9">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20</w:t>
            </w:r>
            <w:bookmarkStart w:id="0" w:name="_GoBack"/>
            <w:bookmarkEnd w:id="0"/>
            <w:r w:rsidR="00305941" w:rsidRPr="00305941">
              <w:rPr>
                <w:rFonts w:ascii="Times New Roman" w:hAnsi="Times New Roman"/>
                <w:sz w:val="20"/>
                <w:szCs w:val="20"/>
                <w:lang w:eastAsia="ar-SA"/>
              </w:rPr>
              <w:t>.0</w:t>
            </w:r>
            <w:r w:rsidR="00AD65E9">
              <w:rPr>
                <w:rFonts w:ascii="Times New Roman" w:hAnsi="Times New Roman"/>
                <w:sz w:val="20"/>
                <w:szCs w:val="20"/>
                <w:lang w:eastAsia="ar-SA"/>
              </w:rPr>
              <w:t>4</w:t>
            </w:r>
            <w:r w:rsidR="00305941" w:rsidRPr="00305941">
              <w:rPr>
                <w:rFonts w:ascii="Times New Roman" w:hAnsi="Times New Roman"/>
                <w:sz w:val="20"/>
                <w:szCs w:val="20"/>
                <w:lang w:eastAsia="ar-SA"/>
              </w:rPr>
              <w:t>.2020</w:t>
            </w:r>
          </w:p>
        </w:tc>
      </w:tr>
      <w:tr w:rsidR="00296554"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96554"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36</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554" w:rsidRPr="00010299" w:rsidRDefault="00296554" w:rsidP="0030594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Э</w:t>
            </w:r>
            <w:r w:rsidRPr="00296554">
              <w:rPr>
                <w:rFonts w:ascii="Times New Roman" w:hAnsi="Times New Roman"/>
                <w:sz w:val="20"/>
                <w:szCs w:val="20"/>
                <w:lang w:eastAsia="ar-SA"/>
              </w:rPr>
              <w:t xml:space="preserve">лектронный аукцион в случае включения в документацию о закупке в соответствии с пунктом 8 части 1 статьи 33 </w:t>
            </w:r>
            <w:r w:rsidRPr="00010299">
              <w:rPr>
                <w:rFonts w:ascii="Times New Roman" w:hAnsi="Times New Roman"/>
                <w:bCs/>
                <w:sz w:val="20"/>
                <w:szCs w:val="20"/>
                <w:lang w:eastAsia="ar-SA"/>
              </w:rPr>
              <w:t>Закон</w:t>
            </w:r>
            <w:r>
              <w:rPr>
                <w:rFonts w:ascii="Times New Roman" w:hAnsi="Times New Roman"/>
                <w:bCs/>
                <w:sz w:val="20"/>
                <w:szCs w:val="20"/>
                <w:lang w:eastAsia="ar-SA"/>
              </w:rPr>
              <w:t>а</w:t>
            </w:r>
            <w:r w:rsidRPr="00010299">
              <w:rPr>
                <w:rFonts w:ascii="Times New Roman" w:hAnsi="Times New Roman"/>
                <w:bCs/>
                <w:sz w:val="20"/>
                <w:szCs w:val="20"/>
                <w:lang w:eastAsia="ar-SA"/>
              </w:rPr>
              <w:t xml:space="preserve"> № 44-ФЗ</w:t>
            </w:r>
            <w:r w:rsidRPr="00296554">
              <w:rPr>
                <w:rFonts w:ascii="Times New Roman" w:hAnsi="Times New Roman"/>
                <w:sz w:val="20"/>
                <w:szCs w:val="20"/>
                <w:lang w:eastAsia="ar-SA"/>
              </w:rPr>
              <w:t xml:space="preserve"> проектной документации проводится через </w:t>
            </w:r>
            <w:r>
              <w:rPr>
                <w:rFonts w:ascii="Times New Roman" w:hAnsi="Times New Roman"/>
                <w:sz w:val="20"/>
                <w:szCs w:val="20"/>
                <w:lang w:eastAsia="ar-SA"/>
              </w:rPr>
              <w:t>4</w:t>
            </w:r>
            <w:r w:rsidRPr="00296554">
              <w:rPr>
                <w:rFonts w:ascii="Times New Roman" w:hAnsi="Times New Roman"/>
                <w:sz w:val="20"/>
                <w:szCs w:val="20"/>
                <w:lang w:eastAsia="ar-SA"/>
              </w:rPr>
              <w:t xml:space="preserve"> часа посл</w:t>
            </w:r>
            <w:r>
              <w:rPr>
                <w:rFonts w:ascii="Times New Roman" w:hAnsi="Times New Roman"/>
                <w:sz w:val="20"/>
                <w:szCs w:val="20"/>
                <w:lang w:eastAsia="ar-SA"/>
              </w:rPr>
              <w:t>е окончания срока подачи заявок</w:t>
            </w:r>
          </w:p>
        </w:tc>
        <w:tc>
          <w:tcPr>
            <w:tcW w:w="6927" w:type="dxa"/>
            <w:tcBorders>
              <w:top w:val="single" w:sz="4" w:space="0" w:color="auto"/>
              <w:left w:val="single" w:sz="4" w:space="0" w:color="auto"/>
              <w:bottom w:val="single" w:sz="4" w:space="0" w:color="auto"/>
              <w:right w:val="single" w:sz="4" w:space="0" w:color="auto"/>
            </w:tcBorders>
          </w:tcPr>
          <w:p w:rsidR="00296554" w:rsidRPr="0005797D" w:rsidRDefault="00296554" w:rsidP="00305941">
            <w:pPr>
              <w:spacing w:after="0" w:line="240" w:lineRule="auto"/>
              <w:jc w:val="both"/>
              <w:rPr>
                <w:rFonts w:ascii="Times New Roman" w:eastAsia="Times New Roman" w:hAnsi="Times New Roman"/>
                <w:b/>
                <w:sz w:val="20"/>
                <w:szCs w:val="20"/>
                <w:lang w:eastAsia="ru-RU"/>
              </w:rPr>
            </w:pPr>
            <w:r w:rsidRPr="0005797D">
              <w:rPr>
                <w:rFonts w:ascii="Times New Roman" w:eastAsia="Times New Roman" w:hAnsi="Times New Roman"/>
                <w:b/>
                <w:sz w:val="20"/>
                <w:szCs w:val="20"/>
                <w:lang w:eastAsia="ru-RU"/>
              </w:rPr>
              <w:t>Не установлено</w:t>
            </w:r>
          </w:p>
          <w:p w:rsidR="00296554" w:rsidRPr="0005797D" w:rsidRDefault="00296554" w:rsidP="00305941">
            <w:pPr>
              <w:suppressAutoHyphens/>
              <w:snapToGrid w:val="0"/>
              <w:spacing w:after="0" w:line="240" w:lineRule="auto"/>
              <w:rPr>
                <w:rFonts w:ascii="Times New Roman" w:hAnsi="Times New Roman"/>
                <w:sz w:val="20"/>
                <w:szCs w:val="20"/>
                <w:lang w:eastAsia="ar-SA"/>
              </w:rPr>
            </w:pPr>
          </w:p>
        </w:tc>
      </w:tr>
      <w:tr w:rsidR="005811C9"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37</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5811C9"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Срок рассмотрения 2 частей заявок на участие в аукционе</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11C9" w:rsidRPr="00010299" w:rsidRDefault="005811C9" w:rsidP="00305941">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sz w:val="20"/>
                <w:szCs w:val="20"/>
                <w:lang w:eastAsia="ar-SA"/>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76626A" w:rsidRDefault="0076626A" w:rsidP="00305941">
            <w:pPr>
              <w:widowControl w:val="0"/>
              <w:autoSpaceDE w:val="0"/>
              <w:autoSpaceDN w:val="0"/>
              <w:adjustRightInd w:val="0"/>
              <w:spacing w:after="0" w:line="240" w:lineRule="auto"/>
              <w:jc w:val="center"/>
              <w:rPr>
                <w:rFonts w:ascii="Times New Roman" w:hAnsi="Times New Roman"/>
                <w:b/>
                <w:sz w:val="20"/>
                <w:szCs w:val="20"/>
                <w:lang w:val="en-US"/>
              </w:rPr>
            </w:pPr>
            <w:r>
              <w:rPr>
                <w:rFonts w:ascii="Times New Roman" w:hAnsi="Times New Roman"/>
                <w:b/>
                <w:sz w:val="20"/>
                <w:szCs w:val="20"/>
                <w:lang w:val="en-US"/>
              </w:rPr>
              <w:t>III.</w:t>
            </w:r>
          </w:p>
        </w:tc>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rsidP="00305941">
            <w:pPr>
              <w:suppressAutoHyphens/>
              <w:snapToGrid w:val="0"/>
              <w:spacing w:after="0" w:line="240" w:lineRule="auto"/>
              <w:rPr>
                <w:rFonts w:ascii="Times New Roman" w:hAnsi="Times New Roman"/>
                <w:b/>
                <w:sz w:val="20"/>
                <w:szCs w:val="20"/>
                <w:lang w:eastAsia="ar-SA"/>
              </w:rPr>
            </w:pPr>
            <w:r w:rsidRPr="00010299">
              <w:rPr>
                <w:rFonts w:ascii="Times New Roman" w:hAnsi="Times New Roman"/>
                <w:b/>
                <w:sz w:val="20"/>
                <w:szCs w:val="20"/>
                <w:lang w:eastAsia="ar-SA"/>
              </w:rPr>
              <w:t>Требования к участникам</w:t>
            </w:r>
          </w:p>
        </w:tc>
        <w:tc>
          <w:tcPr>
            <w:tcW w:w="69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010299" w:rsidRDefault="00147B4F" w:rsidP="00305941">
            <w:pPr>
              <w:suppressAutoHyphens/>
              <w:snapToGrid w:val="0"/>
              <w:spacing w:after="0" w:line="240" w:lineRule="auto"/>
              <w:rPr>
                <w:rFonts w:ascii="Times New Roman" w:hAnsi="Times New Roman"/>
                <w:b/>
                <w:sz w:val="20"/>
                <w:szCs w:val="20"/>
                <w:lang w:eastAsia="ar-SA"/>
              </w:rPr>
            </w:pP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38</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Ограничение участия в определении поставщика (подрядчика, исполнителя), установленное в соответствии с Законом № 44-ФЗ</w:t>
            </w:r>
          </w:p>
        </w:tc>
        <w:tc>
          <w:tcPr>
            <w:tcW w:w="6927" w:type="dxa"/>
            <w:tcBorders>
              <w:top w:val="single" w:sz="4" w:space="0" w:color="auto"/>
              <w:left w:val="single" w:sz="4" w:space="0" w:color="auto"/>
              <w:bottom w:val="single" w:sz="4" w:space="0" w:color="auto"/>
              <w:right w:val="single" w:sz="4" w:space="0" w:color="auto"/>
            </w:tcBorders>
            <w:hideMark/>
          </w:tcPr>
          <w:p w:rsidR="00147B4F" w:rsidRPr="009B5533" w:rsidRDefault="006D384D"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b/>
                <w:sz w:val="20"/>
                <w:szCs w:val="20"/>
                <w:lang w:eastAsia="ar-SA"/>
              </w:rPr>
              <w:t>Установлено</w:t>
            </w:r>
            <w:r w:rsidRPr="009B5533">
              <w:rPr>
                <w:rFonts w:ascii="Times New Roman" w:hAnsi="Times New Roman"/>
                <w:sz w:val="20"/>
                <w:szCs w:val="20"/>
                <w:lang w:eastAsia="ar-SA"/>
              </w:rPr>
              <w:t xml:space="preserve">, аукцион в электронной форме проводится только для субъектов малого предпринимательства, социально ориентированных некоммерческих организаций  </w:t>
            </w:r>
          </w:p>
        </w:tc>
      </w:tr>
      <w:tr w:rsidR="00330DC8"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30DC8"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39</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0DC8" w:rsidRPr="00010299" w:rsidRDefault="002A711A"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w:t>
            </w:r>
            <w:r w:rsidRPr="00010299">
              <w:rPr>
                <w:rFonts w:ascii="Times New Roman" w:hAnsi="Times New Roman"/>
                <w:bCs/>
                <w:sz w:val="20"/>
                <w:szCs w:val="20"/>
                <w:lang w:eastAsia="ar-SA"/>
              </w:rPr>
              <w:t>Закона № 44-ФЗ</w:t>
            </w:r>
          </w:p>
        </w:tc>
        <w:tc>
          <w:tcPr>
            <w:tcW w:w="6927" w:type="dxa"/>
            <w:tcBorders>
              <w:top w:val="single" w:sz="4" w:space="0" w:color="auto"/>
              <w:left w:val="single" w:sz="4" w:space="0" w:color="auto"/>
              <w:bottom w:val="single" w:sz="4" w:space="0" w:color="auto"/>
              <w:right w:val="single" w:sz="4" w:space="0" w:color="auto"/>
            </w:tcBorders>
            <w:hideMark/>
          </w:tcPr>
          <w:p w:rsidR="001D11BB" w:rsidRPr="009B5533" w:rsidRDefault="001D11BB" w:rsidP="00305941">
            <w:pPr>
              <w:spacing w:after="0" w:line="240" w:lineRule="auto"/>
              <w:jc w:val="both"/>
              <w:rPr>
                <w:rFonts w:ascii="Times New Roman" w:eastAsia="Times New Roman" w:hAnsi="Times New Roman"/>
                <w:b/>
                <w:sz w:val="20"/>
                <w:szCs w:val="20"/>
                <w:lang w:eastAsia="ru-RU"/>
              </w:rPr>
            </w:pPr>
            <w:r w:rsidRPr="009B5533">
              <w:rPr>
                <w:rFonts w:ascii="Times New Roman" w:eastAsia="Times New Roman" w:hAnsi="Times New Roman"/>
                <w:b/>
                <w:sz w:val="20"/>
                <w:szCs w:val="20"/>
                <w:lang w:eastAsia="ru-RU"/>
              </w:rPr>
              <w:t>Не у</w:t>
            </w:r>
            <w:r w:rsidR="00FD142F" w:rsidRPr="009B5533">
              <w:rPr>
                <w:rFonts w:ascii="Times New Roman" w:eastAsia="Times New Roman" w:hAnsi="Times New Roman"/>
                <w:b/>
                <w:sz w:val="20"/>
                <w:szCs w:val="20"/>
                <w:lang w:eastAsia="ru-RU"/>
              </w:rPr>
              <w:t>становлено</w:t>
            </w:r>
          </w:p>
          <w:p w:rsidR="00330DC8" w:rsidRPr="009B5533" w:rsidRDefault="00330DC8" w:rsidP="00305941">
            <w:pPr>
              <w:spacing w:after="0" w:line="240" w:lineRule="auto"/>
              <w:jc w:val="both"/>
              <w:rPr>
                <w:rFonts w:ascii="Times New Roman" w:hAnsi="Times New Roman"/>
                <w:sz w:val="20"/>
                <w:szCs w:val="20"/>
                <w:lang w:eastAsia="ar-SA"/>
              </w:rPr>
            </w:pPr>
          </w:p>
        </w:tc>
      </w:tr>
      <w:tr w:rsidR="00EB4E02" w:rsidRPr="00010299" w:rsidTr="00CE622F">
        <w:tc>
          <w:tcPr>
            <w:tcW w:w="516" w:type="dxa"/>
            <w:tcBorders>
              <w:top w:val="single" w:sz="4" w:space="0" w:color="auto"/>
              <w:left w:val="single" w:sz="4" w:space="0" w:color="auto"/>
              <w:bottom w:val="nil"/>
              <w:right w:val="single" w:sz="4" w:space="0" w:color="auto"/>
            </w:tcBorders>
            <w:shd w:val="clear" w:color="auto" w:fill="BDD6EE" w:themeFill="accent1" w:themeFillTint="66"/>
          </w:tcPr>
          <w:p w:rsidR="00EB4E02"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40</w:t>
            </w:r>
          </w:p>
        </w:tc>
        <w:tc>
          <w:tcPr>
            <w:tcW w:w="286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EB4E02" w:rsidRPr="00010299" w:rsidRDefault="00EB4E02"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Преимущества, </w:t>
            </w:r>
          </w:p>
        </w:tc>
        <w:tc>
          <w:tcPr>
            <w:tcW w:w="6927" w:type="dxa"/>
            <w:tcBorders>
              <w:top w:val="single" w:sz="4" w:space="0" w:color="auto"/>
              <w:left w:val="single" w:sz="4" w:space="0" w:color="auto"/>
              <w:bottom w:val="nil"/>
              <w:right w:val="single" w:sz="4" w:space="0" w:color="auto"/>
            </w:tcBorders>
            <w:shd w:val="clear" w:color="auto" w:fill="F2F2F2" w:themeFill="background1" w:themeFillShade="F2"/>
            <w:hideMark/>
          </w:tcPr>
          <w:p w:rsidR="00EB4E02" w:rsidRPr="009B5533" w:rsidRDefault="00EB4E02"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sz w:val="20"/>
                <w:szCs w:val="20"/>
                <w:lang w:eastAsia="ar-SA"/>
              </w:rPr>
              <w:t xml:space="preserve">учреждениям и предприятиям уголовно-исполнительной системы </w:t>
            </w:r>
          </w:p>
        </w:tc>
      </w:tr>
      <w:tr w:rsidR="00EB4E02"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EB4E02" w:rsidRPr="00010299" w:rsidRDefault="00EB4E02"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hideMark/>
          </w:tcPr>
          <w:p w:rsidR="00EB4E02" w:rsidRPr="00010299" w:rsidRDefault="00EB4E02"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предоставляемые заказчиком в</w:t>
            </w:r>
          </w:p>
        </w:tc>
        <w:tc>
          <w:tcPr>
            <w:tcW w:w="6927" w:type="dxa"/>
            <w:tcBorders>
              <w:top w:val="nil"/>
              <w:left w:val="single" w:sz="4" w:space="0" w:color="auto"/>
              <w:bottom w:val="nil"/>
              <w:right w:val="single" w:sz="4" w:space="0" w:color="auto"/>
            </w:tcBorders>
            <w:hideMark/>
          </w:tcPr>
          <w:p w:rsidR="00EB4E02" w:rsidRPr="009B5533" w:rsidRDefault="00EB4E02"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b/>
                <w:sz w:val="20"/>
                <w:szCs w:val="20"/>
                <w:lang w:eastAsia="ar-SA"/>
              </w:rPr>
              <w:t>не предоставляются</w:t>
            </w:r>
          </w:p>
        </w:tc>
      </w:tr>
      <w:tr w:rsidR="00EB4E02"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EB4E02" w:rsidRPr="00010299" w:rsidRDefault="00EB4E02" w:rsidP="00305941">
            <w:pPr>
              <w:widowControl w:val="0"/>
              <w:autoSpaceDE w:val="0"/>
              <w:autoSpaceDN w:val="0"/>
              <w:adjustRightInd w:val="0"/>
              <w:spacing w:after="0" w:line="240" w:lineRule="auto"/>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hideMark/>
          </w:tcPr>
          <w:p w:rsidR="00EB4E02" w:rsidRPr="00010299" w:rsidRDefault="00EB4E02"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соответствии со статьями</w:t>
            </w:r>
          </w:p>
        </w:tc>
        <w:tc>
          <w:tcPr>
            <w:tcW w:w="6927" w:type="dxa"/>
            <w:tcBorders>
              <w:top w:val="nil"/>
              <w:left w:val="single" w:sz="4" w:space="0" w:color="auto"/>
              <w:bottom w:val="nil"/>
              <w:right w:val="single" w:sz="4" w:space="0" w:color="auto"/>
            </w:tcBorders>
            <w:shd w:val="clear" w:color="auto" w:fill="F2F2F2" w:themeFill="background1" w:themeFillShade="F2"/>
            <w:hideMark/>
          </w:tcPr>
          <w:p w:rsidR="00EB4E02" w:rsidRPr="009B5533" w:rsidRDefault="00EB4E02"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sz w:val="20"/>
                <w:szCs w:val="20"/>
                <w:lang w:eastAsia="ar-SA"/>
              </w:rPr>
              <w:t>организациям инвалидов</w:t>
            </w:r>
          </w:p>
        </w:tc>
      </w:tr>
      <w:tr w:rsidR="00147B4F" w:rsidRPr="00010299" w:rsidTr="00CE622F">
        <w:tc>
          <w:tcPr>
            <w:tcW w:w="516" w:type="dxa"/>
            <w:tcBorders>
              <w:top w:val="nil"/>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EB4E02"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28-29 </w:t>
            </w:r>
            <w:r w:rsidRPr="00010299">
              <w:rPr>
                <w:rFonts w:ascii="Times New Roman" w:hAnsi="Times New Roman"/>
                <w:bCs/>
                <w:sz w:val="20"/>
                <w:szCs w:val="20"/>
                <w:lang w:eastAsia="ar-SA"/>
              </w:rPr>
              <w:t>Закона № 44-ФЗ</w:t>
            </w:r>
          </w:p>
        </w:tc>
        <w:tc>
          <w:tcPr>
            <w:tcW w:w="6927" w:type="dxa"/>
            <w:tcBorders>
              <w:top w:val="nil"/>
              <w:left w:val="single" w:sz="4" w:space="0" w:color="auto"/>
              <w:bottom w:val="single" w:sz="4" w:space="0" w:color="auto"/>
              <w:right w:val="single" w:sz="4" w:space="0" w:color="auto"/>
            </w:tcBorders>
            <w:hideMark/>
          </w:tcPr>
          <w:p w:rsidR="00147B4F" w:rsidRPr="009B5533" w:rsidRDefault="00147B4F"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b/>
                <w:sz w:val="20"/>
                <w:szCs w:val="20"/>
                <w:lang w:eastAsia="ar-SA"/>
              </w:rPr>
              <w:t>не предоставляются</w:t>
            </w:r>
          </w:p>
        </w:tc>
      </w:tr>
      <w:tr w:rsidR="00246A52" w:rsidRPr="00010299" w:rsidTr="00CE622F">
        <w:tc>
          <w:tcPr>
            <w:tcW w:w="516" w:type="dxa"/>
            <w:tcBorders>
              <w:top w:val="single" w:sz="4" w:space="0" w:color="auto"/>
              <w:left w:val="single" w:sz="4" w:space="0" w:color="auto"/>
              <w:bottom w:val="nil"/>
              <w:right w:val="single" w:sz="4" w:space="0" w:color="auto"/>
            </w:tcBorders>
            <w:shd w:val="clear" w:color="auto" w:fill="BDD6EE" w:themeFill="accent1" w:themeFillTint="66"/>
          </w:tcPr>
          <w:p w:rsidR="00246A52"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41</w:t>
            </w:r>
          </w:p>
        </w:tc>
        <w:tc>
          <w:tcPr>
            <w:tcW w:w="2864"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246A52" w:rsidRPr="00010299" w:rsidRDefault="00246A52"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частями 2 и 2.1 (при </w:t>
            </w:r>
            <w:r w:rsidRPr="00010299">
              <w:rPr>
                <w:rFonts w:ascii="Times New Roman" w:hAnsi="Times New Roman"/>
                <w:sz w:val="20"/>
                <w:szCs w:val="20"/>
                <w:lang w:eastAsia="ar-SA"/>
              </w:rPr>
              <w:lastRenderedPageBreak/>
              <w:t xml:space="preserve">наличии таких требований) статьи 31 </w:t>
            </w:r>
            <w:r w:rsidRPr="00010299">
              <w:rPr>
                <w:rFonts w:ascii="Times New Roman" w:hAnsi="Times New Roman"/>
                <w:bCs/>
                <w:sz w:val="20"/>
                <w:szCs w:val="20"/>
                <w:lang w:eastAsia="ar-SA"/>
              </w:rPr>
              <w:t>Закона № 44-ФЗ</w:t>
            </w:r>
          </w:p>
        </w:tc>
        <w:tc>
          <w:tcPr>
            <w:tcW w:w="6927" w:type="dxa"/>
            <w:tcBorders>
              <w:top w:val="single" w:sz="4" w:space="0" w:color="auto"/>
              <w:left w:val="single" w:sz="4" w:space="0" w:color="auto"/>
              <w:bottom w:val="nil"/>
              <w:right w:val="single" w:sz="4" w:space="0" w:color="auto"/>
            </w:tcBorders>
            <w:shd w:val="clear" w:color="auto" w:fill="F2F2F2" w:themeFill="background1" w:themeFillShade="F2"/>
          </w:tcPr>
          <w:p w:rsidR="00246A52" w:rsidRPr="009B5533" w:rsidRDefault="00246A52" w:rsidP="00305941">
            <w:pPr>
              <w:suppressAutoHyphens/>
              <w:snapToGrid w:val="0"/>
              <w:spacing w:after="0" w:line="240" w:lineRule="auto"/>
              <w:rPr>
                <w:rFonts w:ascii="Times New Roman" w:hAnsi="Times New Roman"/>
                <w:sz w:val="20"/>
                <w:szCs w:val="20"/>
                <w:lang w:eastAsia="ar-SA"/>
              </w:rPr>
            </w:pPr>
          </w:p>
          <w:p w:rsidR="00246A52" w:rsidRPr="009B5533" w:rsidRDefault="00246A52" w:rsidP="00305941">
            <w:pPr>
              <w:suppressAutoHyphens/>
              <w:snapToGrid w:val="0"/>
              <w:spacing w:after="0" w:line="240" w:lineRule="auto"/>
              <w:rPr>
                <w:rFonts w:ascii="Times New Roman" w:hAnsi="Times New Roman"/>
                <w:sz w:val="20"/>
                <w:szCs w:val="20"/>
                <w:lang w:eastAsia="ar-SA"/>
              </w:rPr>
            </w:pPr>
          </w:p>
          <w:p w:rsidR="00246A52" w:rsidRPr="009B5533" w:rsidRDefault="00246A52" w:rsidP="00305941">
            <w:pPr>
              <w:suppressAutoHyphens/>
              <w:snapToGrid w:val="0"/>
              <w:spacing w:after="0" w:line="240" w:lineRule="auto"/>
              <w:rPr>
                <w:rFonts w:ascii="Times New Roman" w:hAnsi="Times New Roman"/>
                <w:sz w:val="20"/>
                <w:szCs w:val="20"/>
                <w:lang w:eastAsia="ar-SA"/>
              </w:rPr>
            </w:pPr>
          </w:p>
          <w:p w:rsidR="00246A52" w:rsidRPr="009B5533" w:rsidRDefault="00246A52" w:rsidP="00305941">
            <w:pPr>
              <w:suppressAutoHyphens/>
              <w:snapToGrid w:val="0"/>
              <w:spacing w:after="0" w:line="240" w:lineRule="auto"/>
              <w:rPr>
                <w:rFonts w:ascii="Times New Roman" w:hAnsi="Times New Roman"/>
                <w:sz w:val="20"/>
                <w:szCs w:val="20"/>
                <w:lang w:eastAsia="ar-SA"/>
              </w:rPr>
            </w:pPr>
          </w:p>
          <w:p w:rsidR="00246A52" w:rsidRPr="009B5533" w:rsidRDefault="00246A52" w:rsidP="00305941">
            <w:pPr>
              <w:suppressAutoHyphens/>
              <w:snapToGrid w:val="0"/>
              <w:spacing w:after="0" w:line="240" w:lineRule="auto"/>
              <w:rPr>
                <w:rFonts w:ascii="Times New Roman" w:hAnsi="Times New Roman"/>
                <w:sz w:val="20"/>
                <w:szCs w:val="20"/>
                <w:lang w:eastAsia="ar-SA"/>
              </w:rPr>
            </w:pPr>
          </w:p>
          <w:p w:rsidR="00246A52" w:rsidRPr="009B5533" w:rsidRDefault="00246A52" w:rsidP="00305941">
            <w:pPr>
              <w:suppressAutoHyphens/>
              <w:snapToGrid w:val="0"/>
              <w:spacing w:after="0" w:line="240" w:lineRule="auto"/>
              <w:rPr>
                <w:rFonts w:ascii="Times New Roman" w:hAnsi="Times New Roman"/>
                <w:sz w:val="20"/>
                <w:szCs w:val="20"/>
                <w:lang w:eastAsia="ar-SA"/>
              </w:rPr>
            </w:pPr>
          </w:p>
          <w:p w:rsidR="00246A52" w:rsidRPr="009B5533" w:rsidRDefault="00246A52"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 xml:space="preserve">Требование о соответствии участников аукциона требованиям, установленным в соответствии с законодательством Российской Федерации к </w:t>
            </w:r>
            <w:r w:rsidRPr="009B5533">
              <w:rPr>
                <w:rFonts w:ascii="Times New Roman" w:hAnsi="Times New Roman"/>
                <w:sz w:val="20"/>
                <w:szCs w:val="20"/>
                <w:lang w:eastAsia="ar-SA"/>
              </w:rPr>
              <w:lastRenderedPageBreak/>
              <w:t>лицам, осуществляющим поставку товара, выполнение работы, оказание услуги, являющихся объектом закупки</w:t>
            </w:r>
          </w:p>
        </w:tc>
      </w:tr>
      <w:tr w:rsidR="00246A52"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246A52" w:rsidRPr="00010299" w:rsidRDefault="00246A52"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246A52" w:rsidRPr="00010299" w:rsidRDefault="00246A52"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nil"/>
              <w:right w:val="single" w:sz="4" w:space="0" w:color="auto"/>
            </w:tcBorders>
          </w:tcPr>
          <w:p w:rsidR="00246A52" w:rsidRPr="009B5533" w:rsidRDefault="00246A52"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b/>
                <w:sz w:val="20"/>
                <w:szCs w:val="20"/>
                <w:lang w:eastAsia="ar-SA"/>
              </w:rPr>
              <w:t>не</w:t>
            </w:r>
            <w:r w:rsidRPr="009B5533">
              <w:rPr>
                <w:rFonts w:ascii="Times New Roman" w:hAnsi="Times New Roman"/>
                <w:sz w:val="20"/>
                <w:szCs w:val="20"/>
                <w:lang w:eastAsia="ar-SA"/>
              </w:rPr>
              <w:t xml:space="preserve"> </w:t>
            </w:r>
            <w:r w:rsidRPr="009B5533">
              <w:rPr>
                <w:rFonts w:ascii="Times New Roman" w:hAnsi="Times New Roman"/>
                <w:b/>
                <w:sz w:val="20"/>
                <w:szCs w:val="20"/>
                <w:lang w:eastAsia="ar-SA"/>
              </w:rPr>
              <w:t>установлено</w:t>
            </w:r>
          </w:p>
        </w:tc>
      </w:tr>
      <w:tr w:rsidR="00246A52"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246A52" w:rsidRPr="00010299" w:rsidRDefault="00246A52"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246A52" w:rsidRPr="00010299" w:rsidRDefault="00246A52"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nil"/>
              <w:right w:val="single" w:sz="4" w:space="0" w:color="auto"/>
            </w:tcBorders>
            <w:shd w:val="clear" w:color="auto" w:fill="F2F2F2" w:themeFill="background1" w:themeFillShade="F2"/>
          </w:tcPr>
          <w:p w:rsidR="00246A52" w:rsidRPr="009B5533" w:rsidRDefault="00246A52"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 xml:space="preserve">Дополнительные требования согласно ч.ч. 2 и 2.1 ст. 31 </w:t>
            </w:r>
            <w:r w:rsidRPr="009B5533">
              <w:rPr>
                <w:rFonts w:ascii="Times New Roman" w:hAnsi="Times New Roman"/>
                <w:bCs/>
                <w:sz w:val="20"/>
                <w:szCs w:val="20"/>
                <w:lang w:eastAsia="ar-SA"/>
              </w:rPr>
              <w:t>Закона № 44-ФЗ</w:t>
            </w:r>
          </w:p>
        </w:tc>
      </w:tr>
      <w:tr w:rsidR="00246A52"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246A52" w:rsidRPr="00010299" w:rsidRDefault="00246A52"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246A52" w:rsidRPr="00010299" w:rsidRDefault="00246A52"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nil"/>
              <w:right w:val="single" w:sz="4" w:space="0" w:color="auto"/>
            </w:tcBorders>
          </w:tcPr>
          <w:p w:rsidR="00246A52" w:rsidRPr="009B5533" w:rsidRDefault="00246A52"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b/>
                <w:sz w:val="20"/>
                <w:szCs w:val="20"/>
                <w:lang w:eastAsia="ar-SA"/>
              </w:rPr>
              <w:t>не</w:t>
            </w:r>
            <w:r w:rsidRPr="009B5533">
              <w:rPr>
                <w:rFonts w:ascii="Times New Roman" w:hAnsi="Times New Roman"/>
                <w:sz w:val="20"/>
                <w:szCs w:val="20"/>
                <w:lang w:eastAsia="ar-SA"/>
              </w:rPr>
              <w:t xml:space="preserve"> </w:t>
            </w:r>
            <w:r w:rsidRPr="009B5533">
              <w:rPr>
                <w:rFonts w:ascii="Times New Roman" w:hAnsi="Times New Roman"/>
                <w:b/>
                <w:sz w:val="20"/>
                <w:szCs w:val="20"/>
                <w:lang w:eastAsia="ar-SA"/>
              </w:rPr>
              <w:t>установлено</w:t>
            </w:r>
          </w:p>
        </w:tc>
      </w:tr>
      <w:tr w:rsidR="00246A52"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246A52" w:rsidRPr="00010299" w:rsidRDefault="00246A52"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246A52" w:rsidRPr="00010299" w:rsidRDefault="00246A52"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nil"/>
              <w:right w:val="single" w:sz="4" w:space="0" w:color="auto"/>
            </w:tcBorders>
            <w:shd w:val="clear" w:color="auto" w:fill="F2F2F2" w:themeFill="background1" w:themeFillShade="F2"/>
          </w:tcPr>
          <w:p w:rsidR="00246A52" w:rsidRPr="009B5533" w:rsidRDefault="00246A52"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 xml:space="preserve">Документы, которые должны быть представлены участниками аукциона в соответствии с пунктом 1 части 1, частями 2 и 2.1 статьи 31 </w:t>
            </w:r>
            <w:r w:rsidRPr="009B5533">
              <w:rPr>
                <w:rFonts w:ascii="Times New Roman" w:hAnsi="Times New Roman"/>
                <w:bCs/>
                <w:sz w:val="20"/>
                <w:szCs w:val="20"/>
                <w:lang w:eastAsia="ar-SA"/>
              </w:rPr>
              <w:t>Закона № 44-ФЗ</w:t>
            </w:r>
          </w:p>
        </w:tc>
      </w:tr>
      <w:tr w:rsidR="00147B4F" w:rsidRPr="00010299" w:rsidTr="00CE622F">
        <w:tc>
          <w:tcPr>
            <w:tcW w:w="516" w:type="dxa"/>
            <w:tcBorders>
              <w:top w:val="nil"/>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47B4F" w:rsidRPr="00010299" w:rsidRDefault="00147B4F"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single" w:sz="4" w:space="0" w:color="auto"/>
              <w:right w:val="single" w:sz="4" w:space="0" w:color="auto"/>
            </w:tcBorders>
          </w:tcPr>
          <w:p w:rsidR="005C1DB9" w:rsidRPr="009B5533" w:rsidRDefault="00246A52"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b/>
                <w:sz w:val="20"/>
                <w:szCs w:val="20"/>
                <w:lang w:eastAsia="ar-SA"/>
              </w:rPr>
              <w:t>не</w:t>
            </w:r>
            <w:r w:rsidRPr="009B5533">
              <w:rPr>
                <w:rFonts w:ascii="Times New Roman" w:hAnsi="Times New Roman"/>
                <w:sz w:val="20"/>
                <w:szCs w:val="20"/>
                <w:lang w:eastAsia="ar-SA"/>
              </w:rPr>
              <w:t xml:space="preserve"> </w:t>
            </w:r>
            <w:r w:rsidRPr="009B5533">
              <w:rPr>
                <w:rFonts w:ascii="Times New Roman" w:hAnsi="Times New Roman"/>
                <w:b/>
                <w:sz w:val="20"/>
                <w:szCs w:val="20"/>
                <w:lang w:eastAsia="ar-SA"/>
              </w:rPr>
              <w:t>установлено</w:t>
            </w:r>
          </w:p>
        </w:tc>
      </w:tr>
      <w:tr w:rsidR="006B2053"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B2053"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42</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053" w:rsidRPr="00010299" w:rsidRDefault="006B2053"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Порядок предоставления документов, которые должны быть представлены участниками аукциона в соответствии с частями 2 и 2.1 (при наличии таких требований) статьи 31 </w:t>
            </w:r>
            <w:r w:rsidRPr="00010299">
              <w:rPr>
                <w:rFonts w:ascii="Times New Roman" w:hAnsi="Times New Roman"/>
                <w:bCs/>
                <w:sz w:val="20"/>
                <w:szCs w:val="20"/>
                <w:lang w:eastAsia="ar-SA"/>
              </w:rPr>
              <w:t>Закона № 44-ФЗ</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53" w:rsidRPr="009B5533" w:rsidRDefault="006B2053" w:rsidP="00305941">
            <w:pPr>
              <w:suppressAutoHyphens/>
              <w:snapToGrid w:val="0"/>
              <w:spacing w:after="0" w:line="240" w:lineRule="auto"/>
              <w:jc w:val="both"/>
              <w:rPr>
                <w:rFonts w:ascii="Times New Roman" w:hAnsi="Times New Roman"/>
                <w:bCs/>
                <w:sz w:val="20"/>
                <w:szCs w:val="20"/>
                <w:lang w:eastAsia="ar-SA"/>
              </w:rPr>
            </w:pPr>
            <w:r w:rsidRPr="009B5533">
              <w:rPr>
                <w:rFonts w:ascii="Times New Roman" w:hAnsi="Times New Roman"/>
                <w:sz w:val="20"/>
                <w:szCs w:val="20"/>
                <w:lang w:eastAsia="ar-SA"/>
              </w:rPr>
              <w:t xml:space="preserve">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w:t>
            </w:r>
            <w:r w:rsidRPr="009B5533">
              <w:rPr>
                <w:rFonts w:ascii="Times New Roman" w:hAnsi="Times New Roman"/>
                <w:bCs/>
                <w:sz w:val="20"/>
                <w:szCs w:val="20"/>
                <w:lang w:eastAsia="ar-SA"/>
              </w:rPr>
              <w:t>Закона № 44-ФЗ</w:t>
            </w:r>
            <w:r w:rsidRPr="009B5533">
              <w:rPr>
                <w:rFonts w:ascii="Times New Roman" w:hAnsi="Times New Roman"/>
                <w:sz w:val="20"/>
                <w:szCs w:val="20"/>
                <w:lang w:eastAsia="ar-SA"/>
              </w:rPr>
              <w:t xml:space="preserve">,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w:t>
            </w:r>
            <w:r w:rsidRPr="009B5533">
              <w:rPr>
                <w:rFonts w:ascii="Times New Roman" w:hAnsi="Times New Roman"/>
                <w:bCs/>
                <w:sz w:val="20"/>
                <w:szCs w:val="20"/>
                <w:lang w:eastAsia="ar-SA"/>
              </w:rPr>
              <w:t>Закона № 44-ФЗ.</w:t>
            </w:r>
          </w:p>
          <w:p w:rsidR="006B2053" w:rsidRPr="009B5533" w:rsidRDefault="006B2053" w:rsidP="00305941">
            <w:pPr>
              <w:suppressAutoHyphens/>
              <w:snapToGrid w:val="0"/>
              <w:spacing w:after="0" w:line="240" w:lineRule="auto"/>
              <w:jc w:val="both"/>
              <w:rPr>
                <w:rFonts w:ascii="Times New Roman" w:hAnsi="Times New Roman"/>
                <w:sz w:val="20"/>
                <w:szCs w:val="20"/>
                <w:lang w:eastAsia="ar-SA"/>
              </w:rPr>
            </w:pPr>
            <w:r w:rsidRPr="009B5533">
              <w:rPr>
                <w:rFonts w:ascii="Times New Roman" w:hAnsi="Times New Roman"/>
                <w:sz w:val="20"/>
                <w:szCs w:val="20"/>
                <w:lang w:eastAsia="ar-SA"/>
              </w:rPr>
              <w:t>Порядок взаимодействия участника закупки и оператора электронной площадки, в том числе при направлении документов (или их копий) и их рассмотрении, устанавливается Правительством Российской Федерации.</w:t>
            </w:r>
          </w:p>
          <w:p w:rsidR="00CE2196" w:rsidRPr="009B5533" w:rsidRDefault="00CE2196" w:rsidP="00305941">
            <w:pPr>
              <w:suppressAutoHyphens/>
              <w:snapToGrid w:val="0"/>
              <w:spacing w:after="0" w:line="240" w:lineRule="auto"/>
              <w:jc w:val="both"/>
              <w:rPr>
                <w:rFonts w:ascii="Times New Roman" w:hAnsi="Times New Roman"/>
                <w:sz w:val="20"/>
                <w:szCs w:val="20"/>
                <w:lang w:eastAsia="ar-SA"/>
              </w:rPr>
            </w:pPr>
            <w:r w:rsidRPr="009B5533">
              <w:rPr>
                <w:rFonts w:ascii="Times New Roman" w:hAnsi="Times New Roman"/>
                <w:sz w:val="20"/>
                <w:szCs w:val="20"/>
                <w:lang w:eastAsia="ar-SA"/>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w:t>
            </w:r>
            <w:r w:rsidRPr="009B5533">
              <w:rPr>
                <w:rFonts w:ascii="Times New Roman" w:hAnsi="Times New Roman"/>
                <w:bCs/>
                <w:sz w:val="20"/>
                <w:szCs w:val="20"/>
                <w:lang w:eastAsia="ar-SA"/>
              </w:rPr>
              <w:t>Закона № 44-ФЗ</w:t>
            </w:r>
            <w:r w:rsidRPr="009B5533">
              <w:rPr>
                <w:rFonts w:ascii="Times New Roman" w:hAnsi="Times New Roman"/>
                <w:sz w:val="20"/>
                <w:szCs w:val="20"/>
                <w:lang w:eastAsia="ar-SA"/>
              </w:rPr>
              <w:t xml:space="preserve">, не включаются участником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w:t>
            </w:r>
            <w:r w:rsidRPr="009B5533">
              <w:rPr>
                <w:rFonts w:ascii="Times New Roman" w:hAnsi="Times New Roman"/>
                <w:bCs/>
                <w:sz w:val="20"/>
                <w:szCs w:val="20"/>
                <w:lang w:eastAsia="ar-SA"/>
              </w:rPr>
              <w:t>Закона № 44-ФЗ</w:t>
            </w:r>
            <w:r w:rsidRPr="009B5533">
              <w:rPr>
                <w:rFonts w:ascii="Times New Roman" w:hAnsi="Times New Roman"/>
                <w:sz w:val="20"/>
                <w:szCs w:val="20"/>
                <w:lang w:eastAsia="ar-SA"/>
              </w:rPr>
              <w:t xml:space="preserve"> одновременно со вторыми частями заявок на участие в аукционе из числа документов (их копий), размещенных в соответствии с частью 13 статьи 24.2 </w:t>
            </w:r>
            <w:r w:rsidRPr="009B5533">
              <w:rPr>
                <w:rFonts w:ascii="Times New Roman" w:hAnsi="Times New Roman"/>
                <w:bCs/>
                <w:sz w:val="20"/>
                <w:szCs w:val="20"/>
                <w:lang w:eastAsia="ar-SA"/>
              </w:rPr>
              <w:t>Закона № 44-ФЗ</w:t>
            </w:r>
            <w:r w:rsidRPr="009B5533">
              <w:rPr>
                <w:rFonts w:ascii="Times New Roman" w:hAnsi="Times New Roman"/>
                <w:sz w:val="20"/>
                <w:szCs w:val="20"/>
                <w:lang w:eastAsia="ar-SA"/>
              </w:rPr>
              <w:t xml:space="preserve"> в реестре участников закупок, аккредитованных на электронной площадке.</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43</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Требование, предъявляемое к участникам такого аукциона в соответствии с частью 1.1 статьи 31 </w:t>
            </w:r>
            <w:r w:rsidRPr="00010299">
              <w:rPr>
                <w:rFonts w:ascii="Times New Roman" w:hAnsi="Times New Roman"/>
                <w:bCs/>
                <w:sz w:val="20"/>
                <w:szCs w:val="20"/>
                <w:lang w:eastAsia="ar-SA"/>
              </w:rPr>
              <w:t>Закона № 44-ФЗ</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Заказчик установил требование об отсутствии в предусмотренном </w:t>
            </w:r>
            <w:r w:rsidRPr="009B5533">
              <w:rPr>
                <w:rFonts w:ascii="Times New Roman" w:hAnsi="Times New Roman"/>
                <w:bCs/>
                <w:sz w:val="20"/>
                <w:szCs w:val="20"/>
                <w:lang w:eastAsia="ar-SA"/>
              </w:rPr>
              <w:t>Законом № 44-ФЗ</w:t>
            </w:r>
            <w:r w:rsidRPr="009B5533">
              <w:rPr>
                <w:rFonts w:ascii="Times New Roman" w:hAnsi="Times New Roman"/>
                <w:sz w:val="20"/>
                <w:szCs w:val="20"/>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44</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Требования к участникам аукциона, установленные в соответствии с частью 1 статьи 31 </w:t>
            </w:r>
            <w:r w:rsidRPr="00010299">
              <w:rPr>
                <w:rFonts w:ascii="Times New Roman" w:hAnsi="Times New Roman"/>
                <w:bCs/>
                <w:sz w:val="20"/>
                <w:szCs w:val="20"/>
                <w:lang w:eastAsia="ar-SA"/>
              </w:rPr>
              <w:t>Закона № 44-ФЗ</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A34" w:rsidRPr="009B5533" w:rsidRDefault="00392A34"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Участники закупки должны соответствовать следующим требованиям:</w:t>
            </w:r>
          </w:p>
          <w:p w:rsidR="00392A34" w:rsidRPr="009B5533" w:rsidRDefault="00392A34"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2A34" w:rsidRPr="009B5533" w:rsidRDefault="00392A34"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2A34" w:rsidRPr="009B5533" w:rsidRDefault="00392A34"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2A34" w:rsidRPr="009B5533" w:rsidRDefault="00392A34"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A34" w:rsidRPr="009B5533" w:rsidRDefault="00392A34"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F93ACD" w:rsidRPr="009B5533">
              <w:rPr>
                <w:rFonts w:ascii="Times New Roman" w:hAnsi="Times New Roman"/>
                <w:sz w:val="20"/>
                <w:szCs w:val="20"/>
                <w:lang w:eastAsia="ar-SA"/>
              </w:rPr>
              <w:t xml:space="preserve"> - </w:t>
            </w:r>
            <w:r w:rsidR="00F93ACD" w:rsidRPr="009B5533">
              <w:rPr>
                <w:rFonts w:ascii="Times New Roman" w:hAnsi="Times New Roman"/>
                <w:b/>
                <w:sz w:val="20"/>
                <w:szCs w:val="20"/>
                <w:lang w:eastAsia="ar-SA"/>
              </w:rPr>
              <w:t>не требуется</w:t>
            </w:r>
            <w:r w:rsidRPr="009B5533">
              <w:rPr>
                <w:rFonts w:ascii="Times New Roman" w:hAnsi="Times New Roman"/>
                <w:b/>
                <w:sz w:val="20"/>
                <w:szCs w:val="20"/>
                <w:lang w:eastAsia="ar-SA"/>
              </w:rPr>
              <w:t>;</w:t>
            </w:r>
          </w:p>
          <w:p w:rsidR="00392A34" w:rsidRPr="009B5533" w:rsidRDefault="00392A34"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2A34" w:rsidRPr="009B5533" w:rsidRDefault="00732533"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7</w:t>
            </w:r>
            <w:r w:rsidR="00392A34" w:rsidRPr="009B5533">
              <w:rPr>
                <w:rFonts w:ascii="Times New Roman" w:hAnsi="Times New Roman"/>
                <w:sz w:val="20"/>
                <w:szCs w:val="20"/>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2533" w:rsidRPr="009B5533" w:rsidRDefault="00732533"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8) участник закупки не является офшорной компанией.</w:t>
            </w:r>
          </w:p>
          <w:p w:rsidR="00147B4F" w:rsidRPr="009B5533" w:rsidRDefault="00392A34"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76626A" w:rsidRDefault="0076626A" w:rsidP="00305941">
            <w:pPr>
              <w:widowControl w:val="0"/>
              <w:autoSpaceDE w:val="0"/>
              <w:autoSpaceDN w:val="0"/>
              <w:adjustRightInd w:val="0"/>
              <w:spacing w:after="0" w:line="240" w:lineRule="auto"/>
              <w:jc w:val="center"/>
              <w:rPr>
                <w:rFonts w:ascii="Times New Roman" w:hAnsi="Times New Roman"/>
                <w:b/>
                <w:sz w:val="20"/>
                <w:szCs w:val="20"/>
                <w:lang w:val="en-US"/>
              </w:rPr>
            </w:pPr>
            <w:r>
              <w:rPr>
                <w:rFonts w:ascii="Times New Roman" w:hAnsi="Times New Roman"/>
                <w:b/>
                <w:sz w:val="20"/>
                <w:szCs w:val="20"/>
                <w:lang w:val="en-US"/>
              </w:rPr>
              <w:lastRenderedPageBreak/>
              <w:t>IV.</w:t>
            </w:r>
          </w:p>
        </w:tc>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rsidP="00305941">
            <w:pPr>
              <w:suppressAutoHyphens/>
              <w:snapToGrid w:val="0"/>
              <w:spacing w:after="0" w:line="240" w:lineRule="auto"/>
              <w:rPr>
                <w:rFonts w:ascii="Times New Roman" w:hAnsi="Times New Roman"/>
                <w:b/>
                <w:sz w:val="20"/>
                <w:szCs w:val="20"/>
                <w:lang w:eastAsia="ar-SA"/>
              </w:rPr>
            </w:pPr>
            <w:r w:rsidRPr="00010299">
              <w:rPr>
                <w:rFonts w:ascii="Times New Roman" w:hAnsi="Times New Roman"/>
                <w:b/>
                <w:bCs/>
                <w:sz w:val="20"/>
                <w:szCs w:val="20"/>
                <w:lang w:eastAsia="ar-SA"/>
              </w:rPr>
              <w:t>Требования к заявкам</w:t>
            </w:r>
          </w:p>
        </w:tc>
        <w:tc>
          <w:tcPr>
            <w:tcW w:w="69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9B5533" w:rsidRDefault="00147B4F" w:rsidP="00305941">
            <w:pPr>
              <w:suppressAutoHyphens/>
              <w:snapToGrid w:val="0"/>
              <w:spacing w:after="0" w:line="240" w:lineRule="auto"/>
              <w:rPr>
                <w:rFonts w:ascii="Times New Roman" w:hAnsi="Times New Roman"/>
                <w:b/>
                <w:sz w:val="20"/>
                <w:szCs w:val="20"/>
                <w:lang w:eastAsia="ar-SA"/>
              </w:rPr>
            </w:pP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45</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Место подачи заявок участников закупки</w:t>
            </w:r>
          </w:p>
        </w:tc>
        <w:tc>
          <w:tcPr>
            <w:tcW w:w="6927" w:type="dxa"/>
            <w:tcBorders>
              <w:top w:val="single" w:sz="4" w:space="0" w:color="auto"/>
              <w:left w:val="single" w:sz="4" w:space="0" w:color="auto"/>
              <w:bottom w:val="single" w:sz="4" w:space="0" w:color="auto"/>
              <w:right w:val="single" w:sz="4" w:space="0" w:color="auto"/>
            </w:tcBorders>
            <w:hideMark/>
          </w:tcPr>
          <w:p w:rsidR="00147B4F" w:rsidRPr="009B5533" w:rsidRDefault="00147B4F"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Электронная площадка «Сбербанк-АСТ».</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46</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Адрес электронной площадки в информационно-телекоммуникационной сети "Интернет"</w:t>
            </w:r>
          </w:p>
        </w:tc>
        <w:tc>
          <w:tcPr>
            <w:tcW w:w="6927" w:type="dxa"/>
            <w:tcBorders>
              <w:top w:val="single" w:sz="4" w:space="0" w:color="auto"/>
              <w:left w:val="single" w:sz="4" w:space="0" w:color="auto"/>
              <w:bottom w:val="single" w:sz="4" w:space="0" w:color="auto"/>
              <w:right w:val="single" w:sz="4" w:space="0" w:color="auto"/>
            </w:tcBorders>
            <w:hideMark/>
          </w:tcPr>
          <w:p w:rsidR="00147B4F" w:rsidRPr="009B5533" w:rsidRDefault="00147B4F"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http://www.sberbank-ast.ru</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47</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Порядок подачи заявок участников закупки</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0EFE" w:rsidRPr="009B5533" w:rsidRDefault="000B0EFE"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Подача заявок на участие в электронном аукционе осуществляется только лицами, зарегистрированными в единой информационной системе</w:t>
            </w:r>
            <w:r w:rsidR="00A924BA" w:rsidRPr="009B5533">
              <w:rPr>
                <w:rFonts w:ascii="Times New Roman" w:hAnsi="Times New Roman"/>
                <w:sz w:val="20"/>
                <w:szCs w:val="20"/>
                <w:lang w:eastAsia="ar-SA"/>
              </w:rPr>
              <w:t xml:space="preserve"> </w:t>
            </w:r>
            <w:r w:rsidRPr="009B5533">
              <w:rPr>
                <w:rFonts w:ascii="Times New Roman" w:hAnsi="Times New Roman"/>
                <w:sz w:val="20"/>
                <w:szCs w:val="20"/>
                <w:lang w:eastAsia="ar-SA"/>
              </w:rPr>
              <w:t>и аккредитованными на электронной площадке.</w:t>
            </w:r>
          </w:p>
          <w:p w:rsidR="00BE1278" w:rsidRPr="009B5533" w:rsidRDefault="00BE1278"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 44-ФЗ установлены дополнительные требования, осуществляется только участниками закупки, электронные документы (или их копии) которых </w:t>
            </w:r>
            <w:r w:rsidRPr="009B5533">
              <w:rPr>
                <w:rFonts w:ascii="Times New Roman" w:hAnsi="Times New Roman"/>
                <w:sz w:val="20"/>
                <w:szCs w:val="20"/>
                <w:lang w:eastAsia="ar-SA"/>
              </w:rPr>
              <w:lastRenderedPageBreak/>
              <w:t>размещены в соответствии с частью 13 статьи 24.2 Закона № 44-ФЗ оператором электронной площадки в реестре участников закупок, аккредитованных на электронной площадке.</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Заявка на участие в электронном аукционе состоит из двух частей.</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47B4F" w:rsidRPr="009B5533" w:rsidRDefault="00144C11"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Заявка на участие в электронном аукционе, за исключением случая, предусмотренного частью 8.1 статьи 66 Закона №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00147B4F" w:rsidRPr="009B5533">
              <w:rPr>
                <w:rFonts w:ascii="Times New Roman" w:hAnsi="Times New Roman"/>
                <w:sz w:val="20"/>
                <w:szCs w:val="20"/>
                <w:lang w:eastAsia="ar-SA"/>
              </w:rPr>
              <w:t>частями 3 и 5 статьи 66 Закона № 44-ФЗ. Указанные электронные документы подаются одновременно.</w:t>
            </w:r>
          </w:p>
          <w:p w:rsidR="00737987" w:rsidRPr="009B5533" w:rsidRDefault="00737987"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Согласно части 8.1 статьи 66 Закона № 44-ФЗ заявка на участие в электронном аукционе, в описание объекта закупки которого в соответствии с пунктом 8 части 1 статьи 33 Закона № 44-ФЗ включается проектная документация,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3.1 и 5 статьи 66 Закона № 44-ФЗ. Указанные электронные документы подаются одновременно.</w:t>
            </w:r>
          </w:p>
          <w:p w:rsidR="0021639D" w:rsidRPr="009B5533" w:rsidRDefault="0021639D"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Поданная заявка должна соответствовать типовой форме, утверждённой Правительством РФ – см. приложение.</w:t>
            </w:r>
          </w:p>
          <w:p w:rsidR="00147B4F" w:rsidRPr="009B5533" w:rsidRDefault="000B0EFE"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Участник электронного аукциона вправе подать только одну заявку на участие в таком аукционе</w:t>
            </w:r>
            <w:r w:rsidR="00147B4F" w:rsidRPr="009B5533">
              <w:rPr>
                <w:rFonts w:ascii="Times New Roman" w:hAnsi="Times New Roman"/>
                <w:sz w:val="20"/>
                <w:szCs w:val="20"/>
                <w:lang w:eastAsia="ar-SA"/>
              </w:rPr>
              <w:t>.</w:t>
            </w:r>
          </w:p>
          <w:p w:rsidR="0021639D"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47B4F" w:rsidRPr="00010299" w:rsidTr="00CE622F">
        <w:trPr>
          <w:trHeight w:val="558"/>
        </w:trPr>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48</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7B4F"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Требования к содержанию, составу </w:t>
            </w:r>
            <w:r w:rsidRPr="00010299">
              <w:rPr>
                <w:rFonts w:ascii="Times New Roman" w:hAnsi="Times New Roman"/>
                <w:b/>
                <w:sz w:val="20"/>
                <w:szCs w:val="20"/>
                <w:lang w:eastAsia="ar-SA"/>
              </w:rPr>
              <w:t>первой части</w:t>
            </w:r>
            <w:r w:rsidR="00CE622F">
              <w:rPr>
                <w:rFonts w:ascii="Times New Roman" w:hAnsi="Times New Roman"/>
                <w:sz w:val="20"/>
                <w:szCs w:val="20"/>
                <w:lang w:eastAsia="ar-SA"/>
              </w:rPr>
              <w:t xml:space="preserve"> заявки на участие в аукционе.</w:t>
            </w:r>
          </w:p>
          <w:p w:rsidR="00CE622F" w:rsidRPr="00010299" w:rsidRDefault="00CE622F" w:rsidP="00305941">
            <w:pPr>
              <w:suppressAutoHyphens/>
              <w:snapToGrid w:val="0"/>
              <w:spacing w:after="0" w:line="240" w:lineRule="auto"/>
              <w:jc w:val="both"/>
              <w:rPr>
                <w:rFonts w:ascii="Times New Roman" w:hAnsi="Times New Roman"/>
                <w:sz w:val="20"/>
                <w:szCs w:val="20"/>
                <w:lang w:eastAsia="ar-SA"/>
              </w:rPr>
            </w:pPr>
            <w:r w:rsidRPr="00094C05">
              <w:rPr>
                <w:rFonts w:ascii="Times New Roman" w:hAnsi="Times New Roman"/>
                <w:sz w:val="20"/>
                <w:szCs w:val="20"/>
                <w:lang w:eastAsia="ar-SA"/>
              </w:rPr>
              <w:t>Поданная заявка должна соответствовать типовой форме, утверждённой Правительством РФ – см. приложение.</w:t>
            </w:r>
          </w:p>
          <w:p w:rsidR="00CE622F" w:rsidRPr="00010299" w:rsidRDefault="00CE622F" w:rsidP="00305941">
            <w:pPr>
              <w:suppressAutoHyphens/>
              <w:snapToGrid w:val="0"/>
              <w:spacing w:after="0" w:line="240" w:lineRule="auto"/>
              <w:rPr>
                <w:rFonts w:ascii="Times New Roman" w:hAnsi="Times New Roman"/>
                <w:sz w:val="20"/>
                <w:szCs w:val="20"/>
                <w:lang w:eastAsia="ar-SA"/>
              </w:rPr>
            </w:pPr>
          </w:p>
          <w:p w:rsidR="00147B4F" w:rsidRPr="00010299" w:rsidRDefault="00147B4F" w:rsidP="00305941">
            <w:pPr>
              <w:spacing w:after="0" w:line="240" w:lineRule="auto"/>
              <w:rPr>
                <w:rFonts w:ascii="Times New Roman" w:hAnsi="Times New Roman"/>
                <w:sz w:val="20"/>
                <w:szCs w:val="20"/>
                <w:lang w:eastAsia="ar-SA"/>
              </w:rPr>
            </w:pPr>
          </w:p>
          <w:p w:rsidR="00147B4F" w:rsidRPr="00010299" w:rsidRDefault="00147B4F" w:rsidP="00305941">
            <w:pPr>
              <w:spacing w:after="0" w:line="240" w:lineRule="auto"/>
              <w:rPr>
                <w:rFonts w:ascii="Times New Roman" w:hAnsi="Times New Roman"/>
                <w:sz w:val="20"/>
                <w:szCs w:val="20"/>
                <w:lang w:eastAsia="ar-SA"/>
              </w:rPr>
            </w:pPr>
          </w:p>
          <w:p w:rsidR="00147B4F" w:rsidRPr="00010299" w:rsidRDefault="00147B4F" w:rsidP="00305941">
            <w:pPr>
              <w:spacing w:after="0" w:line="240" w:lineRule="auto"/>
              <w:rPr>
                <w:rFonts w:ascii="Times New Roman" w:hAnsi="Times New Roman"/>
                <w:sz w:val="20"/>
                <w:szCs w:val="20"/>
                <w:lang w:eastAsia="ar-SA"/>
              </w:rPr>
            </w:pPr>
          </w:p>
        </w:tc>
        <w:tc>
          <w:tcPr>
            <w:tcW w:w="6927" w:type="dxa"/>
            <w:tcBorders>
              <w:top w:val="single" w:sz="4" w:space="0" w:color="auto"/>
              <w:left w:val="single" w:sz="4" w:space="0" w:color="auto"/>
              <w:bottom w:val="single" w:sz="4" w:space="0" w:color="auto"/>
              <w:right w:val="single" w:sz="4" w:space="0" w:color="auto"/>
            </w:tcBorders>
            <w:hideMark/>
          </w:tcPr>
          <w:p w:rsidR="00392A34" w:rsidRPr="009B5533" w:rsidRDefault="00392A34"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b/>
                <w:sz w:val="20"/>
                <w:szCs w:val="20"/>
                <w:lang w:eastAsia="ar-SA"/>
              </w:rPr>
              <w:t>Первая часть</w:t>
            </w:r>
            <w:r w:rsidRPr="009B5533">
              <w:rPr>
                <w:rFonts w:ascii="Times New Roman" w:hAnsi="Times New Roman"/>
                <w:sz w:val="20"/>
                <w:szCs w:val="20"/>
                <w:lang w:eastAsia="ar-SA"/>
              </w:rPr>
              <w:t xml:space="preserve"> заявки на участие в электронном аукционе должна содержать:</w:t>
            </w:r>
          </w:p>
          <w:p w:rsidR="00392A34" w:rsidRPr="009B5533" w:rsidRDefault="00392A34" w:rsidP="00305941">
            <w:pPr>
              <w:pStyle w:val="a3"/>
              <w:jc w:val="both"/>
              <w:rPr>
                <w:rFonts w:ascii="Times New Roman" w:hAnsi="Times New Roman" w:cs="Times New Roman"/>
                <w:sz w:val="20"/>
                <w:szCs w:val="20"/>
              </w:rPr>
            </w:pPr>
            <w:r w:rsidRPr="009B5533">
              <w:rPr>
                <w:rFonts w:ascii="Times New Roman" w:hAnsi="Times New Roman" w:cs="Times New Roman"/>
                <w:sz w:val="20"/>
                <w:szCs w:val="2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92A34" w:rsidRPr="009B5533" w:rsidRDefault="00392A34" w:rsidP="00305941">
            <w:pPr>
              <w:pStyle w:val="a3"/>
              <w:jc w:val="both"/>
              <w:rPr>
                <w:rFonts w:ascii="Times New Roman" w:hAnsi="Times New Roman" w:cs="Times New Roman"/>
                <w:sz w:val="20"/>
                <w:szCs w:val="20"/>
              </w:rPr>
            </w:pPr>
            <w:r w:rsidRPr="009B5533">
              <w:rPr>
                <w:rFonts w:ascii="Times New Roman" w:hAnsi="Times New Roman" w:cs="Times New Roman"/>
                <w:sz w:val="20"/>
                <w:szCs w:val="20"/>
              </w:rPr>
              <w:t xml:space="preserve">2) </w:t>
            </w:r>
            <w:r w:rsidR="006E20A5" w:rsidRPr="009B5533">
              <w:rPr>
                <w:rFonts w:ascii="Times New Roman" w:hAnsi="Times New Roman" w:cs="Times New Roman"/>
                <w:b/>
                <w:sz w:val="20"/>
                <w:szCs w:val="20"/>
              </w:rPr>
              <w:t>при осуществлении закупки товара, в том числе поставляемого заказчику при выполнении закупаемых работ, оказании закупаемых услуг</w:t>
            </w:r>
            <w:r w:rsidRPr="009B5533">
              <w:rPr>
                <w:rFonts w:ascii="Times New Roman" w:hAnsi="Times New Roman" w:cs="Times New Roman"/>
                <w:sz w:val="20"/>
                <w:szCs w:val="20"/>
              </w:rPr>
              <w:t>:</w:t>
            </w:r>
          </w:p>
          <w:p w:rsidR="00392A34" w:rsidRPr="009B5533" w:rsidRDefault="00392A34" w:rsidP="00305941">
            <w:pPr>
              <w:pStyle w:val="a3"/>
              <w:jc w:val="both"/>
              <w:rPr>
                <w:rFonts w:ascii="Times New Roman" w:hAnsi="Times New Roman" w:cs="Times New Roman"/>
                <w:sz w:val="20"/>
                <w:szCs w:val="20"/>
              </w:rPr>
            </w:pPr>
            <w:r w:rsidRPr="009B5533">
              <w:rPr>
                <w:rFonts w:ascii="Times New Roman" w:hAnsi="Times New Roman" w:cs="Times New Roman"/>
                <w:sz w:val="20"/>
                <w:szCs w:val="20"/>
              </w:rPr>
              <w:t>а) наименование страны происхождения товара;</w:t>
            </w:r>
          </w:p>
          <w:p w:rsidR="00147B4F" w:rsidRPr="009B5533" w:rsidRDefault="00392A34" w:rsidP="00305941">
            <w:pPr>
              <w:pStyle w:val="a3"/>
              <w:jc w:val="both"/>
              <w:rPr>
                <w:rFonts w:ascii="Times New Roman" w:hAnsi="Times New Roman" w:cs="Times New Roman"/>
                <w:sz w:val="20"/>
                <w:szCs w:val="20"/>
              </w:rPr>
            </w:pPr>
            <w:r w:rsidRPr="009B5533">
              <w:rPr>
                <w:rFonts w:ascii="Times New Roman" w:hAnsi="Times New Roman" w:cs="Times New Roman"/>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147B4F" w:rsidRPr="009B5533">
              <w:rPr>
                <w:rFonts w:ascii="Times New Roman" w:hAnsi="Times New Roman" w:cs="Times New Roman"/>
                <w:sz w:val="20"/>
                <w:szCs w:val="20"/>
              </w:rPr>
              <w:t>.</w:t>
            </w:r>
          </w:p>
          <w:p w:rsidR="00BE1278" w:rsidRPr="009B5533" w:rsidRDefault="00BE1278" w:rsidP="00305941">
            <w:pPr>
              <w:pStyle w:val="a3"/>
              <w:jc w:val="both"/>
              <w:rPr>
                <w:rFonts w:ascii="Times New Roman" w:hAnsi="Times New Roman" w:cs="Times New Roman"/>
                <w:sz w:val="20"/>
                <w:szCs w:val="20"/>
              </w:rPr>
            </w:pPr>
          </w:p>
        </w:tc>
      </w:tr>
      <w:tr w:rsidR="003E145C" w:rsidRPr="00010299" w:rsidTr="00CE622F">
        <w:tc>
          <w:tcPr>
            <w:tcW w:w="516" w:type="dxa"/>
            <w:tcBorders>
              <w:top w:val="single" w:sz="4" w:space="0" w:color="auto"/>
              <w:left w:val="single" w:sz="4" w:space="0" w:color="auto"/>
              <w:bottom w:val="nil"/>
              <w:right w:val="single" w:sz="4" w:space="0" w:color="auto"/>
            </w:tcBorders>
            <w:shd w:val="clear" w:color="auto" w:fill="BDD6EE" w:themeFill="accent1" w:themeFillTint="66"/>
          </w:tcPr>
          <w:p w:rsidR="003E145C"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49</w:t>
            </w:r>
          </w:p>
        </w:tc>
        <w:tc>
          <w:tcPr>
            <w:tcW w:w="2864"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3E145C" w:rsidRDefault="003E145C" w:rsidP="00305941">
            <w:pPr>
              <w:suppressAutoHyphens/>
              <w:snapToGrid w:val="0"/>
              <w:spacing w:after="0" w:line="240" w:lineRule="auto"/>
              <w:rPr>
                <w:rFonts w:ascii="Times New Roman" w:hAnsi="Times New Roman"/>
                <w:sz w:val="20"/>
                <w:szCs w:val="20"/>
                <w:lang w:eastAsia="ar-SA"/>
              </w:rPr>
            </w:pPr>
            <w:r w:rsidRPr="00165143">
              <w:rPr>
                <w:rFonts w:ascii="Times New Roman" w:hAnsi="Times New Roman"/>
                <w:sz w:val="20"/>
                <w:szCs w:val="20"/>
                <w:lang w:eastAsia="ar-SA"/>
              </w:rPr>
              <w:t xml:space="preserve">Требования к содержанию, составу </w:t>
            </w:r>
            <w:r w:rsidRPr="00165143">
              <w:rPr>
                <w:rFonts w:ascii="Times New Roman" w:hAnsi="Times New Roman"/>
                <w:b/>
                <w:sz w:val="20"/>
                <w:szCs w:val="20"/>
                <w:lang w:eastAsia="ar-SA"/>
              </w:rPr>
              <w:t>второй части</w:t>
            </w:r>
            <w:r w:rsidRPr="00165143">
              <w:rPr>
                <w:rFonts w:ascii="Times New Roman" w:hAnsi="Times New Roman"/>
                <w:sz w:val="20"/>
                <w:szCs w:val="20"/>
                <w:lang w:eastAsia="ar-SA"/>
              </w:rPr>
              <w:t xml:space="preserve"> заявки на участие в аукционе</w:t>
            </w:r>
            <w:r w:rsidR="00CE622F">
              <w:rPr>
                <w:rFonts w:ascii="Times New Roman" w:hAnsi="Times New Roman"/>
                <w:sz w:val="20"/>
                <w:szCs w:val="20"/>
                <w:lang w:eastAsia="ar-SA"/>
              </w:rPr>
              <w:t>.</w:t>
            </w:r>
          </w:p>
          <w:p w:rsidR="00CE622F" w:rsidRPr="00010299" w:rsidRDefault="00CE622F" w:rsidP="00305941">
            <w:pPr>
              <w:suppressAutoHyphens/>
              <w:snapToGrid w:val="0"/>
              <w:spacing w:after="0" w:line="240" w:lineRule="auto"/>
              <w:jc w:val="both"/>
              <w:rPr>
                <w:rFonts w:ascii="Times New Roman" w:hAnsi="Times New Roman"/>
                <w:sz w:val="20"/>
                <w:szCs w:val="20"/>
                <w:lang w:eastAsia="ar-SA"/>
              </w:rPr>
            </w:pPr>
            <w:r w:rsidRPr="00094C05">
              <w:rPr>
                <w:rFonts w:ascii="Times New Roman" w:hAnsi="Times New Roman"/>
                <w:sz w:val="20"/>
                <w:szCs w:val="20"/>
                <w:lang w:eastAsia="ar-SA"/>
              </w:rPr>
              <w:t>Поданная заявка должна соответствовать типовой форме, утверждённой Правительством РФ – см. приложение.</w:t>
            </w:r>
          </w:p>
          <w:p w:rsidR="00CE622F" w:rsidRPr="00010299" w:rsidRDefault="00CE622F" w:rsidP="00305941">
            <w:pPr>
              <w:suppressAutoHyphens/>
              <w:snapToGrid w:val="0"/>
              <w:spacing w:after="0" w:line="240" w:lineRule="auto"/>
              <w:rPr>
                <w:rFonts w:ascii="Times New Roman" w:hAnsi="Times New Roman"/>
                <w:sz w:val="20"/>
                <w:szCs w:val="20"/>
                <w:lang w:eastAsia="ar-SA"/>
              </w:rPr>
            </w:pP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145C" w:rsidRPr="009B5533" w:rsidRDefault="003E145C"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b/>
                <w:sz w:val="20"/>
                <w:szCs w:val="20"/>
                <w:lang w:eastAsia="ar-SA"/>
              </w:rPr>
              <w:t>Вторая часть</w:t>
            </w:r>
            <w:r w:rsidRPr="009B5533">
              <w:rPr>
                <w:rFonts w:ascii="Times New Roman" w:hAnsi="Times New Roman"/>
                <w:sz w:val="20"/>
                <w:szCs w:val="20"/>
                <w:lang w:eastAsia="ar-SA"/>
              </w:rPr>
              <w:t xml:space="preserve"> заявки на участие в электронном аукционе должна содержать следующие документы и информацию (если иное не указано ниже):</w:t>
            </w:r>
          </w:p>
          <w:p w:rsidR="003E145C" w:rsidRPr="009B5533" w:rsidRDefault="003E145C" w:rsidP="00305941">
            <w:pPr>
              <w:suppressAutoHyphens/>
              <w:snapToGrid w:val="0"/>
              <w:spacing w:after="0" w:line="240" w:lineRule="auto"/>
              <w:jc w:val="both"/>
              <w:rPr>
                <w:rFonts w:ascii="Times New Roman" w:hAnsi="Times New Roman"/>
                <w:sz w:val="20"/>
                <w:szCs w:val="20"/>
                <w:lang w:eastAsia="ar-SA"/>
              </w:rPr>
            </w:pPr>
            <w:r w:rsidRPr="009B5533">
              <w:rPr>
                <w:rFonts w:ascii="Times New Roman" w:hAnsi="Times New Roman"/>
                <w:sz w:val="20"/>
                <w:szCs w:val="20"/>
                <w:lang w:eastAsia="ar-SA"/>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9B5533" w:rsidRDefault="003E145C"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 xml:space="preserve">2) документы, подтверждающие соответствие участника аукциона требованиям, установленным </w:t>
            </w:r>
            <w:r w:rsidRPr="009B5533">
              <w:rPr>
                <w:rFonts w:ascii="Times New Roman" w:hAnsi="Times New Roman"/>
                <w:b/>
                <w:sz w:val="20"/>
                <w:szCs w:val="20"/>
                <w:lang w:eastAsia="ar-SA"/>
              </w:rPr>
              <w:t xml:space="preserve">пунктом </w:t>
            </w:r>
            <w:r w:rsidR="00935A35" w:rsidRPr="009B5533">
              <w:rPr>
                <w:rFonts w:ascii="Times New Roman" w:hAnsi="Times New Roman"/>
                <w:b/>
                <w:sz w:val="20"/>
                <w:szCs w:val="20"/>
                <w:lang w:eastAsia="ar-SA"/>
              </w:rPr>
              <w:t>41</w:t>
            </w:r>
            <w:r w:rsidRPr="009B5533">
              <w:rPr>
                <w:rFonts w:ascii="Times New Roman" w:hAnsi="Times New Roman"/>
                <w:sz w:val="20"/>
                <w:szCs w:val="20"/>
                <w:lang w:eastAsia="ar-SA"/>
              </w:rPr>
              <w:t xml:space="preserve"> настоящей документации, или копии этих документов:</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single" w:sz="4" w:space="0" w:color="auto"/>
              <w:right w:val="single" w:sz="4" w:space="0" w:color="auto"/>
            </w:tcBorders>
          </w:tcPr>
          <w:p w:rsidR="003E145C" w:rsidRPr="009B5533" w:rsidRDefault="003E145C"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b/>
                <w:bCs/>
                <w:sz w:val="20"/>
                <w:szCs w:val="20"/>
                <w:lang w:eastAsia="ar-SA"/>
              </w:rPr>
              <w:t>не установлено</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145C" w:rsidRPr="009B5533" w:rsidRDefault="003E145C" w:rsidP="00305941">
            <w:pPr>
              <w:suppressAutoHyphens/>
              <w:snapToGrid w:val="0"/>
              <w:spacing w:after="0" w:line="240" w:lineRule="auto"/>
              <w:jc w:val="both"/>
              <w:rPr>
                <w:rFonts w:ascii="Times New Roman" w:hAnsi="Times New Roman"/>
                <w:sz w:val="20"/>
                <w:szCs w:val="20"/>
                <w:lang w:eastAsia="ar-SA"/>
              </w:rPr>
            </w:pPr>
            <w:r w:rsidRPr="009B5533">
              <w:rPr>
                <w:rFonts w:ascii="Times New Roman" w:hAnsi="Times New Roman"/>
                <w:sz w:val="20"/>
                <w:szCs w:val="20"/>
                <w:lang w:eastAsia="ar-SA"/>
              </w:rPr>
              <w:t xml:space="preserve">3) декларацию о соответствии участника аукциона требованиям, установленным </w:t>
            </w:r>
            <w:r w:rsidRPr="009B5533">
              <w:rPr>
                <w:rFonts w:ascii="Times New Roman" w:hAnsi="Times New Roman"/>
                <w:b/>
                <w:sz w:val="20"/>
                <w:szCs w:val="20"/>
                <w:lang w:eastAsia="ar-SA"/>
              </w:rPr>
              <w:t xml:space="preserve">пунктом </w:t>
            </w:r>
            <w:r w:rsidR="00935A35" w:rsidRPr="009B5533">
              <w:rPr>
                <w:rFonts w:ascii="Times New Roman" w:hAnsi="Times New Roman"/>
                <w:b/>
                <w:sz w:val="20"/>
                <w:szCs w:val="20"/>
                <w:lang w:eastAsia="ar-SA"/>
              </w:rPr>
              <w:t>44</w:t>
            </w:r>
            <w:r w:rsidRPr="009B5533">
              <w:rPr>
                <w:rFonts w:ascii="Times New Roman" w:hAnsi="Times New Roman"/>
                <w:sz w:val="20"/>
                <w:szCs w:val="20"/>
                <w:lang w:eastAsia="ar-SA"/>
              </w:rPr>
              <w:t xml:space="preserve"> настоящей документации - декларация о соответствии участника аукциона требованиям, установленным подпунктами 1-7 </w:t>
            </w:r>
            <w:r w:rsidRPr="009B5533">
              <w:rPr>
                <w:rFonts w:ascii="Times New Roman" w:hAnsi="Times New Roman"/>
                <w:b/>
                <w:sz w:val="20"/>
                <w:szCs w:val="20"/>
                <w:lang w:eastAsia="ar-SA"/>
              </w:rPr>
              <w:t xml:space="preserve">пункта </w:t>
            </w:r>
            <w:r w:rsidR="00935A35" w:rsidRPr="009B5533">
              <w:rPr>
                <w:rFonts w:ascii="Times New Roman" w:hAnsi="Times New Roman"/>
                <w:b/>
                <w:sz w:val="20"/>
                <w:szCs w:val="20"/>
                <w:lang w:eastAsia="ar-SA"/>
              </w:rPr>
              <w:t>44</w:t>
            </w:r>
            <w:r w:rsidRPr="009B5533">
              <w:rPr>
                <w:rFonts w:ascii="Times New Roman" w:hAnsi="Times New Roman"/>
                <w:sz w:val="20"/>
                <w:szCs w:val="20"/>
                <w:lang w:eastAsia="ar-SA"/>
              </w:rPr>
              <w:t xml:space="preserve"> настоящей документации, предоставляется с использованием программно-аппаратных средств электронной площадки. Участник вправе в свободной форме задекларировать своё соответствие подпунктам 8-9, а также иным подпунктам </w:t>
            </w:r>
            <w:r w:rsidRPr="009B5533">
              <w:rPr>
                <w:rFonts w:ascii="Times New Roman" w:hAnsi="Times New Roman"/>
                <w:b/>
                <w:sz w:val="20"/>
                <w:szCs w:val="20"/>
                <w:lang w:eastAsia="ar-SA"/>
              </w:rPr>
              <w:t xml:space="preserve">пункта </w:t>
            </w:r>
            <w:r w:rsidR="00935A35" w:rsidRPr="009B5533">
              <w:rPr>
                <w:rFonts w:ascii="Times New Roman" w:hAnsi="Times New Roman"/>
                <w:b/>
                <w:sz w:val="20"/>
                <w:szCs w:val="20"/>
                <w:lang w:eastAsia="ar-SA"/>
              </w:rPr>
              <w:t>44</w:t>
            </w:r>
            <w:r w:rsidRPr="009B5533">
              <w:rPr>
                <w:rFonts w:ascii="Times New Roman" w:hAnsi="Times New Roman"/>
                <w:sz w:val="20"/>
                <w:szCs w:val="20"/>
                <w:lang w:eastAsia="ar-SA"/>
              </w:rPr>
              <w:t xml:space="preserve"> настоящей документации;</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9B5533" w:rsidRDefault="003E145C" w:rsidP="00305941">
            <w:pPr>
              <w:pStyle w:val="a3"/>
              <w:rPr>
                <w:rFonts w:ascii="Times New Roman" w:hAnsi="Times New Roman"/>
                <w:sz w:val="20"/>
                <w:szCs w:val="20"/>
                <w:lang w:eastAsia="ar-SA"/>
              </w:rPr>
            </w:pPr>
            <w:r w:rsidRPr="009B5533">
              <w:rPr>
                <w:rFonts w:ascii="Times New Roman" w:hAnsi="Times New Roman" w:cs="Times New Roman"/>
                <w:sz w:val="20"/>
                <w:szCs w:val="20"/>
                <w:lang w:eastAsia="ar-SA"/>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single" w:sz="4" w:space="0" w:color="auto"/>
              <w:right w:val="single" w:sz="4" w:space="0" w:color="auto"/>
            </w:tcBorders>
          </w:tcPr>
          <w:p w:rsidR="003E145C" w:rsidRPr="009B5533" w:rsidRDefault="003E145C" w:rsidP="00305941">
            <w:pPr>
              <w:pStyle w:val="a3"/>
              <w:jc w:val="center"/>
              <w:rPr>
                <w:rFonts w:ascii="Times New Roman" w:hAnsi="Times New Roman" w:cs="Times New Roman"/>
                <w:b/>
                <w:sz w:val="20"/>
                <w:szCs w:val="20"/>
                <w:lang w:eastAsia="ar-SA"/>
              </w:rPr>
            </w:pPr>
            <w:r w:rsidRPr="009B5533">
              <w:rPr>
                <w:rFonts w:ascii="Times New Roman" w:hAnsi="Times New Roman" w:cs="Times New Roman"/>
                <w:b/>
                <w:sz w:val="20"/>
                <w:szCs w:val="20"/>
                <w:lang w:eastAsia="ar-SA"/>
              </w:rPr>
              <w:t>не требуется</w:t>
            </w:r>
          </w:p>
          <w:p w:rsidR="003E145C" w:rsidRPr="009B5533" w:rsidRDefault="003E145C" w:rsidP="00305941">
            <w:pPr>
              <w:pStyle w:val="a3"/>
              <w:jc w:val="center"/>
              <w:rPr>
                <w:rFonts w:ascii="Times New Roman" w:hAnsi="Times New Roman"/>
                <w:sz w:val="20"/>
                <w:szCs w:val="20"/>
                <w:lang w:eastAsia="ar-SA"/>
              </w:rPr>
            </w:pP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145C" w:rsidRPr="009B5533" w:rsidRDefault="003E145C" w:rsidP="00305941">
            <w:pPr>
              <w:suppressAutoHyphens/>
              <w:snapToGrid w:val="0"/>
              <w:spacing w:after="0" w:line="240" w:lineRule="auto"/>
              <w:jc w:val="both"/>
              <w:rPr>
                <w:rFonts w:ascii="Times New Roman" w:hAnsi="Times New Roman"/>
                <w:sz w:val="20"/>
                <w:szCs w:val="20"/>
                <w:lang w:eastAsia="ar-SA"/>
              </w:rPr>
            </w:pPr>
            <w:r w:rsidRPr="009B5533">
              <w:rPr>
                <w:rFonts w:ascii="Times New Roman" w:hAnsi="Times New Roman"/>
                <w:sz w:val="20"/>
                <w:szCs w:val="20"/>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9B5533" w:rsidRDefault="003E145C" w:rsidP="00305941">
            <w:pPr>
              <w:suppressAutoHyphens/>
              <w:snapToGrid w:val="0"/>
              <w:spacing w:after="0" w:line="240" w:lineRule="auto"/>
              <w:jc w:val="both"/>
              <w:rPr>
                <w:rFonts w:ascii="Times New Roman" w:hAnsi="Times New Roman"/>
                <w:sz w:val="20"/>
                <w:szCs w:val="20"/>
                <w:lang w:eastAsia="ar-SA"/>
              </w:rPr>
            </w:pPr>
            <w:r w:rsidRPr="009B5533">
              <w:rPr>
                <w:rFonts w:ascii="Times New Roman" w:hAnsi="Times New Roman"/>
                <w:sz w:val="20"/>
                <w:szCs w:val="20"/>
                <w:lang w:eastAsia="ar-SA"/>
              </w:rPr>
              <w:t xml:space="preserve">6) документы, подтверждающие право участника электронного аукциона на получение преимуществ в соответствии со статьями 28 и 29 Закона № 44-ФЗ  (см. </w:t>
            </w:r>
            <w:r w:rsidRPr="009B5533">
              <w:rPr>
                <w:rFonts w:ascii="Times New Roman" w:hAnsi="Times New Roman"/>
                <w:b/>
                <w:sz w:val="20"/>
                <w:szCs w:val="20"/>
                <w:lang w:eastAsia="ar-SA"/>
              </w:rPr>
              <w:t xml:space="preserve">пункт </w:t>
            </w:r>
            <w:r w:rsidR="00935A35" w:rsidRPr="009B5533">
              <w:rPr>
                <w:rFonts w:ascii="Times New Roman" w:hAnsi="Times New Roman"/>
                <w:b/>
                <w:sz w:val="20"/>
                <w:szCs w:val="20"/>
                <w:lang w:eastAsia="ar-SA"/>
              </w:rPr>
              <w:t>40</w:t>
            </w:r>
            <w:r w:rsidRPr="009B5533">
              <w:rPr>
                <w:rFonts w:ascii="Times New Roman" w:hAnsi="Times New Roman"/>
                <w:sz w:val="20"/>
                <w:szCs w:val="20"/>
                <w:lang w:eastAsia="ar-SA"/>
              </w:rPr>
              <w:t xml:space="preserve"> настоящей документации), или копии этих документов:</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single" w:sz="4" w:space="0" w:color="auto"/>
              <w:right w:val="single" w:sz="4" w:space="0" w:color="auto"/>
            </w:tcBorders>
          </w:tcPr>
          <w:p w:rsidR="003E145C" w:rsidRPr="009B5533" w:rsidRDefault="003E145C"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b/>
                <w:sz w:val="20"/>
                <w:szCs w:val="20"/>
                <w:lang w:eastAsia="ar-SA"/>
              </w:rPr>
              <w:t>не требуется</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9B5533" w:rsidRDefault="003E145C" w:rsidP="00305941">
            <w:pPr>
              <w:suppressAutoHyphens/>
              <w:snapToGrid w:val="0"/>
              <w:spacing w:after="0" w:line="240" w:lineRule="auto"/>
              <w:jc w:val="both"/>
              <w:rPr>
                <w:rFonts w:ascii="Times New Roman" w:hAnsi="Times New Roman"/>
                <w:sz w:val="20"/>
                <w:szCs w:val="20"/>
                <w:lang w:eastAsia="ar-SA"/>
              </w:rPr>
            </w:pPr>
            <w:r w:rsidRPr="009B5533">
              <w:rPr>
                <w:rFonts w:ascii="Times New Roman" w:hAnsi="Times New Roman"/>
                <w:sz w:val="20"/>
                <w:szCs w:val="20"/>
                <w:lang w:eastAsia="ar-SA"/>
              </w:rPr>
              <w:t xml:space="preserve">7)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(см. </w:t>
            </w:r>
            <w:r w:rsidRPr="009B5533">
              <w:rPr>
                <w:rFonts w:ascii="Times New Roman" w:hAnsi="Times New Roman"/>
                <w:b/>
                <w:sz w:val="20"/>
                <w:szCs w:val="20"/>
                <w:lang w:eastAsia="ar-SA"/>
              </w:rPr>
              <w:t xml:space="preserve">пункт </w:t>
            </w:r>
            <w:r w:rsidR="00935A35" w:rsidRPr="009B5533">
              <w:rPr>
                <w:rFonts w:ascii="Times New Roman" w:hAnsi="Times New Roman"/>
                <w:b/>
                <w:sz w:val="20"/>
                <w:szCs w:val="20"/>
                <w:lang w:eastAsia="ar-SA"/>
              </w:rPr>
              <w:t>39</w:t>
            </w:r>
            <w:r w:rsidRPr="009B5533">
              <w:rPr>
                <w:rFonts w:ascii="Times New Roman" w:hAnsi="Times New Roman"/>
                <w:sz w:val="20"/>
                <w:szCs w:val="20"/>
                <w:lang w:eastAsia="ar-SA"/>
              </w:rPr>
              <w:t xml:space="preserve"> настоящей документации).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single" w:sz="4" w:space="0" w:color="auto"/>
              <w:right w:val="single" w:sz="4" w:space="0" w:color="auto"/>
            </w:tcBorders>
          </w:tcPr>
          <w:p w:rsidR="003E145C" w:rsidRPr="009B5533" w:rsidRDefault="003E145C"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b/>
                <w:sz w:val="20"/>
                <w:szCs w:val="20"/>
                <w:lang w:eastAsia="ar-SA"/>
              </w:rPr>
              <w:t>не требуется</w:t>
            </w:r>
          </w:p>
        </w:tc>
      </w:tr>
      <w:tr w:rsidR="003E145C" w:rsidRPr="00010299" w:rsidTr="00CE622F">
        <w:tc>
          <w:tcPr>
            <w:tcW w:w="516"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305941">
            <w:pPr>
              <w:suppressAutoHyphens/>
              <w:snapToGrid w:val="0"/>
              <w:spacing w:after="0" w:line="240" w:lineRule="auto"/>
              <w:rPr>
                <w:rFonts w:ascii="Times New Roman" w:hAnsi="Times New Roman"/>
                <w:sz w:val="20"/>
                <w:szCs w:val="20"/>
                <w:lang w:eastAsia="ar-SA"/>
              </w:rPr>
            </w:pPr>
          </w:p>
        </w:tc>
        <w:tc>
          <w:tcPr>
            <w:tcW w:w="6927"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9B5533" w:rsidRDefault="003E145C" w:rsidP="00305941">
            <w:pPr>
              <w:suppressAutoHyphens/>
              <w:snapToGrid w:val="0"/>
              <w:spacing w:after="0" w:line="240" w:lineRule="auto"/>
              <w:jc w:val="both"/>
              <w:rPr>
                <w:rFonts w:ascii="Times New Roman" w:hAnsi="Times New Roman"/>
                <w:sz w:val="20"/>
                <w:szCs w:val="20"/>
                <w:lang w:eastAsia="ar-SA"/>
              </w:rPr>
            </w:pPr>
            <w:r w:rsidRPr="009B5533">
              <w:rPr>
                <w:rFonts w:ascii="Times New Roman" w:hAnsi="Times New Roman"/>
                <w:sz w:val="20"/>
                <w:szCs w:val="20"/>
                <w:lang w:eastAsia="ar-SA"/>
              </w:rPr>
              <w:t xml:space="preserve">8) декларация (предоставляется с использованием программно-аппаратных средств электронной площадки)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(см. </w:t>
            </w:r>
            <w:r w:rsidRPr="009B5533">
              <w:rPr>
                <w:rFonts w:ascii="Times New Roman" w:hAnsi="Times New Roman"/>
                <w:b/>
                <w:sz w:val="20"/>
                <w:szCs w:val="20"/>
                <w:lang w:eastAsia="ar-SA"/>
              </w:rPr>
              <w:t>пункт 3</w:t>
            </w:r>
            <w:r w:rsidR="00935A35" w:rsidRPr="009B5533">
              <w:rPr>
                <w:rFonts w:ascii="Times New Roman" w:hAnsi="Times New Roman"/>
                <w:b/>
                <w:sz w:val="20"/>
                <w:szCs w:val="20"/>
                <w:lang w:eastAsia="ar-SA"/>
              </w:rPr>
              <w:t>8</w:t>
            </w:r>
            <w:r w:rsidRPr="009B5533">
              <w:rPr>
                <w:rFonts w:ascii="Times New Roman" w:hAnsi="Times New Roman"/>
                <w:sz w:val="20"/>
                <w:szCs w:val="20"/>
                <w:lang w:eastAsia="ar-SA"/>
              </w:rPr>
              <w:t xml:space="preserve"> настоящей документации)</w:t>
            </w:r>
          </w:p>
        </w:tc>
      </w:tr>
      <w:tr w:rsidR="00147B4F" w:rsidRPr="00010299" w:rsidTr="00CE622F">
        <w:tc>
          <w:tcPr>
            <w:tcW w:w="516" w:type="dxa"/>
            <w:tcBorders>
              <w:top w:val="nil"/>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47B4F" w:rsidRPr="00010299" w:rsidRDefault="00147B4F" w:rsidP="00305941">
            <w:pPr>
              <w:suppressAutoHyphens/>
              <w:snapToGrid w:val="0"/>
              <w:spacing w:after="0" w:line="240" w:lineRule="auto"/>
              <w:rPr>
                <w:rFonts w:ascii="Times New Roman" w:hAnsi="Times New Roman"/>
                <w:sz w:val="20"/>
                <w:szCs w:val="20"/>
                <w:lang w:eastAsia="ar-SA"/>
              </w:rPr>
            </w:pPr>
          </w:p>
        </w:tc>
        <w:tc>
          <w:tcPr>
            <w:tcW w:w="6927" w:type="dxa"/>
            <w:tcBorders>
              <w:top w:val="nil"/>
              <w:left w:val="single" w:sz="4" w:space="0" w:color="auto"/>
              <w:bottom w:val="single" w:sz="4" w:space="0" w:color="auto"/>
              <w:right w:val="single" w:sz="4" w:space="0" w:color="auto"/>
            </w:tcBorders>
          </w:tcPr>
          <w:p w:rsidR="00147B4F" w:rsidRPr="009B5533" w:rsidRDefault="003E145C" w:rsidP="00305941">
            <w:pPr>
              <w:suppressAutoHyphens/>
              <w:snapToGrid w:val="0"/>
              <w:spacing w:after="0" w:line="240" w:lineRule="auto"/>
              <w:jc w:val="center"/>
              <w:rPr>
                <w:rFonts w:ascii="Times New Roman" w:hAnsi="Times New Roman"/>
                <w:sz w:val="20"/>
                <w:szCs w:val="20"/>
                <w:lang w:eastAsia="ar-SA"/>
              </w:rPr>
            </w:pPr>
            <w:r w:rsidRPr="009B5533">
              <w:rPr>
                <w:rFonts w:ascii="Times New Roman" w:hAnsi="Times New Roman"/>
                <w:b/>
                <w:sz w:val="20"/>
                <w:szCs w:val="20"/>
                <w:lang w:eastAsia="ar-SA"/>
              </w:rPr>
              <w:t>требуется</w:t>
            </w:r>
          </w:p>
        </w:tc>
      </w:tr>
      <w:tr w:rsidR="00EB4E02"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B4E02"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50</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02" w:rsidRPr="00010299" w:rsidRDefault="00EB4E02" w:rsidP="00305941">
            <w:pPr>
              <w:suppressAutoHyphens/>
              <w:snapToGrid w:val="0"/>
              <w:spacing w:after="0" w:line="240" w:lineRule="auto"/>
              <w:rPr>
                <w:rFonts w:ascii="Times New Roman" w:hAnsi="Times New Roman"/>
                <w:sz w:val="20"/>
                <w:szCs w:val="20"/>
                <w:lang w:eastAsia="ar-SA"/>
              </w:rPr>
            </w:pPr>
            <w:r w:rsidRPr="00165143">
              <w:rPr>
                <w:rFonts w:ascii="Times New Roman" w:hAnsi="Times New Roman"/>
                <w:sz w:val="20"/>
                <w:szCs w:val="20"/>
                <w:lang w:eastAsia="ar-SA"/>
              </w:rPr>
              <w:t>Инструкция по заполнению заявки – общие положения</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4E02" w:rsidRPr="00150B7C" w:rsidRDefault="00EB4E02" w:rsidP="00305941">
            <w:pPr>
              <w:suppressAutoHyphens/>
              <w:snapToGrid w:val="0"/>
              <w:spacing w:after="0" w:line="240" w:lineRule="auto"/>
              <w:ind w:firstLine="310"/>
              <w:jc w:val="both"/>
              <w:rPr>
                <w:rFonts w:ascii="Times New Roman" w:hAnsi="Times New Roman"/>
                <w:sz w:val="20"/>
                <w:szCs w:val="20"/>
                <w:lang w:eastAsia="ar-SA"/>
              </w:rPr>
            </w:pPr>
            <w:r w:rsidRPr="00150B7C">
              <w:rPr>
                <w:rFonts w:ascii="Times New Roman" w:hAnsi="Times New Roman"/>
                <w:sz w:val="20"/>
                <w:szCs w:val="20"/>
                <w:lang w:eastAsia="ar-SA"/>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Документы рекомендуется подавать в общеупотребимом формате (.</w:t>
            </w:r>
            <w:r w:rsidRPr="00150B7C">
              <w:rPr>
                <w:rFonts w:ascii="Times New Roman" w:hAnsi="Times New Roman"/>
                <w:sz w:val="20"/>
                <w:szCs w:val="20"/>
                <w:lang w:val="en-US" w:eastAsia="ar-SA"/>
              </w:rPr>
              <w:t>doc</w:t>
            </w:r>
            <w:r w:rsidRPr="00150B7C">
              <w:rPr>
                <w:rFonts w:ascii="Times New Roman" w:hAnsi="Times New Roman"/>
                <w:sz w:val="20"/>
                <w:szCs w:val="20"/>
                <w:lang w:eastAsia="ar-SA"/>
              </w:rPr>
              <w:t>, .</w:t>
            </w:r>
            <w:r w:rsidRPr="00150B7C">
              <w:rPr>
                <w:rFonts w:ascii="Times New Roman" w:hAnsi="Times New Roman"/>
                <w:sz w:val="20"/>
                <w:szCs w:val="20"/>
                <w:lang w:val="en-US" w:eastAsia="ar-SA"/>
              </w:rPr>
              <w:t>docx</w:t>
            </w:r>
            <w:r w:rsidRPr="00150B7C">
              <w:rPr>
                <w:rFonts w:ascii="Times New Roman" w:hAnsi="Times New Roman"/>
                <w:sz w:val="20"/>
                <w:szCs w:val="20"/>
                <w:lang w:eastAsia="ar-SA"/>
              </w:rPr>
              <w:t>, .</w:t>
            </w:r>
            <w:r w:rsidRPr="00150B7C">
              <w:rPr>
                <w:rFonts w:ascii="Times New Roman" w:hAnsi="Times New Roman"/>
                <w:sz w:val="20"/>
                <w:szCs w:val="20"/>
                <w:lang w:val="en-US" w:eastAsia="ar-SA"/>
              </w:rPr>
              <w:t>rtf</w:t>
            </w:r>
            <w:r w:rsidRPr="00150B7C">
              <w:rPr>
                <w:rFonts w:ascii="Times New Roman" w:hAnsi="Times New Roman"/>
                <w:sz w:val="20"/>
                <w:szCs w:val="20"/>
                <w:lang w:eastAsia="ar-SA"/>
              </w:rPr>
              <w:t>, .</w:t>
            </w:r>
            <w:r w:rsidRPr="00150B7C">
              <w:rPr>
                <w:rFonts w:ascii="Times New Roman" w:hAnsi="Times New Roman"/>
                <w:sz w:val="20"/>
                <w:szCs w:val="20"/>
                <w:lang w:val="en-US" w:eastAsia="ar-SA"/>
              </w:rPr>
              <w:t>xls</w:t>
            </w:r>
            <w:r w:rsidRPr="00150B7C">
              <w:rPr>
                <w:rFonts w:ascii="Times New Roman" w:hAnsi="Times New Roman"/>
                <w:sz w:val="20"/>
                <w:szCs w:val="20"/>
                <w:lang w:eastAsia="ar-SA"/>
              </w:rPr>
              <w:t>, .</w:t>
            </w:r>
            <w:r w:rsidRPr="00150B7C">
              <w:rPr>
                <w:rFonts w:ascii="Times New Roman" w:hAnsi="Times New Roman"/>
                <w:sz w:val="20"/>
                <w:szCs w:val="20"/>
                <w:lang w:val="en-US" w:eastAsia="ar-SA"/>
              </w:rPr>
              <w:t>xlsx</w:t>
            </w:r>
            <w:r w:rsidRPr="00150B7C">
              <w:rPr>
                <w:rFonts w:ascii="Times New Roman" w:hAnsi="Times New Roman"/>
                <w:sz w:val="20"/>
                <w:szCs w:val="20"/>
                <w:lang w:eastAsia="ar-SA"/>
              </w:rPr>
              <w:t>), напечатанные общеупотребимым шрифтом (</w:t>
            </w:r>
            <w:r w:rsidRPr="00150B7C">
              <w:rPr>
                <w:rFonts w:ascii="Times New Roman" w:hAnsi="Times New Roman"/>
                <w:sz w:val="20"/>
                <w:szCs w:val="20"/>
                <w:lang w:val="en-US" w:eastAsia="ar-SA"/>
              </w:rPr>
              <w:t>TimesNewRoman</w:t>
            </w:r>
            <w:r w:rsidRPr="00150B7C">
              <w:rPr>
                <w:rFonts w:ascii="Times New Roman" w:hAnsi="Times New Roman"/>
                <w:sz w:val="20"/>
                <w:szCs w:val="20"/>
                <w:lang w:eastAsia="ar-SA"/>
              </w:rPr>
              <w:t xml:space="preserve">, </w:t>
            </w:r>
            <w:r w:rsidRPr="00150B7C">
              <w:rPr>
                <w:rFonts w:ascii="Times New Roman" w:hAnsi="Times New Roman"/>
                <w:sz w:val="20"/>
                <w:szCs w:val="20"/>
                <w:lang w:val="en-US" w:eastAsia="ar-SA"/>
              </w:rPr>
              <w:t>Arial</w:t>
            </w:r>
            <w:r w:rsidRPr="00150B7C">
              <w:rPr>
                <w:rFonts w:ascii="Times New Roman" w:hAnsi="Times New Roman"/>
                <w:sz w:val="20"/>
                <w:szCs w:val="20"/>
                <w:lang w:eastAsia="ar-SA"/>
              </w:rPr>
              <w:t xml:space="preserve">, </w:t>
            </w:r>
            <w:r w:rsidRPr="00150B7C">
              <w:rPr>
                <w:rFonts w:ascii="Times New Roman" w:hAnsi="Times New Roman"/>
                <w:sz w:val="20"/>
                <w:szCs w:val="20"/>
                <w:lang w:val="en-US" w:eastAsia="ar-SA"/>
              </w:rPr>
              <w:t>Verdana</w:t>
            </w:r>
            <w:r w:rsidRPr="00150B7C">
              <w:rPr>
                <w:rFonts w:ascii="Times New Roman" w:hAnsi="Times New Roman"/>
                <w:sz w:val="20"/>
                <w:szCs w:val="20"/>
                <w:lang w:eastAsia="ar-SA"/>
              </w:rPr>
              <w:t xml:space="preserve">, </w:t>
            </w:r>
            <w:r w:rsidRPr="00150B7C">
              <w:rPr>
                <w:rFonts w:ascii="Times New Roman" w:hAnsi="Times New Roman"/>
                <w:sz w:val="20"/>
                <w:szCs w:val="20"/>
                <w:lang w:val="en-US" w:eastAsia="ar-SA"/>
              </w:rPr>
              <w:t>Calibri</w:t>
            </w:r>
            <w:r w:rsidRPr="00150B7C">
              <w:rPr>
                <w:rFonts w:ascii="Times New Roman" w:hAnsi="Times New Roman"/>
                <w:sz w:val="20"/>
                <w:szCs w:val="20"/>
                <w:lang w:eastAsia="ar-SA"/>
              </w:rPr>
              <w:t>) размером не менее 10 и не более 14 кегля. Копии документов должны быть представлены полностью, включая копии оборотных сторон и обязательных приложений. Указанные требования не являются требованиями к оформлению заявки и установлены только для возможности прочтения заявки заказчиком.</w:t>
            </w:r>
          </w:p>
          <w:p w:rsidR="00EB4E02" w:rsidRPr="00150B7C" w:rsidRDefault="00EB4E02" w:rsidP="00305941">
            <w:pPr>
              <w:suppressAutoHyphens/>
              <w:snapToGrid w:val="0"/>
              <w:spacing w:after="0" w:line="240" w:lineRule="auto"/>
              <w:ind w:firstLine="310"/>
              <w:jc w:val="both"/>
              <w:rPr>
                <w:rFonts w:ascii="Times New Roman" w:hAnsi="Times New Roman"/>
                <w:sz w:val="20"/>
                <w:szCs w:val="20"/>
                <w:lang w:eastAsia="ar-SA"/>
              </w:rPr>
            </w:pPr>
            <w:r w:rsidRPr="00150B7C">
              <w:rPr>
                <w:rFonts w:ascii="Times New Roman" w:hAnsi="Times New Roman"/>
                <w:sz w:val="20"/>
                <w:szCs w:val="20"/>
                <w:lang w:eastAsia="ar-SA"/>
              </w:rPr>
              <w:t xml:space="preserve">В заявке участнику </w:t>
            </w:r>
            <w:r w:rsidRPr="00150B7C">
              <w:rPr>
                <w:rFonts w:ascii="Times New Roman" w:hAnsi="Times New Roman"/>
                <w:b/>
                <w:sz w:val="20"/>
                <w:szCs w:val="20"/>
                <w:u w:val="single"/>
                <w:lang w:eastAsia="ar-SA"/>
              </w:rPr>
              <w:t>рекомендуется</w:t>
            </w:r>
            <w:r w:rsidRPr="00150B7C">
              <w:rPr>
                <w:rFonts w:ascii="Times New Roman" w:hAnsi="Times New Roman"/>
                <w:b/>
                <w:sz w:val="20"/>
                <w:szCs w:val="20"/>
                <w:lang w:eastAsia="ar-SA"/>
              </w:rPr>
              <w:t xml:space="preserve"> </w:t>
            </w:r>
            <w:r w:rsidRPr="00150B7C">
              <w:rPr>
                <w:rFonts w:ascii="Times New Roman" w:hAnsi="Times New Roman"/>
                <w:sz w:val="20"/>
                <w:szCs w:val="20"/>
                <w:lang w:eastAsia="ar-SA"/>
              </w:rPr>
              <w:t>указывать применяемую им форму налогообложения (ОСНО, УСН, ЕНВД и т.д.) для правильного указания Заказчиком цены контракта.</w:t>
            </w:r>
          </w:p>
          <w:p w:rsidR="00EB4E02" w:rsidRPr="00150B7C" w:rsidRDefault="00EB4E02" w:rsidP="00305941">
            <w:pPr>
              <w:suppressAutoHyphens/>
              <w:snapToGrid w:val="0"/>
              <w:spacing w:after="0" w:line="240" w:lineRule="auto"/>
              <w:ind w:firstLine="310"/>
              <w:jc w:val="both"/>
              <w:rPr>
                <w:rFonts w:ascii="Times New Roman" w:hAnsi="Times New Roman"/>
                <w:sz w:val="20"/>
                <w:szCs w:val="20"/>
                <w:lang w:eastAsia="ar-SA"/>
              </w:rPr>
            </w:pPr>
            <w:r w:rsidRPr="00150B7C">
              <w:rPr>
                <w:rFonts w:ascii="Times New Roman" w:hAnsi="Times New Roman"/>
                <w:sz w:val="20"/>
                <w:szCs w:val="20"/>
                <w:lang w:eastAsia="ar-SA"/>
              </w:rPr>
              <w:lastRenderedPageBreak/>
              <w:t xml:space="preserve">Участник указывает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случае отсутствия в заявке такого номера или указания на его отсутствие, считается, что участник заявил о том, что идентификационный номер налогоплательщика у учредителей, членов коллегиального исполнительного органа, лица, исполняющего функции единоличного исполнительного органа участника аукциона отсутствует. </w:t>
            </w:r>
          </w:p>
          <w:p w:rsidR="00EB4E02" w:rsidRPr="00150B7C" w:rsidRDefault="00EB4E02" w:rsidP="00305941">
            <w:pPr>
              <w:suppressAutoHyphens/>
              <w:snapToGrid w:val="0"/>
              <w:spacing w:after="0" w:line="240" w:lineRule="auto"/>
              <w:ind w:firstLine="310"/>
              <w:jc w:val="both"/>
              <w:rPr>
                <w:rFonts w:ascii="Times New Roman" w:hAnsi="Times New Roman"/>
                <w:sz w:val="20"/>
                <w:szCs w:val="20"/>
                <w:lang w:eastAsia="ar-SA"/>
              </w:rPr>
            </w:pPr>
            <w:r w:rsidRPr="00150B7C">
              <w:rPr>
                <w:rFonts w:ascii="Times New Roman" w:hAnsi="Times New Roman"/>
                <w:sz w:val="20"/>
                <w:szCs w:val="20"/>
                <w:lang w:eastAsia="ar-SA"/>
              </w:rPr>
              <w:t>В случае установления недостоверности информации, содержащейся в документах, представленных участником электронного ау</w:t>
            </w:r>
            <w:r w:rsidR="00165143" w:rsidRPr="00150B7C">
              <w:rPr>
                <w:rFonts w:ascii="Times New Roman" w:hAnsi="Times New Roman"/>
                <w:sz w:val="20"/>
                <w:szCs w:val="20"/>
                <w:lang w:eastAsia="ar-SA"/>
              </w:rPr>
              <w:t>кциона в соответствии с ч.ч. 3,</w:t>
            </w:r>
            <w:r w:rsidRPr="00150B7C">
              <w:rPr>
                <w:rFonts w:ascii="Times New Roman" w:hAnsi="Times New Roman"/>
                <w:sz w:val="20"/>
                <w:szCs w:val="20"/>
                <w:lang w:eastAsia="ar-SA"/>
              </w:rPr>
              <w:t xml:space="preserve"> 5</w:t>
            </w:r>
            <w:r w:rsidR="00165143" w:rsidRPr="00150B7C">
              <w:rPr>
                <w:rFonts w:ascii="Times New Roman" w:hAnsi="Times New Roman"/>
                <w:sz w:val="20"/>
                <w:szCs w:val="20"/>
                <w:lang w:eastAsia="ar-SA"/>
              </w:rPr>
              <w:t>, 8.2</w:t>
            </w:r>
            <w:r w:rsidRPr="00150B7C">
              <w:rPr>
                <w:rFonts w:ascii="Times New Roman" w:hAnsi="Times New Roman"/>
                <w:sz w:val="20"/>
                <w:szCs w:val="20"/>
                <w:lang w:eastAsia="ar-SA"/>
              </w:rPr>
              <w:t xml:space="preserve"> ст.</w:t>
            </w:r>
            <w:r w:rsidR="00165143" w:rsidRPr="00150B7C">
              <w:rPr>
                <w:rFonts w:ascii="Times New Roman" w:hAnsi="Times New Roman"/>
                <w:sz w:val="20"/>
                <w:szCs w:val="20"/>
                <w:lang w:eastAsia="ar-SA"/>
              </w:rPr>
              <w:t xml:space="preserve"> </w:t>
            </w:r>
            <w:r w:rsidRPr="00150B7C">
              <w:rPr>
                <w:rFonts w:ascii="Times New Roman" w:hAnsi="Times New Roman"/>
                <w:sz w:val="20"/>
                <w:szCs w:val="20"/>
                <w:lang w:eastAsia="ar-SA"/>
              </w:rPr>
              <w:t>66 Закона № 44-ФЗ, аукционная комиссия отстраняет такого участника от участия в электронном аукционе на любом этапе его проведения.</w:t>
            </w:r>
          </w:p>
          <w:p w:rsidR="00165143" w:rsidRPr="00150B7C" w:rsidRDefault="00165143" w:rsidP="00305941">
            <w:pPr>
              <w:suppressAutoHyphens/>
              <w:snapToGrid w:val="0"/>
              <w:spacing w:after="0" w:line="240" w:lineRule="auto"/>
              <w:ind w:firstLine="310"/>
              <w:jc w:val="both"/>
              <w:rPr>
                <w:rFonts w:ascii="Times New Roman" w:hAnsi="Times New Roman"/>
                <w:sz w:val="20"/>
                <w:szCs w:val="20"/>
                <w:lang w:eastAsia="ar-SA"/>
              </w:rPr>
            </w:pPr>
            <w:r w:rsidRPr="00150B7C">
              <w:rPr>
                <w:rFonts w:ascii="Times New Roman" w:hAnsi="Times New Roman"/>
                <w:sz w:val="20"/>
                <w:szCs w:val="20"/>
                <w:lang w:eastAsia="ar-SA"/>
              </w:rPr>
              <w:t>Заявка с двусмысленными, неконкретными или неполными формулировками означает, что участник не дал согласие на поставку товара, оказание услуг, выполнение работ на условиях, предусмотренных документацией об аукционе.</w:t>
            </w:r>
          </w:p>
          <w:p w:rsidR="00EB4E02" w:rsidRPr="00150B7C" w:rsidRDefault="00EB4E02" w:rsidP="00305941">
            <w:pPr>
              <w:suppressAutoHyphens/>
              <w:snapToGrid w:val="0"/>
              <w:spacing w:after="0" w:line="240" w:lineRule="auto"/>
              <w:ind w:firstLine="310"/>
              <w:jc w:val="both"/>
              <w:rPr>
                <w:rFonts w:ascii="Times New Roman" w:hAnsi="Times New Roman"/>
                <w:b/>
                <w:sz w:val="20"/>
                <w:szCs w:val="20"/>
                <w:lang w:eastAsia="ar-SA"/>
              </w:rPr>
            </w:pPr>
            <w:r w:rsidRPr="00150B7C">
              <w:rPr>
                <w:rFonts w:ascii="Times New Roman" w:hAnsi="Times New Roman"/>
                <w:b/>
                <w:sz w:val="20"/>
                <w:szCs w:val="20"/>
                <w:lang w:eastAsia="ar-SA"/>
              </w:rPr>
              <w:t xml:space="preserve"> </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51</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150B7C">
              <w:rPr>
                <w:rFonts w:ascii="Times New Roman" w:hAnsi="Times New Roman"/>
                <w:sz w:val="20"/>
                <w:szCs w:val="20"/>
                <w:lang w:eastAsia="ar-SA"/>
              </w:rPr>
              <w:t xml:space="preserve">Инструкция по заполнению заявки </w:t>
            </w:r>
            <w:r w:rsidR="00EB4E02" w:rsidRPr="00150B7C">
              <w:rPr>
                <w:rFonts w:ascii="Times New Roman" w:hAnsi="Times New Roman"/>
                <w:sz w:val="20"/>
                <w:szCs w:val="20"/>
                <w:lang w:eastAsia="ar-SA"/>
              </w:rPr>
              <w:t>- в части указания конкретных показателей</w:t>
            </w:r>
          </w:p>
        </w:tc>
        <w:tc>
          <w:tcPr>
            <w:tcW w:w="6927" w:type="dxa"/>
            <w:tcBorders>
              <w:top w:val="single" w:sz="4" w:space="0" w:color="auto"/>
              <w:left w:val="single" w:sz="4" w:space="0" w:color="auto"/>
              <w:bottom w:val="single" w:sz="4" w:space="0" w:color="auto"/>
              <w:right w:val="single" w:sz="4" w:space="0" w:color="auto"/>
            </w:tcBorders>
            <w:hideMark/>
          </w:tcPr>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При указании товарного знака (при наличии) предлагаемого (используемого) товара при поставке (выполнении работ, оказании услуг) использование терминов «или эквивалент»/«эквивалент» не допускается.</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 xml:space="preserve">При предоставлении сведений под конкретными показателями и показателями эквивалентности понимаются характеристики поставляемого товара(ов), или товара(ов) используемого при выполнении работ или оказании услуг. </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Предоставляемые участником размещения заказа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более», «не менее», «свыше», «или» и т.п., то есть должны быть конкретными. Не допускается употребление в заявке при описании показателей товаров глаголов в будущем времени «будет», «должен», «возможно», «допускается», «необходим», «требуется» и т. д, а также слов и словосочетаний таких как не более, не менее, от, до, не ниже, не выше, менее, более, и/или, допустимый, возможный, «максимальный», «минимальный».</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указывается со знаком «не более ±», то Участник закупки указывает значение равное или менее указанного, со знаком «±».</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 xml:space="preserve">если значение показателей, указывается с термином «Не более», то Участником закупки должно быть представлено значение равное или менее указанного.  </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указывается с термином «Не менее», то Участником закупки должно быть представлено значение равное или более указанного.</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 xml:space="preserve">если значение показателей, указывается через запятую, союз «И», знак «/» означает, что при оказании услуг используются товар(ы) со всеми перечисленными значениями, Участник закупки должен указать все перечисленные значения. </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указывается с «не менее … и не более…», или «от … до …» Участником должно быть представлено конкретное значение в установленных пределах.</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указывается с словосочетанием «Диапазон не более «… - …», то Участником должен быть представлен диапазон значений в рамках от равного или большего первого показателя диапазона и до равного или меньшего второго показателя диапазона, без слов «не более».</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указывается с словосочетанием «Диапазон не менее «… - …», Участником должен быть представлен диапазон значений в рамках от равного или меньшего первого показателя диапазона и до равного или большего второго показателя диапазона, без слов «не менее».</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указывается с термином «Менее», Участником должно быть представлено значение меньшее указанного.</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указывается с термином «Более», Участником должно быть представлено значение превышающее указанное.</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lastRenderedPageBreak/>
              <w:t>если значение показателей, указывается с термином «До», Участником должно быть представлено значение меньше указанного.</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указывается с термином «Или», «Либо», Участником должно быть представлено одно из указанных значений по своему выбору.</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указывается через союзы «и/или», «и(или)» участники выбирают одну характеристику (значение показателя) или указывают оба варианта без использования союзов «и/или», «и(или)».</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значения показателей перечислены через союз «и», символы «,», «/», «;», то в заявке необходимо перечислить все указанные характеристики;</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представленные представлены в виде «А * В» или «А * В * С», а также с терминами «не менее», Участником должно быть представлены значения в отношении каждого значения равные или более указанных. Например: матрица «не менее 220*165», Участник закупки может указать значения показателя товара: «220*168» или «225*168» или «220*165» и т.д.</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если значение показателей, представленные представлены в виде «А * В» или «А * В * С», а также с терминами «не более», Участником должно быть представлены значения в отношении каждого значения равные или менее указанных. Например: матрица «не более 220*165», Участник закупки может указать значения показателя товара: «220*164» или «219*163» или «220*165» и т.д.</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 xml:space="preserve">Участник закупки в составе первой части заявки указывает полное наименование или принятые официальные сокращения. Слово «допускается» означает, что указанные показатели/значение могут быть применимы к материалу(товару), но могут и отсутствовать (не применяться). В случае если согласно настоящей инструкции по заполнению заявок Заказчику требуются товары в различных вариантах исполнения,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Сведения, содержащиеся в заявке участника закупки, не должны допускать двусмысленных толкований. </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 xml:space="preserve">Участник закупки указывает наименование показателей в строгом соответствии с техническим заданием. </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 xml:space="preserve">Участник закупки указывает единицы измерения в точном соответствии с техническим заданием без изменений. </w:t>
            </w:r>
          </w:p>
          <w:p w:rsidR="00CD1E27" w:rsidRPr="00CD1E27" w:rsidRDefault="00CD1E27" w:rsidP="00305941">
            <w:pPr>
              <w:autoSpaceDE w:val="0"/>
              <w:autoSpaceDN w:val="0"/>
              <w:adjustRightInd w:val="0"/>
              <w:spacing w:after="0" w:line="240" w:lineRule="auto"/>
              <w:ind w:firstLine="540"/>
              <w:jc w:val="both"/>
              <w:rPr>
                <w:rFonts w:ascii="Times New Roman" w:hAnsi="Times New Roman"/>
                <w:sz w:val="20"/>
                <w:szCs w:val="20"/>
              </w:rPr>
            </w:pPr>
            <w:r w:rsidRPr="00CD1E27">
              <w:rPr>
                <w:rFonts w:ascii="Times New Roman" w:hAnsi="Times New Roman"/>
                <w:sz w:val="20"/>
                <w:szCs w:val="20"/>
              </w:rPr>
              <w:t>Первая часть заявки на участие в электронном аукционе, предусмотренная частью 3 статьи 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150B7C" w:rsidRPr="00150B7C" w:rsidRDefault="00150B7C" w:rsidP="00305941">
            <w:pPr>
              <w:autoSpaceDE w:val="0"/>
              <w:autoSpaceDN w:val="0"/>
              <w:adjustRightInd w:val="0"/>
              <w:spacing w:after="0" w:line="240" w:lineRule="auto"/>
              <w:ind w:firstLine="540"/>
              <w:jc w:val="both"/>
              <w:rPr>
                <w:rFonts w:ascii="Times New Roman" w:hAnsi="Times New Roman"/>
                <w:sz w:val="20"/>
                <w:szCs w:val="20"/>
              </w:rPr>
            </w:pPr>
            <w:r w:rsidRPr="00150B7C">
              <w:rPr>
                <w:rFonts w:ascii="Times New Roman" w:hAnsi="Times New Roman"/>
                <w:sz w:val="20"/>
                <w:szCs w:val="20"/>
              </w:rPr>
              <w:t xml:space="preserve">Обращаем внимание на то, что участники закупки самостоятельно изучают всю документацию об электронном аукционе, включая изменения, дополнения и разъяснения к документации об аукционе, выпущенные Заказчиком. </w:t>
            </w:r>
          </w:p>
          <w:p w:rsidR="00365279" w:rsidRPr="00150B7C" w:rsidRDefault="00150B7C" w:rsidP="00305941">
            <w:pPr>
              <w:autoSpaceDE w:val="0"/>
              <w:autoSpaceDN w:val="0"/>
              <w:adjustRightInd w:val="0"/>
              <w:spacing w:after="0" w:line="240" w:lineRule="auto"/>
              <w:ind w:firstLine="540"/>
              <w:jc w:val="both"/>
              <w:rPr>
                <w:rFonts w:ascii="Times New Roman" w:hAnsi="Times New Roman"/>
                <w:b/>
                <w:sz w:val="20"/>
                <w:szCs w:val="20"/>
                <w:lang w:eastAsia="ar-SA"/>
              </w:rPr>
            </w:pPr>
            <w:r w:rsidRPr="00150B7C">
              <w:rPr>
                <w:rFonts w:ascii="Times New Roman" w:hAnsi="Times New Roman"/>
                <w:sz w:val="20"/>
                <w:szCs w:val="20"/>
              </w:rPr>
              <w:t>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tc>
      </w:tr>
      <w:tr w:rsidR="009D2AFA"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D2AFA"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52</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2AFA" w:rsidRPr="00010299" w:rsidRDefault="009D2AFA"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Размер денежных средств, вносимых в качестве обеспечения заявок на участие в </w:t>
            </w:r>
            <w:r w:rsidRPr="00010299">
              <w:rPr>
                <w:rFonts w:ascii="Times New Roman" w:hAnsi="Times New Roman"/>
                <w:sz w:val="20"/>
                <w:szCs w:val="20"/>
                <w:lang w:eastAsia="ar-SA"/>
              </w:rPr>
              <w:t>аукционе</w:t>
            </w:r>
          </w:p>
        </w:tc>
        <w:tc>
          <w:tcPr>
            <w:tcW w:w="6927" w:type="dxa"/>
            <w:tcBorders>
              <w:top w:val="single" w:sz="4" w:space="0" w:color="auto"/>
              <w:left w:val="single" w:sz="4" w:space="0" w:color="auto"/>
              <w:bottom w:val="single" w:sz="4" w:space="0" w:color="auto"/>
              <w:right w:val="single" w:sz="4" w:space="0" w:color="auto"/>
            </w:tcBorders>
          </w:tcPr>
          <w:p w:rsidR="00A448E2" w:rsidRPr="009B5533" w:rsidRDefault="00A448E2" w:rsidP="00305941">
            <w:pPr>
              <w:suppressAutoHyphens/>
              <w:snapToGrid w:val="0"/>
              <w:spacing w:after="0" w:line="240" w:lineRule="auto"/>
              <w:ind w:firstLine="310"/>
              <w:rPr>
                <w:rFonts w:ascii="Times New Roman" w:hAnsi="Times New Roman"/>
                <w:sz w:val="20"/>
                <w:szCs w:val="20"/>
                <w:lang w:eastAsia="ar-SA"/>
              </w:rPr>
            </w:pPr>
          </w:p>
          <w:p w:rsidR="009D2AFA" w:rsidRPr="009B5533" w:rsidRDefault="00A448E2" w:rsidP="00305941">
            <w:pPr>
              <w:suppressAutoHyphens/>
              <w:snapToGrid w:val="0"/>
              <w:spacing w:after="0" w:line="240" w:lineRule="auto"/>
              <w:ind w:firstLine="310"/>
              <w:rPr>
                <w:rFonts w:ascii="Times New Roman" w:hAnsi="Times New Roman"/>
                <w:sz w:val="20"/>
                <w:szCs w:val="20"/>
                <w:lang w:eastAsia="ar-SA"/>
              </w:rPr>
            </w:pPr>
            <w:r w:rsidRPr="00150B7C">
              <w:rPr>
                <w:rFonts w:ascii="Times New Roman" w:hAnsi="Times New Roman"/>
                <w:sz w:val="20"/>
                <w:szCs w:val="20"/>
                <w:lang w:eastAsia="ar-SA"/>
              </w:rPr>
              <w:t xml:space="preserve">Размер обеспечения заявки составляет </w:t>
            </w:r>
            <w:r w:rsidRPr="00150B7C">
              <w:rPr>
                <w:rFonts w:ascii="Times New Roman" w:hAnsi="Times New Roman"/>
                <w:b/>
                <w:sz w:val="20"/>
                <w:szCs w:val="20"/>
                <w:lang w:eastAsia="ar-SA"/>
              </w:rPr>
              <w:t>1%</w:t>
            </w:r>
            <w:r w:rsidRPr="00150B7C">
              <w:rPr>
                <w:rFonts w:ascii="Times New Roman" w:hAnsi="Times New Roman"/>
                <w:sz w:val="20"/>
                <w:szCs w:val="20"/>
                <w:lang w:eastAsia="ar-SA"/>
              </w:rPr>
              <w:t xml:space="preserve"> начальной (максимальной) цены контракта, что составляет: </w:t>
            </w:r>
            <w:r w:rsidR="00A3309E" w:rsidRPr="00A3309E">
              <w:rPr>
                <w:rFonts w:ascii="Times New Roman" w:hAnsi="Times New Roman"/>
                <w:b/>
                <w:sz w:val="20"/>
                <w:szCs w:val="20"/>
                <w:lang w:eastAsia="ar-SA"/>
              </w:rPr>
              <w:t>30</w:t>
            </w:r>
            <w:r w:rsidR="00A3309E">
              <w:rPr>
                <w:rFonts w:ascii="Times New Roman" w:hAnsi="Times New Roman"/>
                <w:b/>
                <w:sz w:val="20"/>
                <w:szCs w:val="20"/>
                <w:lang w:eastAsia="ar-SA"/>
              </w:rPr>
              <w:t> </w:t>
            </w:r>
            <w:r w:rsidR="00A3309E" w:rsidRPr="00A3309E">
              <w:rPr>
                <w:rFonts w:ascii="Times New Roman" w:hAnsi="Times New Roman"/>
                <w:b/>
                <w:sz w:val="20"/>
                <w:szCs w:val="20"/>
                <w:lang w:eastAsia="ar-SA"/>
              </w:rPr>
              <w:t>302</w:t>
            </w:r>
            <w:r w:rsidR="00A3309E">
              <w:rPr>
                <w:rFonts w:ascii="Times New Roman" w:hAnsi="Times New Roman"/>
                <w:b/>
                <w:sz w:val="20"/>
                <w:szCs w:val="20"/>
                <w:lang w:eastAsia="ar-SA"/>
              </w:rPr>
              <w:t xml:space="preserve">  рубля </w:t>
            </w:r>
            <w:r w:rsidR="00A3309E" w:rsidRPr="00A3309E">
              <w:rPr>
                <w:rFonts w:ascii="Times New Roman" w:hAnsi="Times New Roman"/>
                <w:b/>
                <w:sz w:val="20"/>
                <w:szCs w:val="20"/>
                <w:lang w:eastAsia="ar-SA"/>
              </w:rPr>
              <w:t>46</w:t>
            </w:r>
            <w:r w:rsidR="00A3309E">
              <w:rPr>
                <w:rFonts w:ascii="Times New Roman" w:hAnsi="Times New Roman"/>
                <w:b/>
                <w:sz w:val="20"/>
                <w:szCs w:val="20"/>
                <w:lang w:eastAsia="ar-SA"/>
              </w:rPr>
              <w:t xml:space="preserve"> копеек</w:t>
            </w:r>
            <w:r w:rsidRPr="00094FA1">
              <w:rPr>
                <w:rFonts w:ascii="Times New Roman" w:hAnsi="Times New Roman"/>
                <w:b/>
                <w:sz w:val="20"/>
                <w:szCs w:val="20"/>
                <w:lang w:eastAsia="ar-SA"/>
              </w:rPr>
              <w:t>.</w:t>
            </w:r>
          </w:p>
        </w:tc>
      </w:tr>
      <w:tr w:rsidR="009D2AFA"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D2AFA"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53</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2AFA" w:rsidRPr="00010299" w:rsidRDefault="009D2AFA"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Порядок </w:t>
            </w:r>
            <w:r w:rsidR="00A957E0">
              <w:rPr>
                <w:rFonts w:ascii="Times New Roman" w:hAnsi="Times New Roman"/>
                <w:bCs/>
                <w:sz w:val="20"/>
                <w:szCs w:val="20"/>
                <w:lang w:eastAsia="ar-SA"/>
              </w:rPr>
              <w:t xml:space="preserve">предоставления </w:t>
            </w:r>
            <w:r w:rsidR="00A957E0" w:rsidRPr="00010299">
              <w:rPr>
                <w:rFonts w:ascii="Times New Roman" w:hAnsi="Times New Roman"/>
                <w:bCs/>
                <w:sz w:val="20"/>
                <w:szCs w:val="20"/>
                <w:lang w:eastAsia="ar-SA"/>
              </w:rPr>
              <w:t>обеспечения заявок на участие в закупке</w:t>
            </w:r>
            <w:r w:rsidR="00A957E0">
              <w:rPr>
                <w:rFonts w:ascii="Times New Roman" w:hAnsi="Times New Roman"/>
                <w:bCs/>
                <w:sz w:val="20"/>
                <w:szCs w:val="20"/>
                <w:lang w:eastAsia="ar-SA"/>
              </w:rPr>
              <w:t>, в т.ч.</w:t>
            </w:r>
            <w:r w:rsidR="00A957E0" w:rsidRPr="00010299">
              <w:rPr>
                <w:rFonts w:ascii="Times New Roman" w:hAnsi="Times New Roman"/>
                <w:bCs/>
                <w:sz w:val="20"/>
                <w:szCs w:val="20"/>
                <w:lang w:eastAsia="ar-SA"/>
              </w:rPr>
              <w:t xml:space="preserve"> </w:t>
            </w:r>
            <w:r w:rsidRPr="00010299">
              <w:rPr>
                <w:rFonts w:ascii="Times New Roman" w:hAnsi="Times New Roman"/>
                <w:bCs/>
                <w:sz w:val="20"/>
                <w:szCs w:val="20"/>
                <w:lang w:eastAsia="ar-SA"/>
              </w:rPr>
              <w:t xml:space="preserve">внесения денежных средств в качестве обеспечения </w:t>
            </w:r>
          </w:p>
        </w:tc>
        <w:tc>
          <w:tcPr>
            <w:tcW w:w="6927" w:type="dxa"/>
            <w:tcBorders>
              <w:top w:val="single" w:sz="4" w:space="0" w:color="auto"/>
              <w:left w:val="single" w:sz="4" w:space="0" w:color="auto"/>
              <w:bottom w:val="single" w:sz="4" w:space="0" w:color="auto"/>
              <w:right w:val="single" w:sz="4" w:space="0" w:color="auto"/>
            </w:tcBorders>
            <w:hideMark/>
          </w:tcPr>
          <w:p w:rsidR="009D2AFA" w:rsidRPr="009B5533" w:rsidRDefault="009D2AFA"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Обеспечение заявки на участие в аукционе предоставляется участником закупки </w:t>
            </w:r>
            <w:r w:rsidR="00A957E0" w:rsidRPr="009B5533">
              <w:rPr>
                <w:rFonts w:ascii="Times New Roman" w:hAnsi="Times New Roman"/>
                <w:sz w:val="20"/>
                <w:szCs w:val="20"/>
                <w:lang w:eastAsia="ar-SA"/>
              </w:rPr>
              <w:t>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r w:rsidRPr="009B5533">
              <w:rPr>
                <w:rFonts w:ascii="Times New Roman" w:hAnsi="Times New Roman"/>
                <w:sz w:val="20"/>
                <w:szCs w:val="20"/>
                <w:lang w:eastAsia="ar-SA"/>
              </w:rPr>
              <w:t>.</w:t>
            </w:r>
          </w:p>
          <w:p w:rsidR="009D2AFA" w:rsidRPr="009B5533" w:rsidRDefault="009D2AFA"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A957E0" w:rsidRPr="009B5533" w:rsidRDefault="00A957E0"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Требование об обеспечении заявки на участие в закупке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закупке.</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76626A"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lang w:val="en-US"/>
              </w:rPr>
              <w:lastRenderedPageBreak/>
              <w:t>V.</w:t>
            </w:r>
          </w:p>
        </w:tc>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rsidP="00305941">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
                <w:bCs/>
                <w:sz w:val="20"/>
                <w:szCs w:val="20"/>
                <w:lang w:eastAsia="ar-SA"/>
              </w:rPr>
              <w:t>Требования к контракту</w:t>
            </w:r>
          </w:p>
        </w:tc>
        <w:tc>
          <w:tcPr>
            <w:tcW w:w="69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9B5533" w:rsidRDefault="00147B4F" w:rsidP="00305941">
            <w:pPr>
              <w:suppressAutoHyphens/>
              <w:snapToGrid w:val="0"/>
              <w:spacing w:after="0" w:line="240" w:lineRule="auto"/>
              <w:ind w:firstLine="310"/>
              <w:jc w:val="both"/>
              <w:rPr>
                <w:rFonts w:ascii="Times New Roman" w:hAnsi="Times New Roman"/>
                <w:b/>
                <w:sz w:val="20"/>
                <w:szCs w:val="20"/>
                <w:lang w:eastAsia="ar-SA"/>
              </w:rPr>
            </w:pP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54</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65336E">
              <w:rPr>
                <w:rFonts w:ascii="Times New Roman" w:hAnsi="Times New Roman"/>
                <w:sz w:val="20"/>
                <w:szCs w:val="20"/>
                <w:lang w:eastAsia="ar-SA"/>
              </w:rPr>
              <w:t>Срок в течение,</w:t>
            </w:r>
            <w:r w:rsidR="009D08D4" w:rsidRPr="0065336E">
              <w:rPr>
                <w:rFonts w:ascii="Times New Roman" w:hAnsi="Times New Roman"/>
                <w:sz w:val="20"/>
                <w:szCs w:val="20"/>
                <w:lang w:eastAsia="ar-SA"/>
              </w:rPr>
              <w:t xml:space="preserve"> </w:t>
            </w:r>
            <w:r w:rsidRPr="0065336E">
              <w:rPr>
                <w:rFonts w:ascii="Times New Roman" w:hAnsi="Times New Roman"/>
                <w:sz w:val="20"/>
                <w:szCs w:val="20"/>
                <w:lang w:eastAsia="ar-SA"/>
              </w:rPr>
              <w:t>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0C1"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А) В течение </w:t>
            </w:r>
            <w:r w:rsidRPr="009B5533">
              <w:rPr>
                <w:rFonts w:ascii="Times New Roman" w:hAnsi="Times New Roman"/>
                <w:b/>
                <w:sz w:val="20"/>
                <w:szCs w:val="20"/>
                <w:lang w:eastAsia="ar-SA"/>
              </w:rPr>
              <w:t>пяти дней</w:t>
            </w:r>
            <w:r w:rsidRPr="009B5533">
              <w:rPr>
                <w:rFonts w:ascii="Times New Roman" w:hAnsi="Times New Roman"/>
                <w:sz w:val="20"/>
                <w:szCs w:val="20"/>
                <w:lang w:eastAsia="ar-SA"/>
              </w:rPr>
              <w:t xml:space="preserve"> </w:t>
            </w:r>
            <w:r w:rsidR="00A570C1" w:rsidRPr="009B5533">
              <w:rPr>
                <w:rFonts w:ascii="Times New Roman" w:hAnsi="Times New Roman"/>
                <w:sz w:val="20"/>
                <w:szCs w:val="20"/>
                <w:lang w:eastAsia="ar-SA"/>
              </w:rPr>
              <w:t>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rsidRPr="009B5533">
              <w:rPr>
                <w:rFonts w:ascii="Times New Roman" w:hAnsi="Times New Roman"/>
                <w:sz w:val="20"/>
                <w:szCs w:val="20"/>
                <w:lang w:eastAsia="ar-SA"/>
              </w:rPr>
              <w:t xml:space="preserve">. </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В случае, если при проведении аукциона цена контракта</w:t>
            </w:r>
            <w:r w:rsidR="006E7D30" w:rsidRPr="009B5533">
              <w:rPr>
                <w:rFonts w:ascii="Times New Roman" w:hAnsi="Times New Roman"/>
                <w:sz w:val="20"/>
                <w:szCs w:val="20"/>
                <w:lang w:eastAsia="ar-SA"/>
              </w:rPr>
              <w:t>, сумма цен единиц товара, работы, услуги</w:t>
            </w:r>
            <w:r w:rsidRPr="009B5533">
              <w:rPr>
                <w:rFonts w:ascii="Times New Roman" w:hAnsi="Times New Roman"/>
                <w:sz w:val="20"/>
                <w:szCs w:val="20"/>
                <w:lang w:eastAsia="ar-SA"/>
              </w:rPr>
              <w:t xml:space="preserve"> снижен</w:t>
            </w:r>
            <w:r w:rsidR="006E7D30" w:rsidRPr="009B5533">
              <w:rPr>
                <w:rFonts w:ascii="Times New Roman" w:hAnsi="Times New Roman"/>
                <w:sz w:val="20"/>
                <w:szCs w:val="20"/>
                <w:lang w:eastAsia="ar-SA"/>
              </w:rPr>
              <w:t>ы</w:t>
            </w:r>
            <w:r w:rsidRPr="009B5533">
              <w:rPr>
                <w:rFonts w:ascii="Times New Roman" w:hAnsi="Times New Roman"/>
                <w:sz w:val="20"/>
                <w:szCs w:val="20"/>
                <w:lang w:eastAsia="ar-SA"/>
              </w:rPr>
              <w:t xml:space="preserve"> на 25% и более от начальной (максимальной) цены контракта</w:t>
            </w:r>
            <w:r w:rsidR="006E7D30" w:rsidRPr="009B5533">
              <w:rPr>
                <w:rFonts w:ascii="Times New Roman" w:hAnsi="Times New Roman"/>
                <w:sz w:val="20"/>
                <w:szCs w:val="20"/>
                <w:lang w:eastAsia="ar-SA"/>
              </w:rPr>
              <w:t>, начальной суммы цен единиц товара, работы, услуги,</w:t>
            </w:r>
            <w:r w:rsidRPr="009B5533">
              <w:rPr>
                <w:rFonts w:ascii="Times New Roman" w:hAnsi="Times New Roman"/>
                <w:sz w:val="20"/>
                <w:szCs w:val="20"/>
                <w:lang w:eastAsia="ar-SA"/>
              </w:rPr>
              <w:t xml:space="preserve"> победитель аукциона</w:t>
            </w:r>
            <w:r w:rsidR="00266381" w:rsidRPr="009B5533">
              <w:rPr>
                <w:rFonts w:ascii="Times New Roman" w:hAnsi="Times New Roman"/>
                <w:sz w:val="20"/>
                <w:szCs w:val="20"/>
                <w:lang w:eastAsia="ar-SA"/>
              </w:rPr>
              <w:t xml:space="preserve"> одновременно</w:t>
            </w:r>
            <w:r w:rsidRPr="009B5533">
              <w:rPr>
                <w:rFonts w:ascii="Times New Roman" w:hAnsi="Times New Roman"/>
                <w:sz w:val="20"/>
                <w:szCs w:val="20"/>
                <w:lang w:eastAsia="ar-SA"/>
              </w:rPr>
              <w:t xml:space="preserve"> предоставляет обеспечение исполнения контракта в соответствии с </w:t>
            </w:r>
            <w:r w:rsidRPr="009B5533">
              <w:rPr>
                <w:rFonts w:ascii="Times New Roman" w:hAnsi="Times New Roman"/>
                <w:b/>
                <w:sz w:val="20"/>
                <w:szCs w:val="20"/>
                <w:lang w:eastAsia="ar-SA"/>
              </w:rPr>
              <w:t xml:space="preserve">пунктом </w:t>
            </w:r>
            <w:r w:rsidR="00BF09B9" w:rsidRPr="009B5533">
              <w:rPr>
                <w:rFonts w:ascii="Times New Roman" w:hAnsi="Times New Roman"/>
                <w:b/>
                <w:sz w:val="20"/>
                <w:szCs w:val="20"/>
                <w:lang w:eastAsia="ar-SA"/>
              </w:rPr>
              <w:t>61</w:t>
            </w:r>
            <w:r w:rsidR="00BF09B9" w:rsidRPr="009B5533">
              <w:rPr>
                <w:rFonts w:ascii="Times New Roman" w:hAnsi="Times New Roman"/>
                <w:sz w:val="20"/>
                <w:szCs w:val="20"/>
                <w:lang w:eastAsia="ar-SA"/>
              </w:rPr>
              <w:t xml:space="preserve"> </w:t>
            </w:r>
            <w:r w:rsidRPr="009B5533">
              <w:rPr>
                <w:rFonts w:ascii="Times New Roman" w:hAnsi="Times New Roman"/>
                <w:sz w:val="20"/>
                <w:szCs w:val="20"/>
                <w:lang w:eastAsia="ar-SA"/>
              </w:rPr>
              <w:t>настоящей документации;</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Б) В течение </w:t>
            </w:r>
            <w:r w:rsidRPr="009B5533">
              <w:rPr>
                <w:rFonts w:ascii="Times New Roman" w:hAnsi="Times New Roman"/>
                <w:b/>
                <w:sz w:val="20"/>
                <w:szCs w:val="20"/>
                <w:lang w:eastAsia="ar-SA"/>
              </w:rPr>
              <w:t xml:space="preserve">трех рабочих дней </w:t>
            </w:r>
            <w:r w:rsidRPr="009B5533">
              <w:rPr>
                <w:rFonts w:ascii="Times New Roman" w:hAnsi="Times New Roman"/>
                <w:sz w:val="20"/>
                <w:szCs w:val="20"/>
                <w:lang w:eastAsia="ar-SA"/>
              </w:rPr>
              <w:t>от даты размещения заказчиком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В) Иной участник, с которым заключается контракт при уклонении победителя аукциона от заключения контракта, </w:t>
            </w:r>
            <w:r w:rsidR="00560B4E" w:rsidRPr="009B5533">
              <w:rPr>
                <w:rFonts w:ascii="Times New Roman" w:hAnsi="Times New Roman"/>
                <w:sz w:val="20"/>
                <w:szCs w:val="20"/>
                <w:lang w:eastAsia="ar-SA"/>
              </w:rPr>
              <w:t>вправе</w:t>
            </w:r>
            <w:r w:rsidRPr="009B5533">
              <w:rPr>
                <w:rFonts w:ascii="Times New Roman" w:hAnsi="Times New Roman"/>
                <w:sz w:val="20"/>
                <w:szCs w:val="20"/>
                <w:lang w:eastAsia="ar-SA"/>
              </w:rPr>
              <w:t xml:space="preserve"> подписать контракт в сроки, которые предусмотрены пп. А,</w:t>
            </w:r>
            <w:r w:rsidR="00266381" w:rsidRPr="009B5533">
              <w:rPr>
                <w:rFonts w:ascii="Times New Roman" w:hAnsi="Times New Roman"/>
                <w:sz w:val="20"/>
                <w:szCs w:val="20"/>
                <w:lang w:eastAsia="ar-SA"/>
              </w:rPr>
              <w:t xml:space="preserve"> или разместить протокол разногласий,</w:t>
            </w:r>
            <w:r w:rsidRPr="009B5533">
              <w:rPr>
                <w:rFonts w:ascii="Times New Roman" w:hAnsi="Times New Roman"/>
                <w:sz w:val="20"/>
                <w:szCs w:val="20"/>
                <w:lang w:eastAsia="ar-SA"/>
              </w:rPr>
              <w:t xml:space="preserve"> или отказаться от заключения контракта. Одновременно с подписанным проектом контракта такой участник </w:t>
            </w:r>
            <w:r w:rsidR="00266381" w:rsidRPr="009B5533">
              <w:rPr>
                <w:rFonts w:ascii="Times New Roman" w:hAnsi="Times New Roman"/>
                <w:sz w:val="20"/>
                <w:szCs w:val="20"/>
                <w:lang w:eastAsia="ar-SA"/>
              </w:rPr>
              <w:t>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r w:rsidRPr="009B5533">
              <w:rPr>
                <w:rFonts w:ascii="Times New Roman" w:hAnsi="Times New Roman"/>
                <w:sz w:val="20"/>
                <w:szCs w:val="20"/>
                <w:lang w:eastAsia="ar-SA"/>
              </w:rPr>
              <w:t xml:space="preserve">. В случае, если при проведении аукциона цена контракта </w:t>
            </w:r>
            <w:r w:rsidR="00560B4E" w:rsidRPr="009B5533">
              <w:rPr>
                <w:rFonts w:ascii="Times New Roman" w:hAnsi="Times New Roman"/>
                <w:sz w:val="20"/>
                <w:szCs w:val="20"/>
                <w:lang w:eastAsia="ar-SA"/>
              </w:rPr>
              <w:t xml:space="preserve">этим участником </w:t>
            </w:r>
            <w:r w:rsidRPr="009B5533">
              <w:rPr>
                <w:rFonts w:ascii="Times New Roman" w:hAnsi="Times New Roman"/>
                <w:sz w:val="20"/>
                <w:szCs w:val="20"/>
                <w:lang w:eastAsia="ar-SA"/>
              </w:rPr>
              <w:t xml:space="preserve">снижена на 25% и более от начальной (максимальной) цены контракта, иной участник предоставляет обеспечение исполнения контракта в соответствии с </w:t>
            </w:r>
            <w:r w:rsidRPr="009B5533">
              <w:rPr>
                <w:rFonts w:ascii="Times New Roman" w:hAnsi="Times New Roman"/>
                <w:b/>
                <w:sz w:val="20"/>
                <w:szCs w:val="20"/>
                <w:lang w:eastAsia="ar-SA"/>
              </w:rPr>
              <w:t xml:space="preserve">пунктом </w:t>
            </w:r>
            <w:r w:rsidR="00BF09B9" w:rsidRPr="009B5533">
              <w:rPr>
                <w:rFonts w:ascii="Times New Roman" w:hAnsi="Times New Roman"/>
                <w:b/>
                <w:sz w:val="20"/>
                <w:szCs w:val="20"/>
                <w:lang w:eastAsia="ar-SA"/>
              </w:rPr>
              <w:t>61</w:t>
            </w:r>
            <w:r w:rsidR="00BF09B9" w:rsidRPr="009B5533">
              <w:rPr>
                <w:rFonts w:ascii="Times New Roman" w:hAnsi="Times New Roman"/>
                <w:sz w:val="20"/>
                <w:szCs w:val="20"/>
                <w:lang w:eastAsia="ar-SA"/>
              </w:rPr>
              <w:t xml:space="preserve"> </w:t>
            </w:r>
            <w:r w:rsidRPr="009B5533">
              <w:rPr>
                <w:rFonts w:ascii="Times New Roman" w:hAnsi="Times New Roman"/>
                <w:sz w:val="20"/>
                <w:szCs w:val="20"/>
                <w:lang w:eastAsia="ar-SA"/>
              </w:rPr>
              <w:t>настоящей документации.</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55</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111974">
              <w:rPr>
                <w:rFonts w:ascii="Times New Roman" w:hAnsi="Times New Roman"/>
                <w:sz w:val="20"/>
                <w:szCs w:val="20"/>
                <w:lang w:eastAsia="ar-SA"/>
              </w:rPr>
              <w:t>Условия признания победителя аукциона или иного участника аукциона уклонившимися от заключения контракта</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А) Победитель электронного аукциона, признаётся уклонившимся от заключения контракта в случае, если в сроки, предусмотренные настоящей документацией, </w:t>
            </w:r>
            <w:r w:rsidR="00560B4E" w:rsidRPr="009B5533">
              <w:rPr>
                <w:rFonts w:ascii="Times New Roman" w:hAnsi="Times New Roman"/>
                <w:sz w:val="20"/>
                <w:szCs w:val="20"/>
                <w:lang w:eastAsia="ar-SA"/>
              </w:rPr>
              <w:t>он не направил заказчику проект контракта, подписанный лицом, имеющим право действовать от имени такого победителя, или не направил протокол разногласий</w:t>
            </w:r>
            <w:r w:rsidRPr="009B5533">
              <w:rPr>
                <w:rFonts w:ascii="Times New Roman" w:hAnsi="Times New Roman"/>
                <w:sz w:val="20"/>
                <w:szCs w:val="20"/>
                <w:lang w:eastAsia="ar-SA"/>
              </w:rPr>
              <w:t xml:space="preserve">, предусмотренный частью 4 статьи </w:t>
            </w:r>
            <w:r w:rsidR="00560B4E" w:rsidRPr="009B5533">
              <w:rPr>
                <w:rFonts w:ascii="Times New Roman" w:hAnsi="Times New Roman"/>
                <w:sz w:val="20"/>
                <w:szCs w:val="20"/>
                <w:lang w:eastAsia="ar-SA"/>
              </w:rPr>
              <w:t>83.2</w:t>
            </w:r>
            <w:r w:rsidRPr="009B5533">
              <w:rPr>
                <w:rFonts w:ascii="Times New Roman" w:hAnsi="Times New Roman"/>
                <w:sz w:val="20"/>
                <w:szCs w:val="20"/>
                <w:lang w:eastAsia="ar-SA"/>
              </w:rPr>
              <w:t xml:space="preserve"> Закона № 44-ФЗ, или не исполнил требования, предусмотренные </w:t>
            </w:r>
            <w:r w:rsidRPr="009B5533">
              <w:rPr>
                <w:rFonts w:ascii="Times New Roman" w:hAnsi="Times New Roman"/>
                <w:b/>
                <w:sz w:val="20"/>
                <w:szCs w:val="20"/>
                <w:lang w:eastAsia="ar-SA"/>
              </w:rPr>
              <w:t xml:space="preserve">пунктом </w:t>
            </w:r>
            <w:r w:rsidR="00BF09B9" w:rsidRPr="009B5533">
              <w:rPr>
                <w:rFonts w:ascii="Times New Roman" w:hAnsi="Times New Roman"/>
                <w:b/>
                <w:sz w:val="20"/>
                <w:szCs w:val="20"/>
                <w:lang w:eastAsia="ar-SA"/>
              </w:rPr>
              <w:t>61</w:t>
            </w:r>
            <w:r w:rsidR="00BF09B9" w:rsidRPr="009B5533">
              <w:rPr>
                <w:rFonts w:ascii="Times New Roman" w:hAnsi="Times New Roman"/>
                <w:sz w:val="20"/>
                <w:szCs w:val="20"/>
                <w:lang w:eastAsia="ar-SA"/>
              </w:rPr>
              <w:t xml:space="preserve"> </w:t>
            </w:r>
            <w:r w:rsidRPr="009B5533">
              <w:rPr>
                <w:rFonts w:ascii="Times New Roman" w:hAnsi="Times New Roman"/>
                <w:sz w:val="20"/>
                <w:szCs w:val="20"/>
                <w:lang w:eastAsia="ar-SA"/>
              </w:rPr>
              <w:t>настоящей документации (в случае снижения при проведении аукциона цены контракта</w:t>
            </w:r>
            <w:r w:rsidR="0065336E" w:rsidRPr="009B5533">
              <w:rPr>
                <w:rFonts w:ascii="Times New Roman" w:hAnsi="Times New Roman"/>
                <w:sz w:val="20"/>
                <w:szCs w:val="20"/>
                <w:lang w:eastAsia="ar-SA"/>
              </w:rPr>
              <w:t>,</w:t>
            </w:r>
            <w:r w:rsidR="0065336E" w:rsidRPr="009B5533">
              <w:t xml:space="preserve"> </w:t>
            </w:r>
            <w:r w:rsidR="0065336E" w:rsidRPr="009B5533">
              <w:rPr>
                <w:rFonts w:ascii="Times New Roman" w:hAnsi="Times New Roman"/>
                <w:sz w:val="20"/>
                <w:szCs w:val="20"/>
                <w:lang w:eastAsia="ar-SA"/>
              </w:rPr>
              <w:t>суммы цен единиц товара, работы, услуги</w:t>
            </w:r>
            <w:r w:rsidRPr="009B5533">
              <w:rPr>
                <w:rFonts w:ascii="Times New Roman" w:hAnsi="Times New Roman"/>
                <w:sz w:val="20"/>
                <w:szCs w:val="20"/>
                <w:lang w:eastAsia="ar-SA"/>
              </w:rPr>
              <w:t xml:space="preserve"> на двадцать пять процентов и более от начальной (максимальной) цены контракта</w:t>
            </w:r>
            <w:r w:rsidR="0065336E" w:rsidRPr="009B5533">
              <w:rPr>
                <w:rFonts w:ascii="Times New Roman" w:hAnsi="Times New Roman"/>
                <w:sz w:val="20"/>
                <w:szCs w:val="20"/>
                <w:lang w:eastAsia="ar-SA"/>
              </w:rPr>
              <w:t>,</w:t>
            </w:r>
            <w:r w:rsidR="0065336E" w:rsidRPr="009B5533">
              <w:t xml:space="preserve"> </w:t>
            </w:r>
            <w:r w:rsidR="0065336E" w:rsidRPr="009B5533">
              <w:rPr>
                <w:rFonts w:ascii="Times New Roman" w:hAnsi="Times New Roman"/>
                <w:sz w:val="20"/>
                <w:szCs w:val="20"/>
                <w:lang w:eastAsia="ar-SA"/>
              </w:rPr>
              <w:t>начальной суммы цен единиц товара, работы, услуги</w:t>
            </w:r>
            <w:r w:rsidRPr="009B5533">
              <w:rPr>
                <w:rFonts w:ascii="Times New Roman" w:hAnsi="Times New Roman"/>
                <w:sz w:val="20"/>
                <w:szCs w:val="20"/>
                <w:lang w:eastAsia="ar-SA"/>
              </w:rPr>
              <w:t>).</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Б) Иной участник, с которым заключается контракт при уклонении победителя аукциона от заключения контракта, признаётся </w:t>
            </w:r>
            <w:r w:rsidR="0065336E" w:rsidRPr="009B5533">
              <w:rPr>
                <w:rFonts w:ascii="Times New Roman" w:hAnsi="Times New Roman"/>
                <w:sz w:val="20"/>
                <w:szCs w:val="20"/>
                <w:lang w:eastAsia="ar-SA"/>
              </w:rPr>
              <w:t xml:space="preserve">отказавшимся </w:t>
            </w:r>
            <w:r w:rsidRPr="009B5533">
              <w:rPr>
                <w:rFonts w:ascii="Times New Roman" w:hAnsi="Times New Roman"/>
                <w:sz w:val="20"/>
                <w:szCs w:val="20"/>
                <w:lang w:eastAsia="ar-SA"/>
              </w:rPr>
              <w:t xml:space="preserve">от заключения контракта в случае, если в сроки, предусмотренные настоящей документацией, </w:t>
            </w:r>
            <w:r w:rsidR="00560B4E" w:rsidRPr="009B5533">
              <w:rPr>
                <w:rFonts w:ascii="Times New Roman" w:hAnsi="Times New Roman"/>
                <w:sz w:val="20"/>
                <w:szCs w:val="20"/>
                <w:lang w:eastAsia="ar-SA"/>
              </w:rPr>
              <w:t>он не подписал проект контракта или не направил протокол разногласий</w:t>
            </w:r>
            <w:r w:rsidRPr="009B5533">
              <w:rPr>
                <w:rFonts w:ascii="Times New Roman" w:hAnsi="Times New Roman"/>
                <w:sz w:val="20"/>
                <w:szCs w:val="20"/>
                <w:lang w:eastAsia="ar-SA"/>
              </w:rPr>
              <w:t xml:space="preserve">, </w:t>
            </w:r>
            <w:r w:rsidR="00560B4E" w:rsidRPr="009B5533">
              <w:rPr>
                <w:rFonts w:ascii="Times New Roman" w:hAnsi="Times New Roman"/>
                <w:sz w:val="20"/>
                <w:szCs w:val="20"/>
                <w:lang w:eastAsia="ar-SA"/>
              </w:rPr>
              <w:t xml:space="preserve">не предоставил обеспечение исполнения контракта, </w:t>
            </w:r>
            <w:r w:rsidRPr="009B5533">
              <w:rPr>
                <w:rFonts w:ascii="Times New Roman" w:hAnsi="Times New Roman"/>
                <w:sz w:val="20"/>
                <w:szCs w:val="20"/>
                <w:lang w:eastAsia="ar-SA"/>
              </w:rPr>
              <w:t xml:space="preserve">или не исполнил требования, предусмотренные </w:t>
            </w:r>
            <w:r w:rsidRPr="009B5533">
              <w:rPr>
                <w:rFonts w:ascii="Times New Roman" w:hAnsi="Times New Roman"/>
                <w:b/>
                <w:sz w:val="20"/>
                <w:szCs w:val="20"/>
                <w:lang w:eastAsia="ar-SA"/>
              </w:rPr>
              <w:t xml:space="preserve">пунктом </w:t>
            </w:r>
            <w:r w:rsidR="00BF09B9" w:rsidRPr="009B5533">
              <w:rPr>
                <w:rFonts w:ascii="Times New Roman" w:hAnsi="Times New Roman"/>
                <w:b/>
                <w:sz w:val="20"/>
                <w:szCs w:val="20"/>
                <w:lang w:eastAsia="ar-SA"/>
              </w:rPr>
              <w:t>61</w:t>
            </w:r>
            <w:r w:rsidRPr="009B5533">
              <w:rPr>
                <w:rFonts w:ascii="Times New Roman" w:hAnsi="Times New Roman"/>
                <w:sz w:val="20"/>
                <w:szCs w:val="20"/>
                <w:lang w:eastAsia="ar-SA"/>
              </w:rPr>
              <w:t xml:space="preserve"> настоящей документации (</w:t>
            </w:r>
            <w:r w:rsidR="0065336E" w:rsidRPr="009B5533">
              <w:rPr>
                <w:rFonts w:ascii="Times New Roman" w:hAnsi="Times New Roman"/>
                <w:sz w:val="20"/>
                <w:szCs w:val="20"/>
                <w:lang w:eastAsia="ar-SA"/>
              </w:rPr>
              <w:t>в случае снижения при проведении аукциона цены контракта,</w:t>
            </w:r>
            <w:r w:rsidR="0065336E" w:rsidRPr="009B5533">
              <w:t xml:space="preserve"> </w:t>
            </w:r>
            <w:r w:rsidR="0065336E" w:rsidRPr="009B5533">
              <w:rPr>
                <w:rFonts w:ascii="Times New Roman" w:hAnsi="Times New Roman"/>
                <w:sz w:val="20"/>
                <w:szCs w:val="20"/>
                <w:lang w:eastAsia="ar-SA"/>
              </w:rPr>
              <w:t>суммы цен единиц товара, работы, услуги на двадцать пять процентов и более от начальной (максимальной) цены контракта,</w:t>
            </w:r>
            <w:r w:rsidR="0065336E" w:rsidRPr="009B5533">
              <w:t xml:space="preserve"> </w:t>
            </w:r>
            <w:r w:rsidR="0065336E" w:rsidRPr="009B5533">
              <w:rPr>
                <w:rFonts w:ascii="Times New Roman" w:hAnsi="Times New Roman"/>
                <w:sz w:val="20"/>
                <w:szCs w:val="20"/>
                <w:lang w:eastAsia="ar-SA"/>
              </w:rPr>
              <w:t>начальной суммы цен единиц товара, работы, услуги</w:t>
            </w:r>
            <w:r w:rsidRPr="009B5533">
              <w:rPr>
                <w:rFonts w:ascii="Times New Roman" w:hAnsi="Times New Roman"/>
                <w:sz w:val="20"/>
                <w:szCs w:val="20"/>
                <w:lang w:eastAsia="ar-SA"/>
              </w:rPr>
              <w:t>).</w:t>
            </w:r>
          </w:p>
        </w:tc>
      </w:tr>
      <w:tr w:rsidR="00C9070E"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9070E"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56</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070E" w:rsidRPr="00010299" w:rsidRDefault="00C9070E" w:rsidP="00305941">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Обеспечение исполнения контракта</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070E" w:rsidRDefault="00C9070E"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Требование установлено.</w:t>
            </w:r>
          </w:p>
          <w:p w:rsidR="00150B7C" w:rsidRPr="009B5533" w:rsidRDefault="00150B7C" w:rsidP="00305941">
            <w:pPr>
              <w:suppressAutoHyphens/>
              <w:snapToGrid w:val="0"/>
              <w:spacing w:after="0" w:line="240" w:lineRule="auto"/>
              <w:ind w:firstLine="310"/>
              <w:jc w:val="both"/>
              <w:rPr>
                <w:rFonts w:ascii="Times New Roman" w:hAnsi="Times New Roman"/>
                <w:sz w:val="20"/>
                <w:szCs w:val="20"/>
                <w:lang w:eastAsia="ar-SA"/>
              </w:rPr>
            </w:pPr>
            <w:r w:rsidRPr="00150B7C">
              <w:rPr>
                <w:rFonts w:ascii="Times New Roman" w:hAnsi="Times New Roman"/>
                <w:sz w:val="20"/>
                <w:szCs w:val="20"/>
                <w:lang w:eastAsia="ar-SA"/>
              </w:rPr>
              <w:t xml:space="preserve">Размер обеспечения составляет </w:t>
            </w:r>
            <w:r w:rsidR="00094FA1">
              <w:rPr>
                <w:rFonts w:ascii="Times New Roman" w:hAnsi="Times New Roman"/>
                <w:b/>
                <w:sz w:val="20"/>
                <w:szCs w:val="20"/>
                <w:lang w:eastAsia="ar-SA"/>
              </w:rPr>
              <w:t xml:space="preserve">5 </w:t>
            </w:r>
            <w:r w:rsidRPr="00150B7C">
              <w:rPr>
                <w:rFonts w:ascii="Times New Roman" w:hAnsi="Times New Roman"/>
                <w:b/>
                <w:sz w:val="20"/>
                <w:szCs w:val="20"/>
                <w:lang w:eastAsia="ar-SA"/>
              </w:rPr>
              <w:t>%</w:t>
            </w:r>
            <w:r w:rsidRPr="00150B7C">
              <w:rPr>
                <w:rFonts w:ascii="Times New Roman" w:hAnsi="Times New Roman"/>
                <w:sz w:val="20"/>
                <w:szCs w:val="20"/>
                <w:lang w:eastAsia="ar-SA"/>
              </w:rPr>
              <w:t xml:space="preserve"> цены контракта</w:t>
            </w:r>
            <w:r>
              <w:rPr>
                <w:rFonts w:ascii="Times New Roman" w:hAnsi="Times New Roman"/>
                <w:sz w:val="20"/>
                <w:szCs w:val="20"/>
                <w:lang w:eastAsia="ar-SA"/>
              </w:rPr>
              <w:t>.</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57</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 xml:space="preserve">Обеспечение </w:t>
            </w:r>
            <w:r w:rsidR="00C9070E" w:rsidRPr="00C9070E">
              <w:rPr>
                <w:rFonts w:ascii="Times New Roman" w:hAnsi="Times New Roman"/>
                <w:bCs/>
                <w:sz w:val="20"/>
                <w:szCs w:val="20"/>
                <w:lang w:eastAsia="ar-SA"/>
              </w:rPr>
              <w:t>гарантийных обязательств</w:t>
            </w:r>
          </w:p>
        </w:tc>
        <w:tc>
          <w:tcPr>
            <w:tcW w:w="69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7B4F" w:rsidRPr="009B5533" w:rsidRDefault="00B87CD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Требование </w:t>
            </w:r>
            <w:r w:rsidR="00147B4F" w:rsidRPr="009B5533">
              <w:rPr>
                <w:rFonts w:ascii="Times New Roman" w:hAnsi="Times New Roman"/>
                <w:sz w:val="20"/>
                <w:szCs w:val="20"/>
                <w:lang w:eastAsia="ar-SA"/>
              </w:rPr>
              <w:t>установлено.</w:t>
            </w:r>
          </w:p>
          <w:p w:rsidR="00A448E2" w:rsidRPr="009B5533" w:rsidRDefault="00150B7C" w:rsidP="00305941">
            <w:pPr>
              <w:suppressAutoHyphens/>
              <w:snapToGrid w:val="0"/>
              <w:spacing w:after="0" w:line="240" w:lineRule="auto"/>
              <w:ind w:firstLine="310"/>
              <w:jc w:val="both"/>
              <w:rPr>
                <w:rFonts w:ascii="Times New Roman" w:hAnsi="Times New Roman"/>
                <w:sz w:val="20"/>
                <w:szCs w:val="20"/>
                <w:lang w:eastAsia="ar-SA"/>
              </w:rPr>
            </w:pPr>
            <w:r w:rsidRPr="00150B7C">
              <w:rPr>
                <w:rFonts w:ascii="Times New Roman" w:hAnsi="Times New Roman"/>
                <w:sz w:val="20"/>
                <w:szCs w:val="20"/>
                <w:lang w:eastAsia="ar-SA"/>
              </w:rPr>
              <w:t xml:space="preserve">Размер обеспечения составляет </w:t>
            </w:r>
            <w:r>
              <w:rPr>
                <w:rFonts w:ascii="Times New Roman" w:hAnsi="Times New Roman"/>
                <w:b/>
                <w:sz w:val="20"/>
                <w:szCs w:val="20"/>
                <w:lang w:eastAsia="ar-SA"/>
              </w:rPr>
              <w:t>0,5</w:t>
            </w:r>
            <w:r w:rsidRPr="00150B7C">
              <w:rPr>
                <w:rFonts w:ascii="Times New Roman" w:hAnsi="Times New Roman"/>
                <w:b/>
                <w:sz w:val="20"/>
                <w:szCs w:val="20"/>
                <w:lang w:eastAsia="ar-SA"/>
              </w:rPr>
              <w:t>%</w:t>
            </w:r>
            <w:r w:rsidRPr="00150B7C">
              <w:rPr>
                <w:rFonts w:ascii="Times New Roman" w:hAnsi="Times New Roman"/>
                <w:sz w:val="20"/>
                <w:szCs w:val="20"/>
                <w:lang w:eastAsia="ar-SA"/>
              </w:rPr>
              <w:t xml:space="preserve"> </w:t>
            </w:r>
            <w:r>
              <w:rPr>
                <w:rFonts w:ascii="Times New Roman" w:hAnsi="Times New Roman"/>
                <w:sz w:val="20"/>
                <w:szCs w:val="20"/>
                <w:lang w:eastAsia="ar-SA"/>
              </w:rPr>
              <w:t>начальной (максимальной) цены контракта.</w:t>
            </w:r>
          </w:p>
          <w:p w:rsidR="00AA6CC8" w:rsidRPr="009B5533" w:rsidRDefault="00A448E2"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Установлено в разделе 7 части 3  «Проект контракта» документации об электронном аукционе</w:t>
            </w:r>
          </w:p>
        </w:tc>
      </w:tr>
      <w:tr w:rsidR="004976F9"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976F9"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58</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76F9" w:rsidRPr="00010299" w:rsidRDefault="004976F9"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Срок и порядок предоставления обеспечения исполнения контракта, </w:t>
            </w:r>
            <w:r w:rsidRPr="00C30E87">
              <w:rPr>
                <w:rFonts w:ascii="Times New Roman" w:hAnsi="Times New Roman"/>
                <w:bCs/>
                <w:sz w:val="20"/>
                <w:szCs w:val="20"/>
                <w:lang w:eastAsia="ar-SA"/>
              </w:rPr>
              <w:t>обеспечени</w:t>
            </w:r>
            <w:r>
              <w:rPr>
                <w:rFonts w:ascii="Times New Roman" w:hAnsi="Times New Roman"/>
                <w:bCs/>
                <w:sz w:val="20"/>
                <w:szCs w:val="20"/>
                <w:lang w:eastAsia="ar-SA"/>
              </w:rPr>
              <w:t>я</w:t>
            </w:r>
            <w:r w:rsidRPr="00C30E87">
              <w:rPr>
                <w:rFonts w:ascii="Times New Roman" w:hAnsi="Times New Roman"/>
                <w:bCs/>
                <w:sz w:val="20"/>
                <w:szCs w:val="20"/>
                <w:lang w:eastAsia="ar-SA"/>
              </w:rPr>
              <w:t xml:space="preserve"> гарантийных обязательств</w:t>
            </w:r>
            <w:r>
              <w:rPr>
                <w:rFonts w:ascii="Times New Roman" w:hAnsi="Times New Roman"/>
                <w:bCs/>
                <w:sz w:val="20"/>
                <w:szCs w:val="20"/>
                <w:lang w:eastAsia="ar-SA"/>
              </w:rPr>
              <w:t>,</w:t>
            </w:r>
            <w:r w:rsidRPr="00C30E87">
              <w:rPr>
                <w:rFonts w:ascii="Times New Roman" w:hAnsi="Times New Roman"/>
                <w:bCs/>
                <w:sz w:val="20"/>
                <w:szCs w:val="20"/>
                <w:lang w:eastAsia="ar-SA"/>
              </w:rPr>
              <w:t xml:space="preserve"> </w:t>
            </w:r>
            <w:r w:rsidRPr="00010299">
              <w:rPr>
                <w:rFonts w:ascii="Times New Roman" w:hAnsi="Times New Roman"/>
                <w:bCs/>
                <w:sz w:val="20"/>
                <w:szCs w:val="20"/>
                <w:lang w:eastAsia="ar-SA"/>
              </w:rPr>
              <w:t>требования к такому обеспечению</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 </w:t>
            </w:r>
          </w:p>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Контракт заключается после предоставления участником закупки, с которым заключается контракт, в срок, установленный для заключения контракта, обеспечения в соответствии с Законом № 44-ФЗ и настоящей документацией.</w:t>
            </w:r>
          </w:p>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Участник вместе с подписанным со своей стороны проектом контракта предоставляет заказчику обеспечение в размере, указанном в настоящей документации.</w:t>
            </w:r>
          </w:p>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59</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7B4F" w:rsidRPr="00010299" w:rsidRDefault="004976F9" w:rsidP="0030594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Особенности применения условий по обеспечению </w:t>
            </w:r>
            <w:r w:rsidR="00165143" w:rsidRPr="00010299">
              <w:rPr>
                <w:rFonts w:ascii="Times New Roman" w:hAnsi="Times New Roman"/>
                <w:bCs/>
                <w:sz w:val="20"/>
                <w:szCs w:val="20"/>
                <w:lang w:eastAsia="ar-SA"/>
              </w:rPr>
              <w:t xml:space="preserve">исполнения контракта, </w:t>
            </w:r>
            <w:r w:rsidR="00165143" w:rsidRPr="00C30E87">
              <w:rPr>
                <w:rFonts w:ascii="Times New Roman" w:hAnsi="Times New Roman"/>
                <w:bCs/>
                <w:sz w:val="20"/>
                <w:szCs w:val="20"/>
                <w:lang w:eastAsia="ar-SA"/>
              </w:rPr>
              <w:t>обеспечени</w:t>
            </w:r>
            <w:r w:rsidR="00165143">
              <w:rPr>
                <w:rFonts w:ascii="Times New Roman" w:hAnsi="Times New Roman"/>
                <w:bCs/>
                <w:sz w:val="20"/>
                <w:szCs w:val="20"/>
                <w:lang w:eastAsia="ar-SA"/>
              </w:rPr>
              <w:t>я</w:t>
            </w:r>
            <w:r w:rsidR="00165143" w:rsidRPr="00C30E87">
              <w:rPr>
                <w:rFonts w:ascii="Times New Roman" w:hAnsi="Times New Roman"/>
                <w:bCs/>
                <w:sz w:val="20"/>
                <w:szCs w:val="20"/>
                <w:lang w:eastAsia="ar-SA"/>
              </w:rPr>
              <w:t xml:space="preserve"> гарантийных обязательств</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Положения об обеспечении исполнения контракта, включая положения о предоставлении такого обеспечения с учетом положений статьи 37 Закона № 44-ФЗ, не применяются в случае:</w:t>
            </w:r>
          </w:p>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1) заключения контракта с участником закупки, который является казенным учреждением;</w:t>
            </w:r>
          </w:p>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2) осуществления закупки услуги по предоставлению кредита;</w:t>
            </w:r>
          </w:p>
          <w:p w:rsidR="004976F9"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C19EA" w:rsidRPr="009B5533" w:rsidRDefault="004976F9"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(см. </w:t>
            </w:r>
            <w:r w:rsidRPr="009B5533">
              <w:rPr>
                <w:rFonts w:ascii="Times New Roman" w:hAnsi="Times New Roman"/>
                <w:b/>
                <w:sz w:val="20"/>
                <w:szCs w:val="20"/>
                <w:lang w:eastAsia="ar-SA"/>
              </w:rPr>
              <w:t>п. 3</w:t>
            </w:r>
            <w:r w:rsidR="00935A35" w:rsidRPr="009B5533">
              <w:rPr>
                <w:rFonts w:ascii="Times New Roman" w:hAnsi="Times New Roman"/>
                <w:b/>
                <w:sz w:val="20"/>
                <w:szCs w:val="20"/>
                <w:lang w:eastAsia="ar-SA"/>
              </w:rPr>
              <w:t>8</w:t>
            </w:r>
            <w:r w:rsidRPr="009B5533">
              <w:rPr>
                <w:rFonts w:ascii="Times New Roman" w:hAnsi="Times New Roman"/>
                <w:sz w:val="20"/>
                <w:szCs w:val="20"/>
                <w:lang w:eastAsia="ar-SA"/>
              </w:rPr>
              <w:t xml:space="preserve"> настоящей документации),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A448E2" w:rsidRPr="00010299" w:rsidTr="00A448E2">
        <w:tc>
          <w:tcPr>
            <w:tcW w:w="516" w:type="dxa"/>
            <w:tcBorders>
              <w:top w:val="single" w:sz="4" w:space="0" w:color="auto"/>
              <w:left w:val="single" w:sz="4" w:space="0" w:color="auto"/>
              <w:bottom w:val="nil"/>
              <w:right w:val="single" w:sz="4" w:space="0" w:color="auto"/>
            </w:tcBorders>
            <w:shd w:val="clear" w:color="auto" w:fill="BDD6EE" w:themeFill="accent1" w:themeFillTint="66"/>
          </w:tcPr>
          <w:p w:rsidR="00A448E2" w:rsidRPr="00010299" w:rsidRDefault="00A448E2"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60</w:t>
            </w:r>
          </w:p>
        </w:tc>
        <w:tc>
          <w:tcPr>
            <w:tcW w:w="286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A448E2" w:rsidRPr="00010299" w:rsidRDefault="00A448E2"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Размер обеспечения исполнения контракта</w:t>
            </w:r>
          </w:p>
        </w:tc>
        <w:tc>
          <w:tcPr>
            <w:tcW w:w="6927" w:type="dxa"/>
            <w:vMerge w:val="restart"/>
            <w:tcBorders>
              <w:top w:val="single" w:sz="4" w:space="0" w:color="auto"/>
              <w:left w:val="single" w:sz="4" w:space="0" w:color="auto"/>
              <w:right w:val="single" w:sz="4" w:space="0" w:color="auto"/>
            </w:tcBorders>
          </w:tcPr>
          <w:p w:rsidR="00A448E2" w:rsidRPr="009B5533" w:rsidRDefault="00B36F52" w:rsidP="00305941">
            <w:pPr>
              <w:suppressAutoHyphens/>
              <w:spacing w:after="0" w:line="240" w:lineRule="auto"/>
              <w:jc w:val="both"/>
              <w:rPr>
                <w:rFonts w:ascii="Times New Roman" w:hAnsi="Times New Roman"/>
                <w:sz w:val="20"/>
                <w:szCs w:val="20"/>
                <w:lang w:eastAsia="ar-SA"/>
              </w:rPr>
            </w:pPr>
            <w:r w:rsidRPr="009B5533">
              <w:rPr>
                <w:rFonts w:ascii="Times New Roman" w:hAnsi="Times New Roman"/>
                <w:sz w:val="20"/>
                <w:szCs w:val="20"/>
              </w:rPr>
              <w:t xml:space="preserve">В </w:t>
            </w:r>
            <w:r w:rsidRPr="002D2453">
              <w:rPr>
                <w:rFonts w:ascii="Times New Roman" w:hAnsi="Times New Roman"/>
                <w:sz w:val="20"/>
                <w:szCs w:val="20"/>
              </w:rPr>
              <w:t>соответствии с ч.6 ст. 96 Федерального закона № 44-</w:t>
            </w:r>
            <w:r w:rsidRPr="002D2453">
              <w:rPr>
                <w:rFonts w:ascii="Times New Roman" w:hAnsi="Times New Roman"/>
                <w:b/>
                <w:sz w:val="20"/>
                <w:szCs w:val="20"/>
              </w:rPr>
              <w:t>ФЗ</w:t>
            </w:r>
            <w:r w:rsidRPr="002D2453">
              <w:rPr>
                <w:rFonts w:ascii="Times New Roman" w:hAnsi="Times New Roman"/>
                <w:b/>
                <w:sz w:val="20"/>
                <w:szCs w:val="20"/>
                <w:u w:val="single"/>
              </w:rPr>
              <w:t xml:space="preserve"> размер</w:t>
            </w:r>
            <w:r w:rsidRPr="002D2453">
              <w:rPr>
                <w:rFonts w:ascii="Times New Roman" w:hAnsi="Times New Roman"/>
                <w:b/>
                <w:sz w:val="20"/>
                <w:szCs w:val="20"/>
              </w:rPr>
              <w:t xml:space="preserve"> </w:t>
            </w:r>
            <w:r w:rsidRPr="002D2453">
              <w:rPr>
                <w:rFonts w:ascii="Times New Roman" w:hAnsi="Times New Roman"/>
                <w:b/>
                <w:sz w:val="20"/>
                <w:szCs w:val="20"/>
                <w:u w:val="single"/>
              </w:rPr>
              <w:t>обеспечения исполнения контракта</w:t>
            </w:r>
            <w:r w:rsidRPr="002D2453">
              <w:rPr>
                <w:rFonts w:ascii="Times New Roman" w:hAnsi="Times New Roman"/>
                <w:b/>
                <w:sz w:val="20"/>
                <w:szCs w:val="20"/>
              </w:rPr>
              <w:t>,</w:t>
            </w:r>
            <w:r w:rsidRPr="002D2453">
              <w:rPr>
                <w:rFonts w:ascii="Times New Roman" w:hAnsi="Times New Roman"/>
                <w:sz w:val="20"/>
                <w:szCs w:val="20"/>
              </w:rPr>
              <w:t xml:space="preserve"> в том числе предоставляемого с учетом положений </w:t>
            </w:r>
            <w:hyperlink r:id="rId10" w:history="1">
              <w:r w:rsidRPr="002D2453">
                <w:rPr>
                  <w:rFonts w:ascii="Times New Roman" w:hAnsi="Times New Roman"/>
                  <w:sz w:val="20"/>
                  <w:szCs w:val="20"/>
                  <w:u w:val="single"/>
                </w:rPr>
                <w:t>ст. 37</w:t>
              </w:r>
            </w:hyperlink>
            <w:r w:rsidRPr="002D2453">
              <w:rPr>
                <w:rFonts w:ascii="Times New Roman" w:hAnsi="Times New Roman"/>
                <w:sz w:val="20"/>
                <w:szCs w:val="20"/>
              </w:rPr>
              <w:t xml:space="preserve"> Федерального закона №44-ФЗ, </w:t>
            </w:r>
            <w:r w:rsidRPr="002D2453">
              <w:rPr>
                <w:rFonts w:ascii="Times New Roman" w:hAnsi="Times New Roman"/>
                <w:b/>
                <w:sz w:val="20"/>
                <w:szCs w:val="20"/>
                <w:u w:val="single"/>
              </w:rPr>
              <w:t xml:space="preserve">установлен заказчиком </w:t>
            </w:r>
            <w:r w:rsidR="00583AED">
              <w:rPr>
                <w:rFonts w:ascii="Times New Roman" w:hAnsi="Times New Roman"/>
                <w:b/>
                <w:sz w:val="20"/>
                <w:szCs w:val="20"/>
                <w:u w:val="single"/>
              </w:rPr>
              <w:t>5</w:t>
            </w:r>
            <w:r w:rsidRPr="002D2453">
              <w:rPr>
                <w:rFonts w:ascii="Times New Roman" w:hAnsi="Times New Roman"/>
                <w:b/>
                <w:i/>
                <w:sz w:val="20"/>
                <w:szCs w:val="20"/>
                <w:u w:val="single"/>
              </w:rPr>
              <w:t xml:space="preserve"> </w:t>
            </w:r>
            <w:r w:rsidRPr="002D2453">
              <w:rPr>
                <w:rFonts w:ascii="Times New Roman" w:hAnsi="Times New Roman"/>
                <w:b/>
                <w:sz w:val="20"/>
                <w:szCs w:val="20"/>
                <w:u w:val="single"/>
              </w:rPr>
              <w:t xml:space="preserve"> % от цены контракта, предложенной победителем</w:t>
            </w:r>
            <w:r w:rsidRPr="002D2453">
              <w:rPr>
                <w:rFonts w:ascii="Times New Roman" w:hAnsi="Times New Roman"/>
                <w:sz w:val="20"/>
                <w:szCs w:val="20"/>
              </w:rPr>
              <w:t>, по которой в соответствии с №44-ФЗ заключается контракт, но не может составлять менее чем размер аванса (в случае установления аванса в п. 24 настоящей документации)</w:t>
            </w:r>
          </w:p>
        </w:tc>
      </w:tr>
      <w:tr w:rsidR="00A448E2" w:rsidRPr="00010299" w:rsidTr="00A448E2">
        <w:tc>
          <w:tcPr>
            <w:tcW w:w="516" w:type="dxa"/>
            <w:tcBorders>
              <w:top w:val="nil"/>
              <w:left w:val="single" w:sz="4" w:space="0" w:color="auto"/>
              <w:bottom w:val="single" w:sz="4" w:space="0" w:color="auto"/>
              <w:right w:val="single" w:sz="4" w:space="0" w:color="auto"/>
            </w:tcBorders>
            <w:shd w:val="clear" w:color="auto" w:fill="BDD6EE" w:themeFill="accent1" w:themeFillTint="66"/>
          </w:tcPr>
          <w:p w:rsidR="00A448E2" w:rsidRPr="00010299" w:rsidRDefault="00A448E2" w:rsidP="00305941">
            <w:pPr>
              <w:widowControl w:val="0"/>
              <w:autoSpaceDE w:val="0"/>
              <w:autoSpaceDN w:val="0"/>
              <w:adjustRightInd w:val="0"/>
              <w:spacing w:after="0" w:line="240" w:lineRule="auto"/>
              <w:jc w:val="center"/>
              <w:rPr>
                <w:rFonts w:ascii="Times New Roman" w:hAnsi="Times New Roman"/>
                <w:b/>
                <w:sz w:val="20"/>
                <w:szCs w:val="20"/>
              </w:rPr>
            </w:pPr>
          </w:p>
        </w:tc>
        <w:tc>
          <w:tcPr>
            <w:tcW w:w="28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448E2" w:rsidRPr="00010299" w:rsidRDefault="00A448E2" w:rsidP="00305941">
            <w:pPr>
              <w:suppressAutoHyphens/>
              <w:snapToGrid w:val="0"/>
              <w:spacing w:after="0" w:line="240" w:lineRule="auto"/>
              <w:rPr>
                <w:rFonts w:ascii="Times New Roman" w:hAnsi="Times New Roman"/>
                <w:sz w:val="20"/>
                <w:szCs w:val="20"/>
                <w:lang w:eastAsia="ar-SA"/>
              </w:rPr>
            </w:pPr>
          </w:p>
        </w:tc>
        <w:tc>
          <w:tcPr>
            <w:tcW w:w="6927" w:type="dxa"/>
            <w:vMerge/>
            <w:tcBorders>
              <w:left w:val="single" w:sz="4" w:space="0" w:color="auto"/>
              <w:bottom w:val="single" w:sz="4" w:space="0" w:color="auto"/>
              <w:right w:val="single" w:sz="4" w:space="0" w:color="auto"/>
            </w:tcBorders>
            <w:shd w:val="clear" w:color="auto" w:fill="F2F2F2" w:themeFill="background1" w:themeFillShade="F2"/>
          </w:tcPr>
          <w:p w:rsidR="00A448E2" w:rsidRPr="009B5533" w:rsidRDefault="00A448E2" w:rsidP="00305941">
            <w:pPr>
              <w:suppressAutoHyphens/>
              <w:snapToGrid w:val="0"/>
              <w:spacing w:after="0" w:line="240" w:lineRule="auto"/>
              <w:ind w:firstLine="310"/>
              <w:jc w:val="both"/>
              <w:rPr>
                <w:rFonts w:ascii="Times New Roman" w:hAnsi="Times New Roman"/>
                <w:sz w:val="20"/>
                <w:szCs w:val="20"/>
                <w:lang w:eastAsia="ar-SA"/>
              </w:rPr>
            </w:pP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61</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Антидемпинговые меры</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Заказчик обращает внимание участников на то, что в </w:t>
            </w:r>
            <w:r w:rsidR="00917AAD" w:rsidRPr="009B5533">
              <w:rPr>
                <w:rFonts w:ascii="Times New Roman" w:hAnsi="Times New Roman"/>
                <w:sz w:val="20"/>
                <w:szCs w:val="20"/>
                <w:lang w:eastAsia="ar-SA"/>
              </w:rPr>
              <w:t xml:space="preserve">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w:t>
            </w:r>
            <w:r w:rsidR="00EB4E02" w:rsidRPr="009B5533">
              <w:rPr>
                <w:rFonts w:ascii="Times New Roman" w:hAnsi="Times New Roman"/>
                <w:sz w:val="20"/>
                <w:szCs w:val="20"/>
                <w:lang w:eastAsia="ar-SA"/>
              </w:rPr>
              <w:t>Закона № 44-ФЗ.</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62</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color w:val="7030A0"/>
                <w:sz w:val="20"/>
                <w:szCs w:val="20"/>
                <w:lang w:eastAsia="ar-SA"/>
              </w:rPr>
            </w:pPr>
            <w:r w:rsidRPr="00010299">
              <w:rPr>
                <w:rFonts w:ascii="Times New Roman" w:hAnsi="Times New Roman"/>
                <w:bCs/>
                <w:sz w:val="20"/>
                <w:szCs w:val="20"/>
                <w:lang w:eastAsia="ar-SA"/>
              </w:rPr>
              <w:t>Счёт для внесения денежных</w:t>
            </w:r>
            <w:r w:rsidR="00165143">
              <w:rPr>
                <w:rFonts w:ascii="Times New Roman" w:hAnsi="Times New Roman"/>
                <w:bCs/>
                <w:sz w:val="20"/>
                <w:szCs w:val="20"/>
                <w:lang w:eastAsia="ar-SA"/>
              </w:rPr>
              <w:t xml:space="preserve"> средств в качестве </w:t>
            </w:r>
            <w:r w:rsidR="00165143" w:rsidRPr="00A448E2">
              <w:rPr>
                <w:rFonts w:ascii="Times New Roman" w:hAnsi="Times New Roman"/>
                <w:b/>
                <w:bCs/>
                <w:sz w:val="20"/>
                <w:szCs w:val="20"/>
                <w:lang w:eastAsia="ar-SA"/>
              </w:rPr>
              <w:t xml:space="preserve">обеспечения </w:t>
            </w:r>
            <w:r w:rsidR="00A448E2" w:rsidRPr="00A448E2">
              <w:rPr>
                <w:rFonts w:ascii="Times New Roman" w:hAnsi="Times New Roman"/>
                <w:b/>
                <w:sz w:val="20"/>
                <w:szCs w:val="20"/>
                <w:lang w:eastAsia="ar-SA"/>
              </w:rPr>
              <w:t>исполнения контракта/</w:t>
            </w:r>
            <w:r w:rsidR="00165143" w:rsidRPr="00A448E2">
              <w:rPr>
                <w:rFonts w:ascii="Times New Roman" w:hAnsi="Times New Roman"/>
                <w:b/>
                <w:sz w:val="20"/>
                <w:szCs w:val="20"/>
                <w:lang w:eastAsia="ar-SA"/>
              </w:rPr>
              <w:t xml:space="preserve"> обеспечения гарантийных обязательств</w:t>
            </w:r>
          </w:p>
        </w:tc>
        <w:tc>
          <w:tcPr>
            <w:tcW w:w="6927" w:type="dxa"/>
            <w:tcBorders>
              <w:top w:val="single" w:sz="4" w:space="0" w:color="auto"/>
              <w:left w:val="single" w:sz="4" w:space="0" w:color="auto"/>
              <w:bottom w:val="single" w:sz="4" w:space="0" w:color="auto"/>
              <w:right w:val="single" w:sz="4" w:space="0" w:color="auto"/>
            </w:tcBorders>
          </w:tcPr>
          <w:p w:rsidR="00A448E2" w:rsidRPr="009B5533" w:rsidRDefault="00A448E2" w:rsidP="00305941">
            <w:pPr>
              <w:suppressAutoHyphens/>
              <w:snapToGrid w:val="0"/>
              <w:spacing w:after="0" w:line="240" w:lineRule="auto"/>
              <w:rPr>
                <w:rFonts w:ascii="Times New Roman" w:hAnsi="Times New Roman"/>
                <w:i/>
                <w:sz w:val="20"/>
                <w:szCs w:val="20"/>
                <w:lang w:eastAsia="ar-SA"/>
              </w:rPr>
            </w:pPr>
            <w:r w:rsidRPr="009B5533">
              <w:rPr>
                <w:rFonts w:ascii="Times New Roman" w:hAnsi="Times New Roman"/>
                <w:i/>
                <w:sz w:val="20"/>
                <w:szCs w:val="20"/>
                <w:lang w:eastAsia="ar-SA"/>
              </w:rPr>
              <w:t>Наименование получателя:</w:t>
            </w:r>
          </w:p>
          <w:p w:rsidR="00816C3F" w:rsidRPr="00816C3F" w:rsidRDefault="00816C3F" w:rsidP="00305941">
            <w:pPr>
              <w:suppressAutoHyphens/>
              <w:snapToGrid w:val="0"/>
              <w:spacing w:after="0" w:line="240" w:lineRule="auto"/>
              <w:rPr>
                <w:rFonts w:ascii="Times New Roman" w:hAnsi="Times New Roman"/>
                <w:i/>
                <w:sz w:val="20"/>
                <w:szCs w:val="20"/>
                <w:lang w:eastAsia="ar-SA"/>
              </w:rPr>
            </w:pPr>
            <w:r w:rsidRPr="00816C3F">
              <w:rPr>
                <w:rFonts w:ascii="Times New Roman" w:hAnsi="Times New Roman"/>
                <w:i/>
                <w:sz w:val="20"/>
                <w:szCs w:val="20"/>
                <w:lang w:eastAsia="ar-SA"/>
              </w:rPr>
              <w:t xml:space="preserve">Администрация Прохорского сельского поселения (л/сч 05203006450,) </w:t>
            </w:r>
          </w:p>
          <w:tbl>
            <w:tblPr>
              <w:tblW w:w="0" w:type="auto"/>
              <w:tblCellMar>
                <w:left w:w="3" w:type="dxa"/>
                <w:right w:w="3" w:type="dxa"/>
              </w:tblCellMar>
              <w:tblLook w:val="0000" w:firstRow="0" w:lastRow="0" w:firstColumn="0" w:lastColumn="0" w:noHBand="0" w:noVBand="0"/>
            </w:tblPr>
            <w:tblGrid>
              <w:gridCol w:w="4964"/>
            </w:tblGrid>
            <w:tr w:rsidR="00816C3F" w:rsidRPr="00816C3F" w:rsidTr="002A1FA6">
              <w:tc>
                <w:tcPr>
                  <w:tcW w:w="4964" w:type="dxa"/>
                </w:tcPr>
                <w:p w:rsidR="00816C3F" w:rsidRPr="00816C3F" w:rsidRDefault="00816C3F" w:rsidP="00305941">
                  <w:pPr>
                    <w:suppressAutoHyphens/>
                    <w:snapToGrid w:val="0"/>
                    <w:spacing w:after="0" w:line="240" w:lineRule="auto"/>
                    <w:rPr>
                      <w:rFonts w:ascii="Times New Roman" w:hAnsi="Times New Roman"/>
                      <w:i/>
                      <w:sz w:val="20"/>
                      <w:szCs w:val="20"/>
                      <w:lang w:eastAsia="ar-SA"/>
                    </w:rPr>
                  </w:pPr>
                  <w:r w:rsidRPr="00816C3F">
                    <w:rPr>
                      <w:rFonts w:ascii="Times New Roman" w:hAnsi="Times New Roman"/>
                      <w:i/>
                      <w:sz w:val="20"/>
                      <w:szCs w:val="20"/>
                      <w:lang w:eastAsia="ar-SA"/>
                    </w:rPr>
                    <w:t>Администрация Прохорского сельского поселения</w:t>
                  </w:r>
                </w:p>
              </w:tc>
            </w:tr>
            <w:tr w:rsidR="00816C3F" w:rsidRPr="00816C3F" w:rsidTr="002A1FA6">
              <w:tc>
                <w:tcPr>
                  <w:tcW w:w="4964" w:type="dxa"/>
                </w:tcPr>
                <w:p w:rsidR="00816C3F" w:rsidRPr="00816C3F" w:rsidRDefault="00816C3F" w:rsidP="00305941">
                  <w:pPr>
                    <w:suppressAutoHyphens/>
                    <w:snapToGrid w:val="0"/>
                    <w:spacing w:after="0" w:line="240" w:lineRule="auto"/>
                    <w:rPr>
                      <w:rFonts w:ascii="Times New Roman" w:hAnsi="Times New Roman"/>
                      <w:i/>
                      <w:sz w:val="20"/>
                      <w:szCs w:val="20"/>
                      <w:lang w:eastAsia="ar-SA"/>
                    </w:rPr>
                  </w:pPr>
                  <w:r w:rsidRPr="00816C3F">
                    <w:rPr>
                      <w:rFonts w:ascii="Times New Roman" w:hAnsi="Times New Roman"/>
                      <w:i/>
                      <w:sz w:val="20"/>
                      <w:szCs w:val="20"/>
                      <w:lang w:eastAsia="ar-SA"/>
                    </w:rPr>
                    <w:t>692219, Приморский край, Спасский район, с.Прохоры, ул. Ленинская, 66</w:t>
                  </w:r>
                </w:p>
              </w:tc>
            </w:tr>
            <w:tr w:rsidR="00816C3F" w:rsidRPr="00816C3F" w:rsidTr="002A1FA6">
              <w:tc>
                <w:tcPr>
                  <w:tcW w:w="4964" w:type="dxa"/>
                </w:tcPr>
                <w:p w:rsidR="00816C3F" w:rsidRPr="00816C3F" w:rsidRDefault="00816C3F" w:rsidP="00305941">
                  <w:pPr>
                    <w:suppressAutoHyphens/>
                    <w:snapToGrid w:val="0"/>
                    <w:spacing w:after="0" w:line="240" w:lineRule="auto"/>
                    <w:rPr>
                      <w:rFonts w:ascii="Times New Roman" w:hAnsi="Times New Roman"/>
                      <w:i/>
                      <w:sz w:val="20"/>
                      <w:szCs w:val="20"/>
                      <w:lang w:eastAsia="ar-SA"/>
                    </w:rPr>
                  </w:pPr>
                  <w:r w:rsidRPr="00816C3F">
                    <w:rPr>
                      <w:rFonts w:ascii="Times New Roman" w:hAnsi="Times New Roman"/>
                      <w:i/>
                      <w:sz w:val="20"/>
                      <w:szCs w:val="20"/>
                      <w:lang w:eastAsia="ar-SA"/>
                    </w:rPr>
                    <w:t>ИНН 2510010095 КПП 251001001</w:t>
                  </w:r>
                </w:p>
              </w:tc>
            </w:tr>
            <w:tr w:rsidR="00816C3F" w:rsidRPr="00816C3F" w:rsidTr="002A1FA6">
              <w:tc>
                <w:tcPr>
                  <w:tcW w:w="4964" w:type="dxa"/>
                </w:tcPr>
                <w:p w:rsidR="00816C3F" w:rsidRPr="00816C3F" w:rsidRDefault="00816C3F" w:rsidP="00305941">
                  <w:pPr>
                    <w:suppressAutoHyphens/>
                    <w:snapToGrid w:val="0"/>
                    <w:spacing w:after="0" w:line="240" w:lineRule="auto"/>
                    <w:rPr>
                      <w:rFonts w:ascii="Times New Roman" w:hAnsi="Times New Roman"/>
                      <w:i/>
                      <w:sz w:val="20"/>
                      <w:szCs w:val="20"/>
                      <w:lang w:eastAsia="ar-SA"/>
                    </w:rPr>
                  </w:pPr>
                  <w:r w:rsidRPr="00816C3F">
                    <w:rPr>
                      <w:rFonts w:ascii="Times New Roman" w:hAnsi="Times New Roman"/>
                      <w:i/>
                      <w:sz w:val="20"/>
                      <w:szCs w:val="20"/>
                      <w:lang w:eastAsia="ar-SA"/>
                    </w:rPr>
                    <w:t>р/с 40302810405073000107</w:t>
                  </w:r>
                </w:p>
                <w:p w:rsidR="00816C3F" w:rsidRPr="00816C3F" w:rsidRDefault="00816C3F" w:rsidP="00305941">
                  <w:pPr>
                    <w:suppressAutoHyphens/>
                    <w:snapToGrid w:val="0"/>
                    <w:spacing w:after="0" w:line="240" w:lineRule="auto"/>
                    <w:rPr>
                      <w:rFonts w:ascii="Times New Roman" w:hAnsi="Times New Roman"/>
                      <w:i/>
                      <w:sz w:val="20"/>
                      <w:szCs w:val="20"/>
                      <w:lang w:eastAsia="ar-SA"/>
                    </w:rPr>
                  </w:pPr>
                  <w:r w:rsidRPr="00816C3F">
                    <w:rPr>
                      <w:rFonts w:ascii="Times New Roman" w:hAnsi="Times New Roman"/>
                      <w:i/>
                      <w:sz w:val="20"/>
                      <w:szCs w:val="20"/>
                      <w:lang w:eastAsia="ar-SA"/>
                    </w:rPr>
                    <w:t>в ДАЛЬНЕВОСТОЧНОЕ ГУ БАНКА РОССИИ г.ВЛАДИВОСТОК,</w:t>
                  </w:r>
                </w:p>
                <w:p w:rsidR="00816C3F" w:rsidRPr="00816C3F" w:rsidRDefault="00816C3F" w:rsidP="00305941">
                  <w:pPr>
                    <w:suppressAutoHyphens/>
                    <w:snapToGrid w:val="0"/>
                    <w:spacing w:after="0" w:line="240" w:lineRule="auto"/>
                    <w:rPr>
                      <w:rFonts w:ascii="Times New Roman" w:hAnsi="Times New Roman"/>
                      <w:i/>
                      <w:sz w:val="20"/>
                      <w:szCs w:val="20"/>
                      <w:lang w:eastAsia="ar-SA"/>
                    </w:rPr>
                  </w:pPr>
                  <w:r w:rsidRPr="00816C3F">
                    <w:rPr>
                      <w:rFonts w:ascii="Times New Roman" w:hAnsi="Times New Roman"/>
                      <w:i/>
                      <w:sz w:val="20"/>
                      <w:szCs w:val="20"/>
                      <w:lang w:eastAsia="ar-SA"/>
                    </w:rPr>
                    <w:t>БИК 040507001, ОКАТО 05237000030,ОКТМО 05637434</w:t>
                  </w:r>
                </w:p>
              </w:tc>
            </w:tr>
          </w:tbl>
          <w:p w:rsidR="00147B4F" w:rsidRPr="009B5533" w:rsidRDefault="00A448E2"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i/>
                <w:sz w:val="20"/>
                <w:szCs w:val="20"/>
                <w:lang w:eastAsia="ar-SA"/>
              </w:rPr>
              <w:t xml:space="preserve">Назначение платежа: «Обеспечение </w:t>
            </w:r>
            <w:r w:rsidRPr="009B5533">
              <w:rPr>
                <w:rFonts w:ascii="Times New Roman" w:hAnsi="Times New Roman"/>
                <w:b/>
                <w:i/>
                <w:sz w:val="20"/>
                <w:szCs w:val="20"/>
                <w:lang w:eastAsia="ar-SA"/>
              </w:rPr>
              <w:t>исполнения контракта/обеспечения гарантийных обязательств</w:t>
            </w:r>
            <w:r w:rsidRPr="009B5533">
              <w:rPr>
                <w:rFonts w:ascii="Times New Roman" w:hAnsi="Times New Roman"/>
                <w:i/>
                <w:sz w:val="20"/>
                <w:szCs w:val="20"/>
                <w:lang w:eastAsia="ar-SA"/>
              </w:rPr>
              <w:t xml:space="preserve">  </w:t>
            </w:r>
            <w:r w:rsidR="00583AED">
              <w:rPr>
                <w:rFonts w:ascii="Times New Roman" w:hAnsi="Times New Roman"/>
                <w:i/>
                <w:sz w:val="20"/>
                <w:szCs w:val="20"/>
                <w:lang w:eastAsia="ar-SA"/>
              </w:rPr>
              <w:t xml:space="preserve">на </w:t>
            </w:r>
            <w:r w:rsidR="00816C3F">
              <w:rPr>
                <w:rFonts w:ascii="Times New Roman" w:hAnsi="Times New Roman"/>
                <w:i/>
                <w:sz w:val="20"/>
                <w:szCs w:val="20"/>
                <w:lang w:eastAsia="ar-SA"/>
              </w:rPr>
              <w:t>у</w:t>
            </w:r>
            <w:r w:rsidR="00816C3F" w:rsidRPr="00816C3F">
              <w:rPr>
                <w:rFonts w:ascii="Times New Roman" w:hAnsi="Times New Roman"/>
                <w:i/>
                <w:sz w:val="20"/>
                <w:szCs w:val="20"/>
                <w:lang w:eastAsia="ar-SA"/>
              </w:rPr>
              <w:t>слуги по организации отдыха и развлечений прочие, не включенные в другие группировки</w:t>
            </w:r>
            <w:r w:rsidRPr="009B5533">
              <w:rPr>
                <w:rFonts w:ascii="Times New Roman" w:hAnsi="Times New Roman"/>
                <w:i/>
                <w:sz w:val="20"/>
                <w:szCs w:val="20"/>
                <w:lang w:eastAsia="ar-SA"/>
              </w:rPr>
              <w:t>».</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63</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Условия банковской гарантии</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Требования к обеспечению </w:t>
            </w:r>
            <w:r w:rsidR="00A957E0" w:rsidRPr="009B5533">
              <w:rPr>
                <w:rFonts w:ascii="Times New Roman" w:hAnsi="Times New Roman"/>
                <w:sz w:val="20"/>
                <w:szCs w:val="20"/>
                <w:lang w:eastAsia="ar-SA"/>
              </w:rPr>
              <w:t>заявки</w:t>
            </w:r>
            <w:r w:rsidR="00C9070E" w:rsidRPr="009B5533">
              <w:rPr>
                <w:rFonts w:ascii="Times New Roman" w:hAnsi="Times New Roman"/>
                <w:sz w:val="20"/>
                <w:szCs w:val="20"/>
                <w:lang w:eastAsia="ar-SA"/>
              </w:rPr>
              <w:t>,</w:t>
            </w:r>
            <w:r w:rsidR="00A957E0" w:rsidRPr="009B5533">
              <w:rPr>
                <w:rFonts w:ascii="Times New Roman" w:hAnsi="Times New Roman"/>
                <w:sz w:val="20"/>
                <w:szCs w:val="20"/>
                <w:lang w:eastAsia="ar-SA"/>
              </w:rPr>
              <w:t xml:space="preserve"> обеспечению </w:t>
            </w:r>
            <w:r w:rsidRPr="009B5533">
              <w:rPr>
                <w:rFonts w:ascii="Times New Roman" w:hAnsi="Times New Roman"/>
                <w:sz w:val="20"/>
                <w:szCs w:val="20"/>
                <w:lang w:eastAsia="ar-SA"/>
              </w:rPr>
              <w:t>исполнения контракта,</w:t>
            </w:r>
            <w:r w:rsidR="00C9070E" w:rsidRPr="009B5533">
              <w:rPr>
                <w:rFonts w:ascii="Times New Roman" w:hAnsi="Times New Roman"/>
                <w:sz w:val="20"/>
                <w:szCs w:val="20"/>
                <w:lang w:eastAsia="ar-SA"/>
              </w:rPr>
              <w:t xml:space="preserve"> </w:t>
            </w:r>
            <w:r w:rsidR="00C30E87" w:rsidRPr="009B5533">
              <w:rPr>
                <w:rFonts w:ascii="Times New Roman" w:hAnsi="Times New Roman"/>
                <w:sz w:val="20"/>
                <w:szCs w:val="20"/>
                <w:lang w:eastAsia="ar-SA"/>
              </w:rPr>
              <w:t>обеспечению гарантийных обязательств,</w:t>
            </w:r>
            <w:r w:rsidRPr="009B5533">
              <w:rPr>
                <w:rFonts w:ascii="Times New Roman" w:hAnsi="Times New Roman"/>
                <w:sz w:val="20"/>
                <w:szCs w:val="20"/>
                <w:lang w:eastAsia="ar-SA"/>
              </w:rPr>
              <w:t xml:space="preserve"> предоставляемому в виде банковской гарантии:</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1. банковская гарантия принимается заказчиком, если она выдана банками, </w:t>
            </w:r>
            <w:r w:rsidR="003318BA" w:rsidRPr="009B5533">
              <w:rPr>
                <w:rFonts w:ascii="Times New Roman" w:hAnsi="Times New Roman"/>
                <w:sz w:val="20"/>
                <w:szCs w:val="20"/>
                <w:lang w:eastAsia="ar-SA"/>
              </w:rPr>
              <w:t>соответствующими требованиям, установленным Правительством Российской Федерации</w:t>
            </w:r>
            <w:r w:rsidR="00C30E87" w:rsidRPr="009B5533">
              <w:rPr>
                <w:rFonts w:ascii="Times New Roman" w:hAnsi="Times New Roman"/>
                <w:sz w:val="20"/>
                <w:szCs w:val="20"/>
                <w:lang w:eastAsia="ar-SA"/>
              </w:rPr>
              <w:t>, включенными в перечень, предусмотренный ч. 1.2</w:t>
            </w:r>
            <w:r w:rsidR="00A957E0" w:rsidRPr="009B5533">
              <w:rPr>
                <w:rFonts w:ascii="Times New Roman" w:hAnsi="Times New Roman"/>
                <w:sz w:val="20"/>
                <w:szCs w:val="20"/>
                <w:lang w:eastAsia="ar-SA"/>
              </w:rPr>
              <w:t xml:space="preserve"> </w:t>
            </w:r>
            <w:r w:rsidR="00C30E87" w:rsidRPr="009B5533">
              <w:rPr>
                <w:rFonts w:ascii="Times New Roman" w:hAnsi="Times New Roman"/>
                <w:sz w:val="20"/>
                <w:szCs w:val="20"/>
                <w:lang w:eastAsia="ar-SA"/>
              </w:rPr>
              <w:t xml:space="preserve">ст. 45 Закона № 44-ФЗ </w:t>
            </w:r>
            <w:r w:rsidR="00A957E0" w:rsidRPr="009B5533">
              <w:rPr>
                <w:rFonts w:ascii="Times New Roman" w:hAnsi="Times New Roman"/>
                <w:sz w:val="20"/>
                <w:szCs w:val="20"/>
                <w:lang w:eastAsia="ar-SA"/>
              </w:rPr>
              <w:t xml:space="preserve">и соответствует </w:t>
            </w:r>
            <w:r w:rsidR="00C30E87" w:rsidRPr="009B5533">
              <w:rPr>
                <w:rFonts w:ascii="Times New Roman" w:hAnsi="Times New Roman"/>
                <w:sz w:val="20"/>
                <w:szCs w:val="20"/>
                <w:lang w:eastAsia="ar-SA"/>
              </w:rPr>
              <w:t xml:space="preserve">иным </w:t>
            </w:r>
            <w:r w:rsidR="00A957E0" w:rsidRPr="009B5533">
              <w:rPr>
                <w:rFonts w:ascii="Times New Roman" w:hAnsi="Times New Roman"/>
                <w:sz w:val="20"/>
                <w:szCs w:val="20"/>
                <w:lang w:eastAsia="ar-SA"/>
              </w:rPr>
              <w:t>требованиям ст. 45 Закона № 44-ФЗ</w:t>
            </w:r>
            <w:r w:rsidRPr="009B5533">
              <w:rPr>
                <w:rFonts w:ascii="Times New Roman" w:hAnsi="Times New Roman"/>
                <w:sz w:val="20"/>
                <w:szCs w:val="20"/>
                <w:lang w:eastAsia="ar-SA"/>
              </w:rPr>
              <w:t>;</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2. банковская гарантия должна быть безотзывной и должна содержать пункты, согласно требованиям, указанным в ч. 2 ст. 45 Закона № 44-ФЗ;</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3.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4. банковская гарантия, информация о ней и документы, предусмотренные ч. 9 ст. 45 Закона № 44-ФЗ, должны быть включены в реестр банковских гарантий, размещенный в единой информационной системе</w:t>
            </w:r>
            <w:r w:rsidR="003318BA" w:rsidRPr="009B5533">
              <w:rPr>
                <w:rFonts w:ascii="Times New Roman" w:hAnsi="Times New Roman"/>
                <w:sz w:val="20"/>
                <w:szCs w:val="20"/>
                <w:lang w:eastAsia="ar-SA"/>
              </w:rPr>
              <w:t xml:space="preserve"> (за исключением случаев, предусмотренных ч. 8.1. ст. 45 Закона № 44-ФЗ)</w:t>
            </w:r>
            <w:r w:rsidRPr="009B5533">
              <w:rPr>
                <w:rFonts w:ascii="Times New Roman" w:hAnsi="Times New Roman"/>
                <w:sz w:val="20"/>
                <w:szCs w:val="20"/>
                <w:lang w:eastAsia="ar-SA"/>
              </w:rPr>
              <w:t>;</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 xml:space="preserve">5. </w:t>
            </w:r>
            <w:r w:rsidR="00C30E87" w:rsidRPr="009B5533">
              <w:rPr>
                <w:rFonts w:ascii="Times New Roman" w:hAnsi="Times New Roman"/>
                <w:sz w:val="20"/>
                <w:szCs w:val="20"/>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r w:rsidRPr="009B5533">
              <w:rPr>
                <w:rFonts w:ascii="Times New Roman" w:hAnsi="Times New Roman"/>
                <w:sz w:val="20"/>
                <w:szCs w:val="20"/>
                <w:lang w:eastAsia="ar-SA"/>
              </w:rPr>
              <w:t>.</w:t>
            </w:r>
          </w:p>
          <w:p w:rsidR="00147B4F" w:rsidRPr="009B5533" w:rsidRDefault="00147B4F" w:rsidP="00305941">
            <w:pPr>
              <w:suppressAutoHyphens/>
              <w:snapToGrid w:val="0"/>
              <w:spacing w:after="0" w:line="240" w:lineRule="auto"/>
              <w:ind w:firstLine="310"/>
              <w:jc w:val="both"/>
              <w:rPr>
                <w:rFonts w:ascii="Times New Roman" w:hAnsi="Times New Roman"/>
                <w:sz w:val="20"/>
                <w:szCs w:val="20"/>
                <w:lang w:eastAsia="ar-SA"/>
              </w:rPr>
            </w:pPr>
            <w:r w:rsidRPr="009B5533">
              <w:rPr>
                <w:rFonts w:ascii="Times New Roman" w:hAnsi="Times New Roman"/>
                <w:sz w:val="20"/>
                <w:szCs w:val="20"/>
                <w:lang w:eastAsia="ar-SA"/>
              </w:rPr>
              <w:t>Основания для отказа в принятии банковской гарантии и сроки возврата банковской гарантии применяются согласно требований Закона № 44-ФЗ.</w:t>
            </w:r>
          </w:p>
        </w:tc>
      </w:tr>
      <w:tr w:rsidR="00786913" w:rsidRPr="00010299" w:rsidTr="00094C05">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86913"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64</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86913" w:rsidRPr="00010299" w:rsidRDefault="00786913"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Информация о банковском сопровождении контракта</w:t>
            </w:r>
          </w:p>
        </w:tc>
        <w:tc>
          <w:tcPr>
            <w:tcW w:w="69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86913" w:rsidRPr="009B5533" w:rsidRDefault="00786913"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Не установлено</w:t>
            </w:r>
          </w:p>
        </w:tc>
      </w:tr>
      <w:tr w:rsidR="00147B4F" w:rsidRPr="00010299" w:rsidTr="00094C05">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65</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Информация о </w:t>
            </w:r>
            <w:r w:rsidR="00786913">
              <w:rPr>
                <w:rFonts w:ascii="Times New Roman" w:hAnsi="Times New Roman"/>
                <w:bCs/>
                <w:sz w:val="20"/>
                <w:szCs w:val="20"/>
                <w:lang w:eastAsia="ar-SA"/>
              </w:rPr>
              <w:t>казначейском</w:t>
            </w:r>
            <w:r w:rsidRPr="00010299">
              <w:rPr>
                <w:rFonts w:ascii="Times New Roman" w:hAnsi="Times New Roman"/>
                <w:bCs/>
                <w:sz w:val="20"/>
                <w:szCs w:val="20"/>
                <w:lang w:eastAsia="ar-SA"/>
              </w:rPr>
              <w:t xml:space="preserve"> сопровождении контракта</w:t>
            </w:r>
          </w:p>
        </w:tc>
        <w:tc>
          <w:tcPr>
            <w:tcW w:w="69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47B4F" w:rsidRPr="009B5533" w:rsidRDefault="00147B4F"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Не установлено</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66</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Возможность заказчика изменить условия контракта в соответствии с положениями </w:t>
            </w:r>
            <w:r w:rsidRPr="00010299">
              <w:rPr>
                <w:rFonts w:ascii="Times New Roman" w:hAnsi="Times New Roman"/>
                <w:bCs/>
                <w:sz w:val="20"/>
                <w:szCs w:val="20"/>
                <w:lang w:eastAsia="ar-SA"/>
              </w:rPr>
              <w:t>Закона № 44-ФЗ</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9B5533" w:rsidRDefault="00147B4F"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Заказчик вправе изменить условия контракта в соответствии с положениями Закона № 44-ФЗ.</w:t>
            </w:r>
          </w:p>
        </w:tc>
      </w:tr>
      <w:tr w:rsidR="00147B4F" w:rsidRPr="0001029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67</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305941">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Информация о возможности одностороннего отказа от исполнения контракта</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9B5533" w:rsidRDefault="00BF09B9"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rPr>
              <w:t>Стороны</w:t>
            </w:r>
            <w:r w:rsidR="00147B4F" w:rsidRPr="009B5533">
              <w:rPr>
                <w:rFonts w:ascii="Times New Roman" w:hAnsi="Times New Roman"/>
                <w:sz w:val="20"/>
                <w:szCs w:val="20"/>
              </w:rPr>
              <w:t xml:space="preserve"> вправе принять решение об одностороннем отказе от исполнения контракта </w:t>
            </w:r>
            <w:r w:rsidR="00147B4F" w:rsidRPr="009B5533">
              <w:rPr>
                <w:rFonts w:ascii="Times New Roman" w:hAnsi="Times New Roman"/>
                <w:sz w:val="20"/>
                <w:szCs w:val="20"/>
                <w:lang w:eastAsia="ar-SA"/>
              </w:rPr>
              <w:t>в соответствии с положениями частей 8 - 2</w:t>
            </w:r>
            <w:r w:rsidR="00EC7DDC" w:rsidRPr="009B5533">
              <w:rPr>
                <w:rFonts w:ascii="Times New Roman" w:hAnsi="Times New Roman"/>
                <w:sz w:val="20"/>
                <w:szCs w:val="20"/>
                <w:lang w:eastAsia="ar-SA"/>
              </w:rPr>
              <w:t>5</w:t>
            </w:r>
            <w:r w:rsidR="00147B4F" w:rsidRPr="009B5533">
              <w:rPr>
                <w:rFonts w:ascii="Times New Roman" w:hAnsi="Times New Roman"/>
                <w:sz w:val="20"/>
                <w:szCs w:val="20"/>
                <w:lang w:eastAsia="ar-SA"/>
              </w:rPr>
              <w:t xml:space="preserve"> статьи 95 </w:t>
            </w:r>
            <w:r w:rsidR="00147B4F" w:rsidRPr="009B5533">
              <w:rPr>
                <w:rFonts w:ascii="Times New Roman" w:hAnsi="Times New Roman"/>
                <w:bCs/>
                <w:sz w:val="20"/>
                <w:szCs w:val="20"/>
                <w:lang w:eastAsia="ar-SA"/>
              </w:rPr>
              <w:t>Закона № 44-ФЗ</w:t>
            </w:r>
            <w:r w:rsidR="00147B4F" w:rsidRPr="009B5533">
              <w:rPr>
                <w:rFonts w:ascii="Times New Roman" w:hAnsi="Times New Roman"/>
                <w:sz w:val="20"/>
                <w:szCs w:val="20"/>
              </w:rPr>
              <w:t xml:space="preserve">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94C05" w:rsidRPr="005811C9" w:rsidTr="00A448E2">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94C05"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68</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4C05" w:rsidRPr="00010299" w:rsidRDefault="00094C05" w:rsidP="00305941">
            <w:pPr>
              <w:suppressAutoHyphens/>
              <w:snapToGrid w:val="0"/>
              <w:spacing w:after="0" w:line="240" w:lineRule="auto"/>
              <w:rPr>
                <w:rFonts w:ascii="Times New Roman" w:hAnsi="Times New Roman"/>
                <w:color w:val="000000" w:themeColor="text1"/>
                <w:sz w:val="20"/>
                <w:szCs w:val="20"/>
                <w:lang w:eastAsia="ar-SA"/>
              </w:rPr>
            </w:pPr>
            <w:r w:rsidRPr="00010299">
              <w:rPr>
                <w:rFonts w:ascii="Times New Roman" w:hAnsi="Times New Roman"/>
                <w:color w:val="000000" w:themeColor="text1"/>
                <w:sz w:val="20"/>
                <w:szCs w:val="20"/>
                <w:lang w:eastAsia="ar-SA"/>
              </w:rPr>
              <w:t xml:space="preserve">Информация о возможности изменения количества товара при заключении контракта на поставку товара </w:t>
            </w:r>
            <w:r w:rsidRPr="002B4B38">
              <w:rPr>
                <w:rFonts w:ascii="Times New Roman" w:hAnsi="Times New Roman"/>
                <w:b/>
                <w:color w:val="000000" w:themeColor="text1"/>
                <w:sz w:val="20"/>
                <w:szCs w:val="20"/>
                <w:lang w:eastAsia="ar-SA"/>
              </w:rPr>
              <w:t>(на услуги и работы данный пункт не распространяется)</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C05" w:rsidRPr="009B5533" w:rsidRDefault="00094C05"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t>При заключении контракта на поставку товара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настоящего аукциона.</w:t>
            </w:r>
          </w:p>
          <w:p w:rsidR="002B4B38" w:rsidRPr="009B5533" w:rsidRDefault="002B4B38" w:rsidP="00305941">
            <w:pPr>
              <w:suppressAutoHyphens/>
              <w:snapToGrid w:val="0"/>
              <w:spacing w:after="0" w:line="240" w:lineRule="auto"/>
              <w:rPr>
                <w:rFonts w:ascii="Times New Roman" w:hAnsi="Times New Roman"/>
                <w:b/>
                <w:sz w:val="20"/>
                <w:szCs w:val="20"/>
                <w:lang w:eastAsia="ar-SA"/>
              </w:rPr>
            </w:pPr>
            <w:r w:rsidRPr="009B5533">
              <w:rPr>
                <w:rFonts w:ascii="Times New Roman" w:hAnsi="Times New Roman"/>
                <w:b/>
                <w:sz w:val="20"/>
                <w:szCs w:val="20"/>
                <w:lang w:eastAsia="ar-SA"/>
              </w:rPr>
              <w:t xml:space="preserve">Не предусмотрено </w:t>
            </w:r>
          </w:p>
        </w:tc>
      </w:tr>
      <w:tr w:rsidR="00AB5F88" w:rsidRPr="005811C9" w:rsidTr="00CE622F">
        <w:tc>
          <w:tcPr>
            <w:tcW w:w="5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B5F88" w:rsidRPr="00010299" w:rsidRDefault="0076626A" w:rsidP="0030594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69</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5F88" w:rsidRPr="00010299" w:rsidRDefault="001C3269" w:rsidP="00305941">
            <w:pPr>
              <w:suppressAutoHyphens/>
              <w:snapToGrid w:val="0"/>
              <w:spacing w:after="0" w:line="240" w:lineRule="auto"/>
              <w:rPr>
                <w:rFonts w:ascii="Times New Roman" w:hAnsi="Times New Roman"/>
                <w:color w:val="000000" w:themeColor="text1"/>
                <w:sz w:val="20"/>
                <w:szCs w:val="20"/>
                <w:lang w:eastAsia="ar-SA"/>
              </w:rPr>
            </w:pPr>
            <w:r w:rsidRPr="00010299">
              <w:rPr>
                <w:rFonts w:ascii="Times New Roman" w:hAnsi="Times New Roman"/>
                <w:color w:val="000000" w:themeColor="text1"/>
                <w:sz w:val="20"/>
                <w:szCs w:val="20"/>
                <w:lang w:eastAsia="ar-SA"/>
              </w:rPr>
              <w:t xml:space="preserve">Информация о возможности </w:t>
            </w:r>
            <w:r w:rsidR="00094C05" w:rsidRPr="00094C05">
              <w:rPr>
                <w:rFonts w:ascii="Times New Roman" w:hAnsi="Times New Roman"/>
                <w:color w:val="000000" w:themeColor="text1"/>
                <w:sz w:val="20"/>
                <w:szCs w:val="20"/>
                <w:lang w:eastAsia="ar-SA"/>
              </w:rPr>
              <w:t xml:space="preserve">заказчика заключить </w:t>
            </w:r>
            <w:r w:rsidR="00094C05" w:rsidRPr="00094C05">
              <w:rPr>
                <w:rFonts w:ascii="Times New Roman" w:hAnsi="Times New Roman"/>
                <w:color w:val="000000" w:themeColor="text1"/>
                <w:sz w:val="20"/>
                <w:szCs w:val="20"/>
                <w:lang w:eastAsia="ar-SA"/>
              </w:rPr>
              <w:lastRenderedPageBreak/>
              <w:t xml:space="preserve">контракты, указанные в части 10 статьи 34 </w:t>
            </w:r>
            <w:r w:rsidR="00094C05">
              <w:rPr>
                <w:rFonts w:ascii="Times New Roman" w:hAnsi="Times New Roman"/>
                <w:color w:val="000000" w:themeColor="text1"/>
                <w:sz w:val="20"/>
                <w:szCs w:val="20"/>
                <w:lang w:eastAsia="ar-SA"/>
              </w:rPr>
              <w:t>Закона № 44-ФЗ</w:t>
            </w:r>
            <w:r w:rsidR="00094C05" w:rsidRPr="00094C05">
              <w:rPr>
                <w:rFonts w:ascii="Times New Roman" w:hAnsi="Times New Roman"/>
                <w:color w:val="000000" w:themeColor="text1"/>
                <w:sz w:val="20"/>
                <w:szCs w:val="20"/>
                <w:lang w:eastAsia="ar-SA"/>
              </w:rPr>
              <w:t>, с несколькими участниками закупки на выполнение составляющих объект закупки двух и более научно-исследовательских работ в отношении одного предмета и с одними и теми же условиями контракта, указанными в документации о закупке, с указанием количества указанных контрактов</w:t>
            </w:r>
          </w:p>
        </w:tc>
        <w:tc>
          <w:tcPr>
            <w:tcW w:w="6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5F88" w:rsidRPr="009B5533" w:rsidRDefault="00094C05" w:rsidP="00305941">
            <w:pPr>
              <w:suppressAutoHyphens/>
              <w:snapToGrid w:val="0"/>
              <w:spacing w:after="0" w:line="240" w:lineRule="auto"/>
              <w:rPr>
                <w:rFonts w:ascii="Times New Roman" w:hAnsi="Times New Roman"/>
                <w:sz w:val="20"/>
                <w:szCs w:val="20"/>
                <w:lang w:eastAsia="ar-SA"/>
              </w:rPr>
            </w:pPr>
            <w:r w:rsidRPr="009B5533">
              <w:rPr>
                <w:rFonts w:ascii="Times New Roman" w:hAnsi="Times New Roman"/>
                <w:sz w:val="20"/>
                <w:szCs w:val="20"/>
                <w:lang w:eastAsia="ar-SA"/>
              </w:rPr>
              <w:lastRenderedPageBreak/>
              <w:t>Не предусмотрено</w:t>
            </w:r>
          </w:p>
        </w:tc>
      </w:tr>
    </w:tbl>
    <w:p w:rsidR="00147B4F" w:rsidRDefault="00147B4F" w:rsidP="00305941">
      <w:pPr>
        <w:pStyle w:val="a3"/>
        <w:rPr>
          <w:rFonts w:ascii="Times New Roman" w:hAnsi="Times New Roman" w:cs="Times New Roman"/>
          <w:sz w:val="24"/>
          <w:szCs w:val="24"/>
        </w:rPr>
      </w:pPr>
    </w:p>
    <w:p w:rsidR="00147B4F" w:rsidRDefault="00147B4F" w:rsidP="00305941">
      <w:pPr>
        <w:pStyle w:val="a3"/>
        <w:rPr>
          <w:rFonts w:ascii="Times New Roman" w:hAnsi="Times New Roman" w:cs="Times New Roman"/>
          <w:sz w:val="24"/>
          <w:szCs w:val="24"/>
        </w:rPr>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60ED3" w:rsidRPr="00501802" w:rsidRDefault="00260ED3" w:rsidP="00305941">
      <w:pPr>
        <w:tabs>
          <w:tab w:val="left" w:pos="993"/>
        </w:tabs>
        <w:spacing w:after="0" w:line="240" w:lineRule="auto"/>
        <w:contextualSpacing/>
        <w:jc w:val="center"/>
        <w:rPr>
          <w:rFonts w:ascii="Times New Roman" w:hAnsi="Times New Roman"/>
          <w:b/>
          <w:sz w:val="24"/>
          <w:szCs w:val="24"/>
          <w:lang w:eastAsia="zh-CN"/>
        </w:rPr>
      </w:pPr>
      <w:r w:rsidRPr="00501802">
        <w:rPr>
          <w:rFonts w:ascii="Times New Roman" w:hAnsi="Times New Roman"/>
          <w:b/>
          <w:sz w:val="24"/>
          <w:szCs w:val="24"/>
          <w:lang w:eastAsia="zh-CN"/>
        </w:rPr>
        <w:t>Часть 2   Техническое задание</w:t>
      </w:r>
    </w:p>
    <w:p w:rsidR="00260ED3" w:rsidRPr="00603B51" w:rsidRDefault="00260ED3" w:rsidP="00305941">
      <w:pPr>
        <w:widowControl w:val="0"/>
        <w:tabs>
          <w:tab w:val="left" w:pos="3580"/>
        </w:tabs>
        <w:suppressAutoHyphens/>
        <w:spacing w:after="0" w:line="240" w:lineRule="auto"/>
        <w:jc w:val="center"/>
        <w:rPr>
          <w:rFonts w:ascii="Times New Roman" w:eastAsia="Times New Roman" w:hAnsi="Times New Roman"/>
          <w:b/>
          <w:bCs/>
          <w:color w:val="000000"/>
          <w:sz w:val="24"/>
          <w:szCs w:val="24"/>
          <w:lang w:eastAsia="zh-CN"/>
        </w:rPr>
      </w:pPr>
      <w:r w:rsidRPr="00B26542">
        <w:rPr>
          <w:rFonts w:ascii="Times New Roman" w:eastAsia="Times New Roman" w:hAnsi="Times New Roman"/>
          <w:b/>
          <w:bCs/>
          <w:color w:val="000000"/>
          <w:sz w:val="24"/>
          <w:szCs w:val="24"/>
          <w:lang w:eastAsia="zh-CN"/>
        </w:rPr>
        <w:t xml:space="preserve">на  </w:t>
      </w:r>
      <w:r w:rsidR="00603B51" w:rsidRPr="00B26542">
        <w:rPr>
          <w:rFonts w:ascii="Times New Roman" w:eastAsia="Times New Roman" w:hAnsi="Times New Roman"/>
          <w:b/>
          <w:bCs/>
          <w:color w:val="000000"/>
          <w:sz w:val="24"/>
          <w:szCs w:val="24"/>
          <w:lang w:eastAsia="zh-CN"/>
        </w:rPr>
        <w:t>услуги по организации отдыха и развлечений прочие, не включенные в другие группировки</w:t>
      </w:r>
      <w:r w:rsidR="00B26542" w:rsidRPr="00B26542">
        <w:t xml:space="preserve"> </w:t>
      </w:r>
      <w:r w:rsidR="00B26542" w:rsidRPr="00B26542">
        <w:rPr>
          <w:b/>
        </w:rPr>
        <w:t>(у</w:t>
      </w:r>
      <w:r w:rsidR="00B26542" w:rsidRPr="00B26542">
        <w:rPr>
          <w:rFonts w:ascii="Times New Roman" w:eastAsia="Times New Roman" w:hAnsi="Times New Roman"/>
          <w:b/>
          <w:bCs/>
          <w:color w:val="000000"/>
          <w:sz w:val="24"/>
          <w:szCs w:val="24"/>
          <w:lang w:eastAsia="zh-CN"/>
        </w:rPr>
        <w:t>становка игровой площадки)</w:t>
      </w:r>
    </w:p>
    <w:p w:rsidR="00756BF4" w:rsidRPr="00501802" w:rsidRDefault="00756BF4" w:rsidP="00305941">
      <w:pPr>
        <w:spacing w:after="0" w:line="240" w:lineRule="auto"/>
        <w:contextualSpacing/>
        <w:rPr>
          <w:rFonts w:ascii="Times New Roman" w:eastAsia="Times New Roman" w:hAnsi="Times New Roman"/>
          <w:b/>
          <w:sz w:val="24"/>
          <w:szCs w:val="24"/>
          <w:highlight w:val="yellow"/>
          <w:lang w:eastAsia="ru-RU"/>
        </w:rPr>
      </w:pPr>
    </w:p>
    <w:p w:rsidR="00260ED3" w:rsidRDefault="00260ED3" w:rsidP="00305941">
      <w:pPr>
        <w:spacing w:after="0" w:line="240" w:lineRule="auto"/>
        <w:contextualSpacing/>
        <w:rPr>
          <w:rFonts w:ascii="Times New Roman" w:hAnsi="Times New Roman"/>
          <w:sz w:val="24"/>
          <w:szCs w:val="24"/>
          <w:lang w:eastAsia="ar-SA"/>
        </w:rPr>
      </w:pPr>
      <w:r w:rsidRPr="00501802">
        <w:rPr>
          <w:rFonts w:ascii="Times New Roman" w:eastAsia="Times New Roman" w:hAnsi="Times New Roman"/>
          <w:b/>
          <w:sz w:val="24"/>
          <w:szCs w:val="24"/>
          <w:lang w:eastAsia="ru-RU"/>
        </w:rPr>
        <w:t xml:space="preserve">Место выполнения работ: </w:t>
      </w:r>
      <w:r w:rsidR="00603B51" w:rsidRPr="00603B51">
        <w:rPr>
          <w:rFonts w:ascii="Times New Roman" w:hAnsi="Times New Roman"/>
          <w:sz w:val="24"/>
          <w:szCs w:val="24"/>
          <w:lang w:eastAsia="ar-SA"/>
        </w:rPr>
        <w:t>Приморский край, с. Прохоры, ул. Ленинская, д. 66</w:t>
      </w:r>
    </w:p>
    <w:p w:rsidR="00603B51" w:rsidRPr="00501802" w:rsidRDefault="00603B51" w:rsidP="00305941">
      <w:pPr>
        <w:spacing w:after="0" w:line="240" w:lineRule="auto"/>
        <w:contextualSpacing/>
        <w:rPr>
          <w:rFonts w:ascii="Times New Roman" w:hAnsi="Times New Roman"/>
          <w:i/>
          <w:color w:val="FF0000"/>
          <w:sz w:val="24"/>
          <w:szCs w:val="24"/>
          <w:highlight w:val="yellow"/>
        </w:rPr>
      </w:pPr>
    </w:p>
    <w:p w:rsidR="00260ED3" w:rsidRPr="00501802" w:rsidRDefault="00260ED3" w:rsidP="00305941">
      <w:pPr>
        <w:spacing w:after="0" w:line="240" w:lineRule="auto"/>
        <w:jc w:val="both"/>
        <w:rPr>
          <w:rFonts w:ascii="Times New Roman" w:eastAsia="Times New Roman" w:hAnsi="Times New Roman"/>
          <w:sz w:val="24"/>
          <w:szCs w:val="24"/>
          <w:shd w:val="clear" w:color="auto" w:fill="FFFFFF"/>
          <w:lang w:eastAsia="ru-RU"/>
        </w:rPr>
      </w:pPr>
      <w:r w:rsidRPr="00501802">
        <w:rPr>
          <w:rFonts w:ascii="Times New Roman" w:eastAsia="Times New Roman" w:hAnsi="Times New Roman"/>
          <w:b/>
          <w:sz w:val="24"/>
          <w:szCs w:val="24"/>
          <w:lang w:eastAsia="ru-RU"/>
        </w:rPr>
        <w:t>Сроки выполнения работ:</w:t>
      </w:r>
      <w:r w:rsidRPr="00501802">
        <w:rPr>
          <w:rFonts w:ascii="Times New Roman" w:eastAsia="Times New Roman" w:hAnsi="Times New Roman"/>
          <w:sz w:val="24"/>
          <w:szCs w:val="24"/>
          <w:lang w:eastAsia="ru-RU"/>
        </w:rPr>
        <w:t xml:space="preserve"> </w:t>
      </w:r>
      <w:r w:rsidRPr="00501802">
        <w:rPr>
          <w:rFonts w:ascii="Times New Roman" w:eastAsia="Times New Roman" w:hAnsi="Times New Roman"/>
          <w:sz w:val="24"/>
          <w:szCs w:val="24"/>
          <w:shd w:val="clear" w:color="auto" w:fill="FFFFFF"/>
          <w:lang w:eastAsia="ru-RU"/>
        </w:rPr>
        <w:t xml:space="preserve">Со дня  заключения муниципального контракта </w:t>
      </w:r>
      <w:r w:rsidR="0049600B" w:rsidRPr="00501802">
        <w:rPr>
          <w:rFonts w:ascii="Times New Roman" w:eastAsia="Times New Roman" w:hAnsi="Times New Roman"/>
          <w:sz w:val="24"/>
          <w:szCs w:val="24"/>
          <w:shd w:val="clear" w:color="auto" w:fill="FFFFFF"/>
          <w:lang w:eastAsia="ru-RU"/>
        </w:rPr>
        <w:t xml:space="preserve">по </w:t>
      </w:r>
      <w:r w:rsidR="00501802" w:rsidRPr="00501802">
        <w:rPr>
          <w:rFonts w:ascii="Times New Roman" w:eastAsia="Times New Roman" w:hAnsi="Times New Roman"/>
          <w:sz w:val="24"/>
          <w:szCs w:val="24"/>
          <w:shd w:val="clear" w:color="auto" w:fill="FFFFFF"/>
          <w:lang w:eastAsia="ru-RU"/>
        </w:rPr>
        <w:t>01</w:t>
      </w:r>
      <w:r w:rsidR="0049600B" w:rsidRPr="00501802">
        <w:rPr>
          <w:rFonts w:ascii="Times New Roman" w:eastAsia="Times New Roman" w:hAnsi="Times New Roman"/>
          <w:sz w:val="24"/>
          <w:szCs w:val="24"/>
          <w:shd w:val="clear" w:color="auto" w:fill="FFFFFF"/>
          <w:lang w:eastAsia="ru-RU"/>
        </w:rPr>
        <w:t xml:space="preserve"> </w:t>
      </w:r>
      <w:r w:rsidR="00501802" w:rsidRPr="00501802">
        <w:rPr>
          <w:rFonts w:ascii="Times New Roman" w:eastAsia="Times New Roman" w:hAnsi="Times New Roman"/>
          <w:sz w:val="24"/>
          <w:szCs w:val="24"/>
          <w:shd w:val="clear" w:color="auto" w:fill="FFFFFF"/>
          <w:lang w:eastAsia="ru-RU"/>
        </w:rPr>
        <w:t>сентября</w:t>
      </w:r>
      <w:r w:rsidRPr="00501802">
        <w:rPr>
          <w:rFonts w:ascii="Times New Roman" w:eastAsia="Times New Roman" w:hAnsi="Times New Roman"/>
          <w:sz w:val="24"/>
          <w:szCs w:val="24"/>
          <w:shd w:val="clear" w:color="auto" w:fill="FFFFFF"/>
          <w:lang w:eastAsia="ru-RU"/>
        </w:rPr>
        <w:t xml:space="preserve"> 2020 года</w:t>
      </w:r>
    </w:p>
    <w:p w:rsidR="00501802" w:rsidRPr="00501802" w:rsidRDefault="00501802" w:rsidP="00305941">
      <w:pPr>
        <w:spacing w:after="0" w:line="240" w:lineRule="auto"/>
        <w:jc w:val="both"/>
        <w:rPr>
          <w:rFonts w:ascii="Times New Roman" w:hAnsi="Times New Roman"/>
          <w:b/>
          <w:sz w:val="24"/>
          <w:szCs w:val="24"/>
          <w:lang w:eastAsia="ru-RU"/>
        </w:rPr>
      </w:pPr>
      <w:r w:rsidRPr="00501802">
        <w:rPr>
          <w:rFonts w:ascii="Times New Roman" w:hAnsi="Times New Roman"/>
          <w:b/>
          <w:sz w:val="24"/>
          <w:szCs w:val="24"/>
          <w:lang w:eastAsia="ru-RU"/>
        </w:rPr>
        <w:t xml:space="preserve">Требования к безопасности работ: </w:t>
      </w:r>
    </w:p>
    <w:p w:rsidR="00501802" w:rsidRPr="00501802" w:rsidRDefault="00501802" w:rsidP="00305941">
      <w:pPr>
        <w:spacing w:after="0" w:line="240" w:lineRule="auto"/>
        <w:ind w:firstLine="708"/>
        <w:jc w:val="both"/>
        <w:rPr>
          <w:rFonts w:ascii="Times New Roman" w:hAnsi="Times New Roman"/>
          <w:b/>
          <w:sz w:val="24"/>
          <w:szCs w:val="24"/>
          <w:lang w:eastAsia="ru-RU"/>
        </w:rPr>
      </w:pPr>
      <w:r w:rsidRPr="00501802">
        <w:rPr>
          <w:rFonts w:ascii="Times New Roman" w:hAnsi="Times New Roman"/>
          <w:sz w:val="24"/>
          <w:szCs w:val="24"/>
          <w:lang w:eastAsia="ru-RU"/>
        </w:rPr>
        <w:t>При выполнении работ Подрядчик должен руководствоваться действующими строительными нормами и правилами, правилами пожарной безопасности и безопасной эксплуатации строительных машин и механизмов,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rsidR="00501802" w:rsidRPr="00501802" w:rsidRDefault="00501802" w:rsidP="00305941">
      <w:pPr>
        <w:spacing w:after="0" w:line="240" w:lineRule="auto"/>
        <w:ind w:firstLine="709"/>
        <w:jc w:val="both"/>
        <w:rPr>
          <w:rFonts w:ascii="Times New Roman" w:hAnsi="Times New Roman"/>
          <w:sz w:val="24"/>
          <w:szCs w:val="24"/>
          <w:lang w:eastAsia="ru-RU"/>
        </w:rPr>
      </w:pPr>
      <w:r w:rsidRPr="00501802">
        <w:rPr>
          <w:rFonts w:ascii="Times New Roman" w:hAnsi="Times New Roman"/>
          <w:sz w:val="24"/>
          <w:szCs w:val="24"/>
          <w:lang w:eastAsia="ru-RU"/>
        </w:rPr>
        <w:t>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 Во время производства работ Подрядчик обязан осуществлять на объекте необходимые противопожарные мероприятия, мероприятия по технике безопасности и охране окружающей среды.</w:t>
      </w:r>
    </w:p>
    <w:p w:rsidR="00501802" w:rsidRPr="00501802" w:rsidRDefault="00501802" w:rsidP="00305941">
      <w:pPr>
        <w:spacing w:after="0" w:line="240" w:lineRule="auto"/>
        <w:ind w:firstLine="708"/>
        <w:jc w:val="both"/>
        <w:rPr>
          <w:rFonts w:ascii="Times New Roman" w:hAnsi="Times New Roman"/>
          <w:sz w:val="24"/>
          <w:szCs w:val="24"/>
          <w:lang w:eastAsia="ru-RU"/>
        </w:rPr>
      </w:pPr>
      <w:r w:rsidRPr="00501802">
        <w:rPr>
          <w:rFonts w:ascii="Times New Roman" w:hAnsi="Times New Roman"/>
          <w:sz w:val="24"/>
          <w:szCs w:val="24"/>
          <w:lang w:eastAsia="ru-RU"/>
        </w:rPr>
        <w:t xml:space="preserve">Подрядчик самостоятельно организует производство работ на месте проведения работ (Объекте) в соответствии со сроками выполнения работ, ведет журнал по технике безопасности, обеспечивает на Объекте проведение необходимых мероприятий по обучению технике безопасности ведения работ, по охране окружающей среды, по соблюдению правил санитарии, а также гарантирует соблюдение общественного порядка рабочими – строителями, выполняющими работы. Подрядчик должен складировать строительный мусор на площадке, отведенной Заказчиком, в мешках, покрытых укрывным материалом для защиты от влияния внешней среды, и производить регулярный вывоз строительного мусора за свой счёт. Окончательно очистить площадку от строительного мусора Подрядчик должен в день окончания работ. Подрядчик гарантирует соблюдение требований безопасности при работе со строительными материалами, имеющими резкие запахи, токсичными и пылящими. </w:t>
      </w:r>
    </w:p>
    <w:p w:rsidR="00501802" w:rsidRPr="00501802" w:rsidRDefault="00501802" w:rsidP="00305941">
      <w:pPr>
        <w:spacing w:after="0" w:line="240" w:lineRule="auto"/>
        <w:ind w:firstLine="708"/>
        <w:jc w:val="both"/>
        <w:rPr>
          <w:rFonts w:ascii="Times New Roman" w:hAnsi="Times New Roman"/>
          <w:sz w:val="24"/>
          <w:szCs w:val="24"/>
          <w:lang w:eastAsia="ru-RU"/>
        </w:rPr>
      </w:pPr>
      <w:r w:rsidRPr="00501802">
        <w:rPr>
          <w:rFonts w:ascii="Times New Roman" w:hAnsi="Times New Roman"/>
          <w:sz w:val="24"/>
          <w:szCs w:val="24"/>
          <w:lang w:eastAsia="ru-RU"/>
        </w:rPr>
        <w:t xml:space="preserve">Все товары, используемые при выполнении работ должны быть новыми, качество товара должно соответствовать ГОСТ, ТУ, СанПиН, иным нормативным документам, нормам безопасности, действующим в Российской Федерации на аналогичную и подобную продукцию. Качество товара должно подтверждаться сертификатами качества или декларациями о соответствии, в случае если такой товар подлежит обязательной сертификации или декларированию. Должны быть предъявлены сертификаты соответствия, технические паспорта и другие документы, удостоверяющие качество товаров. Заказчик имеет право осуществлять контроль и технический надзор за ходом и качеством выполнения работ, соблюдением качества </w:t>
      </w:r>
      <w:r w:rsidRPr="00501802">
        <w:rPr>
          <w:rFonts w:ascii="Times New Roman" w:hAnsi="Times New Roman"/>
          <w:sz w:val="24"/>
          <w:szCs w:val="24"/>
          <w:lang w:eastAsia="ru-RU"/>
        </w:rPr>
        <w:lastRenderedPageBreak/>
        <w:t>используемых Подрядчиком товаров, с применением соответствующих обследований, в том числе проводить любые измерения, испытания, отборы образцов для контроля качества материалов и конструкций, с привлечением при необходимости независимой от Подрядчика лаборатории и экспертов, не вмешиваясь в оперативно-хозяйственную деятельность Подрядчика.</w:t>
      </w:r>
    </w:p>
    <w:p w:rsidR="00B74B62" w:rsidRDefault="00B74B62" w:rsidP="00305941">
      <w:pPr>
        <w:tabs>
          <w:tab w:val="left" w:pos="0"/>
        </w:tabs>
        <w:spacing w:after="0" w:line="240" w:lineRule="auto"/>
        <w:contextualSpacing/>
        <w:jc w:val="both"/>
        <w:rPr>
          <w:rFonts w:ascii="Times New Roman" w:hAnsi="Times New Roman"/>
          <w:b/>
          <w:bCs/>
          <w:sz w:val="24"/>
          <w:szCs w:val="24"/>
        </w:rPr>
      </w:pPr>
    </w:p>
    <w:p w:rsidR="00260ED3" w:rsidRPr="00260ED3" w:rsidRDefault="00260ED3" w:rsidP="00305941">
      <w:pPr>
        <w:tabs>
          <w:tab w:val="left" w:pos="0"/>
        </w:tabs>
        <w:spacing w:after="0" w:line="240" w:lineRule="auto"/>
        <w:ind w:firstLine="709"/>
        <w:contextualSpacing/>
        <w:jc w:val="both"/>
        <w:rPr>
          <w:rFonts w:ascii="Times New Roman" w:hAnsi="Times New Roman"/>
          <w:b/>
          <w:bCs/>
          <w:sz w:val="24"/>
          <w:szCs w:val="24"/>
        </w:rPr>
      </w:pPr>
      <w:r w:rsidRPr="00260ED3">
        <w:rPr>
          <w:rFonts w:ascii="Times New Roman" w:hAnsi="Times New Roman"/>
          <w:b/>
          <w:bCs/>
          <w:sz w:val="24"/>
          <w:szCs w:val="24"/>
        </w:rPr>
        <w:t>1.Объем и перечень выполняемых работ:</w:t>
      </w:r>
    </w:p>
    <w:p w:rsidR="002D2453" w:rsidRDefault="00DF02A2" w:rsidP="00305941">
      <w:pPr>
        <w:tabs>
          <w:tab w:val="left" w:pos="0"/>
          <w:tab w:val="left" w:pos="993"/>
        </w:tabs>
        <w:spacing w:after="0" w:line="240" w:lineRule="auto"/>
        <w:ind w:firstLine="709"/>
        <w:jc w:val="both"/>
        <w:rPr>
          <w:rFonts w:ascii="Times New Roman" w:eastAsia="Times New Roman" w:hAnsi="Times New Roman"/>
          <w:b/>
          <w:sz w:val="24"/>
          <w:szCs w:val="24"/>
          <w:lang w:eastAsia="ru-RU"/>
        </w:rPr>
      </w:pPr>
      <w:r w:rsidRPr="00DF02A2">
        <w:rPr>
          <w:rFonts w:ascii="Times New Roman" w:eastAsia="Times New Roman" w:hAnsi="Times New Roman"/>
          <w:b/>
          <w:sz w:val="24"/>
          <w:szCs w:val="24"/>
          <w:lang w:eastAsia="ru-RU"/>
        </w:rPr>
        <w:t>Ведомость объемов работ:</w:t>
      </w:r>
    </w:p>
    <w:tbl>
      <w:tblPr>
        <w:tblW w:w="10221" w:type="dxa"/>
        <w:tblInd w:w="93" w:type="dxa"/>
        <w:tblLayout w:type="fixed"/>
        <w:tblLook w:val="04A0" w:firstRow="1" w:lastRow="0" w:firstColumn="1" w:lastColumn="0" w:noHBand="0" w:noVBand="1"/>
      </w:tblPr>
      <w:tblGrid>
        <w:gridCol w:w="473"/>
        <w:gridCol w:w="6772"/>
        <w:gridCol w:w="1618"/>
        <w:gridCol w:w="1358"/>
      </w:tblGrid>
      <w:tr w:rsidR="00603B51" w:rsidRPr="00603B51" w:rsidTr="00603B51">
        <w:trPr>
          <w:trHeight w:val="255"/>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 пп</w:t>
            </w:r>
          </w:p>
        </w:tc>
        <w:tc>
          <w:tcPr>
            <w:tcW w:w="6772" w:type="dxa"/>
            <w:tcBorders>
              <w:top w:val="single" w:sz="4" w:space="0" w:color="auto"/>
              <w:left w:val="nil"/>
              <w:bottom w:val="single" w:sz="4" w:space="0" w:color="auto"/>
              <w:right w:val="single" w:sz="4" w:space="0" w:color="auto"/>
            </w:tcBorders>
            <w:shd w:val="clear" w:color="auto" w:fill="auto"/>
            <w:vAlign w:val="center"/>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Наименование</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Ед. изм.</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Кол-во</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b/>
                <w:bCs/>
                <w:sz w:val="24"/>
                <w:szCs w:val="24"/>
                <w:lang w:eastAsia="ru-RU"/>
              </w:rPr>
            </w:pPr>
            <w:r w:rsidRPr="00603B51">
              <w:rPr>
                <w:rFonts w:ascii="Times New Roman" w:eastAsia="Times New Roman" w:hAnsi="Times New Roman"/>
                <w:b/>
                <w:bCs/>
                <w:sz w:val="24"/>
                <w:szCs w:val="24"/>
                <w:lang w:eastAsia="ru-RU"/>
              </w:rPr>
              <w:t>Раздел 1. Подготовительные работы</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Земляные работы - корыто под покрытие</w:t>
            </w:r>
          </w:p>
        </w:tc>
      </w:tr>
      <w:tr w:rsidR="00603B51" w:rsidRPr="00603B51" w:rsidTr="00603B51">
        <w:trPr>
          <w:trHeight w:val="255"/>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Разработка грунта с погрузкой, группа грунтов 3</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1000 м3 грунта</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0,081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Разработка грунта в траншеях глубиной до 2 м без креплений с откосами, группа грунтов: 3</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 грунта</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0,09</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Погрузка неуплотненного грунта из штабелей и отвалов, группа грунтов: 3</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0,09</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4</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Перевозка грузов на расстояние: до 15 км I класс груза</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т груза</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162</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b/>
                <w:bCs/>
                <w:sz w:val="24"/>
                <w:szCs w:val="24"/>
                <w:lang w:eastAsia="ru-RU"/>
              </w:rPr>
            </w:pPr>
            <w:r w:rsidRPr="00603B51">
              <w:rPr>
                <w:rFonts w:ascii="Times New Roman" w:eastAsia="Times New Roman" w:hAnsi="Times New Roman"/>
                <w:b/>
                <w:bCs/>
                <w:sz w:val="24"/>
                <w:szCs w:val="24"/>
                <w:lang w:eastAsia="ru-RU"/>
              </w:rPr>
              <w:t>Раздел 2. Покрытия</w:t>
            </w:r>
          </w:p>
        </w:tc>
      </w:tr>
      <w:tr w:rsidR="00603B51" w:rsidRPr="00603B51" w:rsidTr="00603B51">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5</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Устройство подстилающих и выравнивающих слоев оснований: из щебня (30см)</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 материала основания (в плотном теле)</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0,9</w:t>
            </w:r>
          </w:p>
        </w:tc>
      </w:tr>
      <w:tr w:rsidR="00603B51" w:rsidRPr="00603B51" w:rsidTr="00603B51">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6</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Устройство асфальтобетонных покрытий дорожек и тротуаров однослойных из литой мелкозернистой асфальтобетонной смеси толщиной 5 см</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м2 покрытия</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устройство покрытий из резиновой крошки</w:t>
            </w:r>
          </w:p>
        </w:tc>
      </w:tr>
      <w:tr w:rsidR="00603B51" w:rsidRPr="00603B51" w:rsidTr="00603B51">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7</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Устройство цветного противоскользящего дорожного покрытия: на прямом участке дороги без удаления существующей разметки</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м2 покрытия</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300</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Установка тротуарных бордюр</w:t>
            </w:r>
          </w:p>
        </w:tc>
      </w:tr>
      <w:tr w:rsidR="00603B51" w:rsidRPr="00603B51" w:rsidTr="00603B51">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8</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Разработка грунта в траншеях глубиной до 2 м без креплений с откосами, группа грунтов: 3 (корыто под тротуарный бордюр)</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 грунта</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0,021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9</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Погрузка неуплотненного грунта из штабелей и отвалов, группа грунтов: 2</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0,021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Перевозка грузов на расстояние: до 15 км I класс груза</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т груза</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3,78</w:t>
            </w:r>
          </w:p>
        </w:tc>
      </w:tr>
      <w:tr w:rsidR="00603B51" w:rsidRPr="00603B51" w:rsidTr="00603B51">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11</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Устройство подстилающих и выравнивающих слоев оснований: из щебня</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 материала основания (в плотном теле)</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0,021</w:t>
            </w:r>
          </w:p>
        </w:tc>
      </w:tr>
      <w:tr w:rsidR="00603B51" w:rsidRPr="00603B51" w:rsidTr="00603B51">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12</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Установка бортовых камней бетонных: при других видах покрытий</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 бортового камня</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0,7</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b/>
                <w:bCs/>
                <w:sz w:val="24"/>
                <w:szCs w:val="24"/>
                <w:lang w:eastAsia="ru-RU"/>
              </w:rPr>
            </w:pPr>
            <w:r w:rsidRPr="00603B51">
              <w:rPr>
                <w:rFonts w:ascii="Times New Roman" w:eastAsia="Times New Roman" w:hAnsi="Times New Roman"/>
                <w:b/>
                <w:bCs/>
                <w:sz w:val="24"/>
                <w:szCs w:val="24"/>
                <w:lang w:eastAsia="ru-RU"/>
              </w:rPr>
              <w:t>Раздел 3. Ограждение</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lastRenderedPageBreak/>
              <w:t>13</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Установка металлических столбов высотой до 4 м: с погружением в бетонное основание</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столбов</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0,36</w:t>
            </w:r>
          </w:p>
        </w:tc>
      </w:tr>
      <w:tr w:rsidR="00603B51" w:rsidRPr="00603B51" w:rsidTr="00603B51">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14</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Устройство заграждений из готовых металлических решетчатых панелей: высотой до 2 м</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 панелей</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3,5</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b/>
                <w:bCs/>
                <w:sz w:val="24"/>
                <w:szCs w:val="24"/>
                <w:lang w:eastAsia="ru-RU"/>
              </w:rPr>
            </w:pPr>
            <w:r w:rsidRPr="00603B51">
              <w:rPr>
                <w:rFonts w:ascii="Times New Roman" w:eastAsia="Times New Roman" w:hAnsi="Times New Roman"/>
                <w:b/>
                <w:bCs/>
                <w:sz w:val="24"/>
                <w:szCs w:val="24"/>
                <w:lang w:eastAsia="ru-RU"/>
              </w:rPr>
              <w:t>Раздел 4. Освещение</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15</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Бурение котлованов на глубину бурения: до 3 м, 2 группа грунтов</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котлован</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16</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Засыпка траншей, пазух котлованов и ям, группа грунтов: 2</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 грунта</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0,01</w:t>
            </w:r>
          </w:p>
        </w:tc>
      </w:tr>
      <w:tr w:rsidR="00603B51" w:rsidRPr="00603B51" w:rsidTr="00603B51">
        <w:trPr>
          <w:trHeight w:val="255"/>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17</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цоколь к опорам</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18</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Устройство бетонной подготовки</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 бетона, бутобетона и железобетона в деле</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0,005</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19</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Установка стальных опор промежуточных: свободностоящих, одностоечных массой до 2 т</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т опор</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0,16</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20</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светильник, устанавливаемый вне зданий с лампами люминесцентными</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b/>
                <w:bCs/>
                <w:sz w:val="24"/>
                <w:szCs w:val="24"/>
                <w:lang w:eastAsia="ru-RU"/>
              </w:rPr>
            </w:pPr>
            <w:r w:rsidRPr="00603B51">
              <w:rPr>
                <w:rFonts w:ascii="Times New Roman" w:eastAsia="Times New Roman" w:hAnsi="Times New Roman"/>
                <w:b/>
                <w:bCs/>
                <w:sz w:val="24"/>
                <w:szCs w:val="24"/>
                <w:lang w:eastAsia="ru-RU"/>
              </w:rPr>
              <w:t>Раздел 5. Видеонаблюдение</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21</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камеры видеонаблюдения на кронштейне</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22</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и настройка сетевого видеорегистратора</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23</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кабель двух-четырехжильный сечением жилы до 16 мм2 с креплением накладными скобами, полосками с установкой ответвительных коробок</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24</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щитки осветительные, устанавливаемые на стене: болтами на конструкции, масса щитка до 6 кг</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25</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Дополнительная установка на пультах и панелях: колодки клеммной на 20 клемм</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26</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электрические проводки в щитах и пультах: шкафных и панельных</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27</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и настройка источника бесперебойного питания</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28</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Присоединение к приборам электрических проводок под винт: с оконцеванием наконечником</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концов жил</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0,06</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b/>
                <w:bCs/>
                <w:sz w:val="24"/>
                <w:szCs w:val="24"/>
                <w:lang w:eastAsia="ru-RU"/>
              </w:rPr>
            </w:pPr>
            <w:r w:rsidRPr="00603B51">
              <w:rPr>
                <w:rFonts w:ascii="Times New Roman" w:eastAsia="Times New Roman" w:hAnsi="Times New Roman"/>
                <w:b/>
                <w:bCs/>
                <w:sz w:val="24"/>
                <w:szCs w:val="24"/>
                <w:lang w:eastAsia="ru-RU"/>
              </w:rPr>
              <w:t>Раздел 6. Установка МАФ</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29</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оборудования на открытой площадке, масса оборудования: 1 т</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30</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оборудования на открытой площадке, масса оборудования: 0,1 т</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31</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оборудования на открытой площадке, масса оборудования: 0,03 т</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32</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Монтаж оборудования на открытой площадке, масса оборудования: 0,05 т</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шт.</w:t>
            </w:r>
          </w:p>
        </w:tc>
        <w:tc>
          <w:tcPr>
            <w:tcW w:w="1358" w:type="dxa"/>
            <w:tcBorders>
              <w:top w:val="nil"/>
              <w:left w:val="nil"/>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33</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 xml:space="preserve">Установка металлических столбов высотой до 4 м: с погружением в бетонное основание </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столбов</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0,02</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lastRenderedPageBreak/>
              <w:t>34</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Установка металлических столбов высотой до 4 м: на подготовленный бетонный фундамент</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столбов</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0,12</w:t>
            </w:r>
          </w:p>
        </w:tc>
      </w:tr>
      <w:tr w:rsidR="00603B51" w:rsidRPr="00603B51" w:rsidTr="00603B51">
        <w:trPr>
          <w:trHeight w:val="39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Фундаменты под МАФ</w:t>
            </w:r>
          </w:p>
        </w:tc>
      </w:tr>
      <w:tr w:rsidR="00603B51" w:rsidRPr="00603B51" w:rsidTr="00603B51">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35</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Копание ям без креплений для стоек и столбов: без откосов глубиной до 0,7 м, группа грунтов 2</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 грунта</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0,02788</w:t>
            </w:r>
          </w:p>
        </w:tc>
      </w:tr>
      <w:tr w:rsidR="00603B51" w:rsidRPr="00603B51" w:rsidTr="00603B51">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36</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Устройство бетонной подготовки</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100 м3 бетона, бутобетона и железобетона в деле</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0,02788</w:t>
            </w:r>
          </w:p>
        </w:tc>
      </w:tr>
      <w:tr w:rsidR="00603B51" w:rsidRPr="00603B51" w:rsidTr="00603B51">
        <w:trPr>
          <w:trHeight w:val="255"/>
        </w:trPr>
        <w:tc>
          <w:tcPr>
            <w:tcW w:w="473" w:type="dxa"/>
            <w:tcBorders>
              <w:top w:val="nil"/>
              <w:left w:val="single" w:sz="4" w:space="0" w:color="auto"/>
              <w:bottom w:val="single" w:sz="4" w:space="0" w:color="auto"/>
              <w:right w:val="single" w:sz="4" w:space="0" w:color="auto"/>
            </w:tcBorders>
            <w:shd w:val="clear" w:color="auto" w:fill="auto"/>
            <w:noWrap/>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37</w:t>
            </w:r>
          </w:p>
        </w:tc>
        <w:tc>
          <w:tcPr>
            <w:tcW w:w="6772"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Установка закладных деталей весом: до 4 кг</w:t>
            </w:r>
          </w:p>
        </w:tc>
        <w:tc>
          <w:tcPr>
            <w:tcW w:w="161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1 т</w:t>
            </w:r>
          </w:p>
        </w:tc>
        <w:tc>
          <w:tcPr>
            <w:tcW w:w="1358" w:type="dxa"/>
            <w:tcBorders>
              <w:top w:val="nil"/>
              <w:left w:val="nil"/>
              <w:bottom w:val="single" w:sz="4" w:space="0" w:color="auto"/>
              <w:right w:val="single" w:sz="4" w:space="0" w:color="auto"/>
            </w:tcBorders>
            <w:shd w:val="clear" w:color="auto" w:fill="auto"/>
            <w:hideMark/>
          </w:tcPr>
          <w:p w:rsidR="00603B51" w:rsidRPr="00603B51" w:rsidRDefault="00603B51" w:rsidP="00305941">
            <w:pPr>
              <w:spacing w:after="0" w:line="240" w:lineRule="auto"/>
              <w:jc w:val="center"/>
              <w:rPr>
                <w:rFonts w:ascii="Times New Roman" w:eastAsia="Times New Roman" w:hAnsi="Times New Roman"/>
                <w:sz w:val="24"/>
                <w:szCs w:val="24"/>
                <w:lang w:eastAsia="ru-RU"/>
              </w:rPr>
            </w:pPr>
            <w:r w:rsidRPr="00603B51">
              <w:rPr>
                <w:rFonts w:ascii="Times New Roman" w:eastAsia="Times New Roman" w:hAnsi="Times New Roman"/>
                <w:sz w:val="24"/>
                <w:szCs w:val="24"/>
                <w:lang w:eastAsia="ru-RU"/>
              </w:rPr>
              <w:t>0,0584</w:t>
            </w:r>
          </w:p>
        </w:tc>
      </w:tr>
    </w:tbl>
    <w:p w:rsidR="00603B51" w:rsidRDefault="00603B51" w:rsidP="00305941">
      <w:pPr>
        <w:tabs>
          <w:tab w:val="left" w:pos="0"/>
          <w:tab w:val="left" w:pos="993"/>
        </w:tabs>
        <w:spacing w:after="0" w:line="240" w:lineRule="auto"/>
        <w:ind w:firstLine="709"/>
        <w:jc w:val="both"/>
        <w:rPr>
          <w:rFonts w:ascii="Times New Roman" w:eastAsia="Times New Roman" w:hAnsi="Times New Roman"/>
          <w:b/>
          <w:sz w:val="24"/>
          <w:szCs w:val="24"/>
          <w:lang w:eastAsia="ru-RU"/>
        </w:rPr>
      </w:pPr>
    </w:p>
    <w:p w:rsidR="00603B51" w:rsidRPr="00603B51" w:rsidRDefault="00603B51" w:rsidP="00305941">
      <w:pPr>
        <w:tabs>
          <w:tab w:val="left" w:pos="0"/>
          <w:tab w:val="left" w:pos="993"/>
        </w:tabs>
        <w:spacing w:after="0" w:line="240" w:lineRule="auto"/>
        <w:ind w:firstLine="709"/>
        <w:jc w:val="both"/>
        <w:rPr>
          <w:rFonts w:ascii="Times New Roman" w:eastAsia="Times New Roman" w:hAnsi="Times New Roman"/>
          <w:b/>
          <w:sz w:val="24"/>
          <w:szCs w:val="24"/>
          <w:lang w:eastAsia="ru-RU"/>
        </w:rPr>
      </w:pPr>
    </w:p>
    <w:p w:rsidR="00260ED3" w:rsidRDefault="00260ED3" w:rsidP="00305941">
      <w:pPr>
        <w:tabs>
          <w:tab w:val="left" w:pos="0"/>
          <w:tab w:val="left" w:pos="993"/>
        </w:tabs>
        <w:spacing w:after="0" w:line="240" w:lineRule="auto"/>
        <w:ind w:firstLine="709"/>
        <w:jc w:val="both"/>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 xml:space="preserve">Ведомость </w:t>
      </w:r>
      <w:r w:rsidR="00C91B09">
        <w:rPr>
          <w:rFonts w:ascii="Times New Roman" w:eastAsia="Times New Roman" w:hAnsi="Times New Roman"/>
          <w:b/>
          <w:sz w:val="24"/>
          <w:szCs w:val="24"/>
          <w:lang w:eastAsia="ru-RU"/>
        </w:rPr>
        <w:t>товаров (</w:t>
      </w:r>
      <w:r w:rsidRPr="00260ED3">
        <w:rPr>
          <w:rFonts w:ascii="Times New Roman" w:eastAsia="Times New Roman" w:hAnsi="Times New Roman"/>
          <w:b/>
          <w:sz w:val="24"/>
          <w:szCs w:val="24"/>
          <w:lang w:eastAsia="ru-RU"/>
        </w:rPr>
        <w:t>материалов</w:t>
      </w:r>
      <w:r w:rsidR="00C91B09">
        <w:rPr>
          <w:rFonts w:ascii="Times New Roman" w:eastAsia="Times New Roman" w:hAnsi="Times New Roman"/>
          <w:b/>
          <w:sz w:val="24"/>
          <w:szCs w:val="24"/>
          <w:lang w:eastAsia="ru-RU"/>
        </w:rPr>
        <w:t>)</w:t>
      </w:r>
      <w:r w:rsidRPr="00260ED3">
        <w:rPr>
          <w:rFonts w:ascii="Times New Roman" w:eastAsia="Times New Roman" w:hAnsi="Times New Roman"/>
          <w:b/>
          <w:sz w:val="24"/>
          <w:szCs w:val="24"/>
          <w:lang w:eastAsia="ru-RU"/>
        </w:rPr>
        <w:t>:</w:t>
      </w:r>
    </w:p>
    <w:tbl>
      <w:tblPr>
        <w:tblStyle w:val="a5"/>
        <w:tblW w:w="10327" w:type="dxa"/>
        <w:tblInd w:w="108" w:type="dxa"/>
        <w:tblLook w:val="04A0" w:firstRow="1" w:lastRow="0" w:firstColumn="1" w:lastColumn="0" w:noHBand="0" w:noVBand="1"/>
      </w:tblPr>
      <w:tblGrid>
        <w:gridCol w:w="2106"/>
        <w:gridCol w:w="5691"/>
        <w:gridCol w:w="1265"/>
        <w:gridCol w:w="1265"/>
      </w:tblGrid>
      <w:tr w:rsidR="00603B51" w:rsidRPr="00031A17" w:rsidTr="00603B51">
        <w:tc>
          <w:tcPr>
            <w:tcW w:w="2106" w:type="dxa"/>
          </w:tcPr>
          <w:p w:rsidR="00603B51" w:rsidRPr="00031A17" w:rsidRDefault="00603B51" w:rsidP="00305941">
            <w:pPr>
              <w:spacing w:after="0" w:line="240" w:lineRule="auto"/>
              <w:jc w:val="center"/>
              <w:rPr>
                <w:rFonts w:ascii="Times New Roman" w:hAnsi="Times New Roman"/>
                <w:sz w:val="24"/>
                <w:szCs w:val="24"/>
              </w:rPr>
            </w:pPr>
            <w:r w:rsidRPr="00031A17">
              <w:rPr>
                <w:rFonts w:ascii="Times New Roman" w:hAnsi="Times New Roman"/>
                <w:sz w:val="24"/>
                <w:szCs w:val="24"/>
              </w:rPr>
              <w:t xml:space="preserve">Наименование </w:t>
            </w:r>
          </w:p>
        </w:tc>
        <w:tc>
          <w:tcPr>
            <w:tcW w:w="5691" w:type="dxa"/>
          </w:tcPr>
          <w:p w:rsidR="00603B51" w:rsidRPr="00031A17" w:rsidRDefault="00603B51" w:rsidP="00305941">
            <w:pPr>
              <w:spacing w:after="0" w:line="240" w:lineRule="auto"/>
              <w:jc w:val="center"/>
              <w:rPr>
                <w:rFonts w:ascii="Times New Roman" w:hAnsi="Times New Roman"/>
                <w:sz w:val="24"/>
                <w:szCs w:val="24"/>
              </w:rPr>
            </w:pPr>
            <w:r w:rsidRPr="00031A17">
              <w:rPr>
                <w:rFonts w:ascii="Times New Roman" w:hAnsi="Times New Roman"/>
                <w:sz w:val="24"/>
                <w:szCs w:val="24"/>
              </w:rPr>
              <w:t>Техническое описание</w:t>
            </w:r>
          </w:p>
        </w:tc>
        <w:tc>
          <w:tcPr>
            <w:tcW w:w="1265" w:type="dxa"/>
          </w:tcPr>
          <w:p w:rsidR="00603B51" w:rsidRPr="00031A17" w:rsidRDefault="00603B51" w:rsidP="00305941">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265" w:type="dxa"/>
          </w:tcPr>
          <w:p w:rsidR="00603B51" w:rsidRPr="00031A17" w:rsidRDefault="00603B51" w:rsidP="00305941">
            <w:pPr>
              <w:spacing w:after="0" w:line="240" w:lineRule="auto"/>
              <w:jc w:val="center"/>
              <w:rPr>
                <w:rFonts w:ascii="Times New Roman" w:hAnsi="Times New Roman"/>
                <w:sz w:val="24"/>
                <w:szCs w:val="24"/>
              </w:rPr>
            </w:pPr>
            <w:r>
              <w:rPr>
                <w:rFonts w:ascii="Times New Roman" w:hAnsi="Times New Roman"/>
                <w:sz w:val="24"/>
                <w:szCs w:val="24"/>
              </w:rPr>
              <w:t>Кол-во</w:t>
            </w:r>
          </w:p>
        </w:tc>
      </w:tr>
      <w:tr w:rsidR="00603B51" w:rsidRPr="00031A17" w:rsidTr="00603B51">
        <w:tc>
          <w:tcPr>
            <w:tcW w:w="2106" w:type="dxa"/>
          </w:tcPr>
          <w:p w:rsidR="00603B51" w:rsidRPr="00031A17" w:rsidRDefault="00603B51" w:rsidP="00305941">
            <w:pPr>
              <w:spacing w:after="0" w:line="240" w:lineRule="auto"/>
              <w:jc w:val="center"/>
              <w:rPr>
                <w:rFonts w:ascii="Times New Roman" w:hAnsi="Times New Roman"/>
                <w:sz w:val="24"/>
                <w:szCs w:val="24"/>
              </w:rPr>
            </w:pPr>
            <w:r w:rsidRPr="00031A17">
              <w:rPr>
                <w:rFonts w:ascii="Times New Roman" w:hAnsi="Times New Roman"/>
                <w:sz w:val="24"/>
                <w:szCs w:val="24"/>
              </w:rPr>
              <w:t>Карусель</w:t>
            </w:r>
          </w:p>
          <w:p w:rsidR="00603B51" w:rsidRPr="00031A17" w:rsidRDefault="00603B51" w:rsidP="00305941">
            <w:pPr>
              <w:spacing w:after="0" w:line="240" w:lineRule="auto"/>
              <w:jc w:val="center"/>
              <w:rPr>
                <w:rFonts w:ascii="Times New Roman" w:hAnsi="Times New Roman"/>
                <w:sz w:val="24"/>
                <w:szCs w:val="24"/>
              </w:rPr>
            </w:pPr>
          </w:p>
        </w:tc>
        <w:tc>
          <w:tcPr>
            <w:tcW w:w="5691" w:type="dxa"/>
          </w:tcPr>
          <w:p w:rsidR="00603B51" w:rsidRPr="00740880" w:rsidRDefault="00603B51" w:rsidP="00305941">
            <w:pPr>
              <w:spacing w:after="0" w:line="240" w:lineRule="auto"/>
              <w:ind w:hanging="36"/>
              <w:rPr>
                <w:rFonts w:ascii="Times New Roman" w:eastAsia="Times New Roman" w:hAnsi="Times New Roman"/>
                <w:sz w:val="24"/>
                <w:szCs w:val="24"/>
                <w:lang w:eastAsia="ru-RU"/>
              </w:rPr>
            </w:pPr>
            <w:r w:rsidRPr="00740880">
              <w:rPr>
                <w:rFonts w:ascii="Times New Roman" w:eastAsia="Times New Roman" w:hAnsi="Times New Roman"/>
                <w:sz w:val="24"/>
                <w:szCs w:val="24"/>
                <w:lang w:eastAsia="ru-RU"/>
              </w:rPr>
              <w:t>Длина: не менее 1600 мм</w:t>
            </w:r>
          </w:p>
          <w:p w:rsidR="00603B51" w:rsidRPr="00740880" w:rsidRDefault="00603B51" w:rsidP="00305941">
            <w:pPr>
              <w:spacing w:after="0" w:line="240" w:lineRule="auto"/>
              <w:ind w:hanging="36"/>
              <w:rPr>
                <w:rFonts w:ascii="Times New Roman" w:eastAsia="Times New Roman" w:hAnsi="Times New Roman"/>
                <w:sz w:val="24"/>
                <w:szCs w:val="24"/>
                <w:lang w:eastAsia="ru-RU"/>
              </w:rPr>
            </w:pPr>
            <w:r w:rsidRPr="00740880">
              <w:rPr>
                <w:rFonts w:ascii="Times New Roman" w:eastAsia="Times New Roman" w:hAnsi="Times New Roman"/>
                <w:sz w:val="24"/>
                <w:szCs w:val="24"/>
                <w:lang w:eastAsia="ru-RU"/>
              </w:rPr>
              <w:t>Ширина: не менее 1600 мм</w:t>
            </w:r>
          </w:p>
          <w:p w:rsidR="00603B51" w:rsidRPr="00740880" w:rsidRDefault="00603B51" w:rsidP="00305941">
            <w:pPr>
              <w:spacing w:after="0" w:line="240" w:lineRule="auto"/>
              <w:ind w:hanging="36"/>
              <w:rPr>
                <w:rFonts w:ascii="Times New Roman" w:eastAsia="Times New Roman" w:hAnsi="Times New Roman"/>
                <w:sz w:val="24"/>
                <w:szCs w:val="24"/>
                <w:lang w:eastAsia="ru-RU"/>
              </w:rPr>
            </w:pPr>
            <w:r w:rsidRPr="00740880">
              <w:rPr>
                <w:rFonts w:ascii="Times New Roman" w:eastAsia="Times New Roman" w:hAnsi="Times New Roman"/>
                <w:sz w:val="24"/>
                <w:szCs w:val="24"/>
                <w:lang w:eastAsia="ru-RU"/>
              </w:rPr>
              <w:t>Высота не менее 780 мм.</w:t>
            </w:r>
          </w:p>
          <w:p w:rsidR="00603B51" w:rsidRPr="00031A17" w:rsidRDefault="00603B51" w:rsidP="00305941">
            <w:pPr>
              <w:spacing w:after="0" w:line="240" w:lineRule="auto"/>
              <w:rPr>
                <w:rFonts w:ascii="Times New Roman" w:hAnsi="Times New Roman"/>
                <w:sz w:val="24"/>
                <w:szCs w:val="24"/>
              </w:rPr>
            </w:pPr>
            <w:r w:rsidRPr="00740880">
              <w:rPr>
                <w:rFonts w:ascii="Times New Roman" w:hAnsi="Times New Roman"/>
                <w:sz w:val="24"/>
                <w:szCs w:val="24"/>
              </w:rPr>
              <w:t xml:space="preserve">Основой конструкции должен являться узел вращения, к которому должна быть закреплена металлическая конструкция – каркас карусели.  Карусель должна состоять из модулей: каркас площадки в количестве не менее 1 шт, площадка карусели в количестве не менее 1 шт, каркас сиденья в количестве не менее 2 шт, закладной элемент в количестве не менее 1 шт, сменный механизма вращения - опоры в количестве не менее 1 шт, сиденье в количестве не менее 2 шт, штурвал в количестве не менее 1 шт. Каркас карусели габаритами не менее 1600х1600х40 мм должен быть выполнен по окружности из гнутой стальной трубы сечением не менее 40х40 мм толщиной стенки не менее 2,5 мм, из опорных лучей в количестве не менее 8 шт выполненных из стальной трубы сечением не менее 40х20 мм толщиной стенки не менее 2,5 мм. На каждом луче каркаса для крепления платформы карусели должны иметься фланцы в количестве не менее 4 шт размером 50х50 мм., выполненные из стального листа толщиной не менее 4мм. Настил площадки должен быть выполнен из двух частей размером не менее 1516х758 мм выполненный из высокосортной влагостойкой березовой фанеры, толщиной не менее 21 мм, ламинированной пластиком, имеющим противоскользящее теснение. Карусель должна устанавливаться на закладной опорный элемент с габаритными размерами не менее 604х268х268 мм выполненного из стальной трубы диаметром не менее 89 мм с толщиной стенки не менее 4 мм. В верхней части закладного элемента должен быть монтажный подпятник, выполненный из стального листа толщиной не менее 10мм. Механизм вращения </w:t>
            </w:r>
            <w:r w:rsidRPr="00740880">
              <w:rPr>
                <w:rFonts w:ascii="Times New Roman" w:hAnsi="Times New Roman"/>
                <w:sz w:val="24"/>
                <w:szCs w:val="24"/>
              </w:rPr>
              <w:lastRenderedPageBreak/>
              <w:t xml:space="preserve">должен быть оснащен не менее чем двумя подшипниками. Опора карусели размером не менее 224х300х300 мм должна состоять из фланца и вала. Фланец должен быть выполнен из стальной трубы диаметром не менее 102 мм толщиной стенки не менее 9 мм и стального листа толщиной не менее 10 мм. Вал должен быть выполнен из круга стального в нижней части вала должен иметься монтажный подпятник, выполненный из стального листа толщиной не менее 10 мм. Каркас сиденья цельносварной размером не менее 1399х616х570 мм в количестве двух штук должен состоять из стоек в количестве не менее 4 шт выполненных из металлической трубы диаметром не менее 32 мм толщиной стенки не менее 2,5 мм и спинки сиденья выполненной из гнутой металлической трубы диаметром не менее 32 мм толщиной стенки не менее 2,5 мм. Трубы на открытых торцах должны иметь защитную пластиковую заглушку диаметром не менее 32 мм. Каждая стойка каркаса должна иметь опорную пластину для крепления сиденья в количестве не менее 1 шт размером не менее 250х60 мм выполненной из стального листа толщиной не менее 4 мм, на которой должны иметься фланцы размером не менее 70х50 мм в количестве не менее 2 шт выполненные из стального листа толщиной не менее 4 мм. Также на каждой стойке снизу должен иметься фланец крепления к платформе карусели в количестве не менее 1 шт размером не менее 125х39 мм выполненный из стального листа толщиной не менее 4 мм. На каждый каркас сиденья должно быть установлено сиденье размером не менее 1352х580х21 мм выполненное из высокосортной влагостойкой березовой фанеры толщиной не менее 21 мм. Штурвал карусели размером не менее 635х616х616 мм должен быть выполнен из центральной стойки изготовленной из стальной трубы диаметром не менее 50 мм с толщиной стенки не менее 5 мм, в верхней части стойка должна иметь защитную пластиковую крышку-оголовок выполненную из ударопрочного пластика. Обруч штурвала должен быть выполнен из металлической трубы диаметром не менее 32 мм с толщиной стенки не менее 2,5 мм, спицы обруча штурвала в количестве не менее 3 шт должны быть выполнены из металлической трубы диаметром не менее 26 мм с толщиной стенки не менее 2 мм. Все деревянные и фанерные элементы должны быть окрашены экологическими атмосферостойкими красками не менее чем в 2-а слоя и должны быть покрыты антикоррозийной покрытием. Все края и углы фанерных элементов должны иметь ошлифованные края и плавные радиусы скругления. Для </w:t>
            </w:r>
            <w:r w:rsidRPr="00740880">
              <w:rPr>
                <w:rFonts w:ascii="Times New Roman" w:hAnsi="Times New Roman"/>
                <w:sz w:val="24"/>
                <w:szCs w:val="24"/>
              </w:rPr>
              <w:lastRenderedPageBreak/>
              <w:t>изготовления деревянных деталей должна использоваться древесина хвойных пород влажностью 7-10%; деревянные детали оборудования должны быть тщательно отшлифованы. Карусель должна устанавливаться на закладные детали.</w:t>
            </w:r>
          </w:p>
        </w:tc>
        <w:tc>
          <w:tcPr>
            <w:tcW w:w="1265" w:type="dxa"/>
          </w:tcPr>
          <w:p w:rsidR="00603B51" w:rsidRDefault="00603B51" w:rsidP="00305941">
            <w:pPr>
              <w:spacing w:after="0" w:line="240" w:lineRule="auto"/>
            </w:pPr>
            <w:r w:rsidRPr="00827EC5">
              <w:rPr>
                <w:rFonts w:ascii="Times New Roman" w:hAnsi="Times New Roman"/>
                <w:sz w:val="24"/>
                <w:szCs w:val="24"/>
              </w:rPr>
              <w:lastRenderedPageBreak/>
              <w:t>шт</w:t>
            </w:r>
          </w:p>
        </w:tc>
        <w:tc>
          <w:tcPr>
            <w:tcW w:w="1265" w:type="dxa"/>
          </w:tcPr>
          <w:p w:rsidR="00603B51" w:rsidRPr="00740880" w:rsidRDefault="00603B51" w:rsidP="00305941">
            <w:pPr>
              <w:spacing w:after="0" w:line="240" w:lineRule="auto"/>
              <w:ind w:hanging="3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603B51" w:rsidRPr="00031A17" w:rsidTr="00603B51">
        <w:tc>
          <w:tcPr>
            <w:tcW w:w="2106" w:type="dxa"/>
          </w:tcPr>
          <w:p w:rsidR="00603B51" w:rsidRPr="00031A17" w:rsidRDefault="00603B51" w:rsidP="00305941">
            <w:pPr>
              <w:spacing w:after="0" w:line="240" w:lineRule="auto"/>
              <w:jc w:val="center"/>
              <w:rPr>
                <w:rFonts w:ascii="Times New Roman" w:hAnsi="Times New Roman"/>
                <w:bCs/>
                <w:color w:val="1B1D21"/>
                <w:sz w:val="24"/>
                <w:szCs w:val="24"/>
                <w:shd w:val="clear" w:color="auto" w:fill="FFFFFF"/>
              </w:rPr>
            </w:pPr>
            <w:r w:rsidRPr="00031A17">
              <w:rPr>
                <w:rFonts w:ascii="Times New Roman" w:hAnsi="Times New Roman"/>
                <w:bCs/>
                <w:color w:val="1B1D21"/>
                <w:sz w:val="24"/>
                <w:szCs w:val="24"/>
                <w:shd w:val="clear" w:color="auto" w:fill="FFFFFF"/>
              </w:rPr>
              <w:lastRenderedPageBreak/>
              <w:t>Качели</w:t>
            </w:r>
          </w:p>
          <w:p w:rsidR="00603B51" w:rsidRPr="00031A17" w:rsidRDefault="00603B51" w:rsidP="00305941">
            <w:pPr>
              <w:spacing w:after="0" w:line="240" w:lineRule="auto"/>
              <w:jc w:val="center"/>
              <w:rPr>
                <w:rFonts w:ascii="Times New Roman" w:hAnsi="Times New Roman"/>
                <w:sz w:val="24"/>
                <w:szCs w:val="24"/>
              </w:rPr>
            </w:pPr>
          </w:p>
        </w:tc>
        <w:tc>
          <w:tcPr>
            <w:tcW w:w="5691" w:type="dxa"/>
          </w:tcPr>
          <w:p w:rsidR="00603B51" w:rsidRPr="00666532" w:rsidRDefault="00603B51" w:rsidP="00305941">
            <w:pPr>
              <w:spacing w:after="0" w:line="240" w:lineRule="auto"/>
              <w:rPr>
                <w:rFonts w:ascii="Times New Roman" w:eastAsia="SimSun" w:hAnsi="Times New Roman"/>
                <w:sz w:val="24"/>
                <w:szCs w:val="24"/>
              </w:rPr>
            </w:pPr>
            <w:r w:rsidRPr="00666532">
              <w:rPr>
                <w:rFonts w:ascii="Times New Roman" w:eastAsia="SimSun" w:hAnsi="Times New Roman"/>
                <w:sz w:val="24"/>
                <w:szCs w:val="24"/>
              </w:rPr>
              <w:t>Длина: не менее 3400 мм, но не более 3450 мм.</w:t>
            </w:r>
          </w:p>
          <w:p w:rsidR="00603B51" w:rsidRPr="00666532" w:rsidRDefault="00603B51" w:rsidP="00305941">
            <w:pPr>
              <w:spacing w:after="0" w:line="240" w:lineRule="auto"/>
              <w:rPr>
                <w:rFonts w:ascii="Times New Roman" w:eastAsia="SimSun" w:hAnsi="Times New Roman"/>
                <w:sz w:val="24"/>
                <w:szCs w:val="24"/>
              </w:rPr>
            </w:pPr>
            <w:r w:rsidRPr="00666532">
              <w:rPr>
                <w:rFonts w:ascii="Times New Roman" w:eastAsia="SimSun" w:hAnsi="Times New Roman"/>
                <w:sz w:val="24"/>
                <w:szCs w:val="24"/>
              </w:rPr>
              <w:t>Ширина: не менее 2100 мм, но не более 2500 мм.</w:t>
            </w:r>
          </w:p>
          <w:p w:rsidR="00603B51" w:rsidRPr="00666532" w:rsidRDefault="00603B51" w:rsidP="00305941">
            <w:pPr>
              <w:spacing w:after="0" w:line="240" w:lineRule="auto"/>
              <w:rPr>
                <w:rFonts w:ascii="Times New Roman" w:eastAsia="SimSun" w:hAnsi="Times New Roman"/>
                <w:sz w:val="24"/>
                <w:szCs w:val="24"/>
              </w:rPr>
            </w:pPr>
            <w:r w:rsidRPr="00666532">
              <w:rPr>
                <w:rFonts w:ascii="Times New Roman" w:eastAsia="SimSun" w:hAnsi="Times New Roman"/>
                <w:sz w:val="24"/>
                <w:szCs w:val="24"/>
              </w:rPr>
              <w:t>Высота: не менее 2500 мм, но не более 2600 мм.</w:t>
            </w:r>
          </w:p>
          <w:p w:rsidR="00603B51" w:rsidRPr="00666532" w:rsidRDefault="00603B51" w:rsidP="00305941">
            <w:pPr>
              <w:spacing w:after="0" w:line="240" w:lineRule="auto"/>
              <w:rPr>
                <w:rFonts w:ascii="Times New Roman" w:eastAsia="SimSun" w:hAnsi="Times New Roman"/>
                <w:sz w:val="24"/>
                <w:szCs w:val="24"/>
              </w:rPr>
            </w:pPr>
            <w:r w:rsidRPr="00666532">
              <w:rPr>
                <w:rFonts w:ascii="Times New Roman" w:eastAsia="SimSun" w:hAnsi="Times New Roman"/>
                <w:sz w:val="24"/>
                <w:szCs w:val="24"/>
              </w:rPr>
              <w:t>Качели состоят из:</w:t>
            </w:r>
          </w:p>
          <w:p w:rsidR="00603B51" w:rsidRPr="00666532" w:rsidRDefault="00603B51" w:rsidP="00305941">
            <w:pPr>
              <w:spacing w:after="0" w:line="240" w:lineRule="auto"/>
              <w:rPr>
                <w:rFonts w:ascii="Times New Roman" w:eastAsia="SimSun" w:hAnsi="Times New Roman"/>
                <w:sz w:val="24"/>
                <w:szCs w:val="24"/>
              </w:rPr>
            </w:pPr>
            <w:r w:rsidRPr="00666532">
              <w:rPr>
                <w:rFonts w:ascii="Times New Roman" w:eastAsia="SimSun" w:hAnsi="Times New Roman"/>
                <w:sz w:val="24"/>
                <w:szCs w:val="24"/>
              </w:rPr>
              <w:t xml:space="preserve">опорных стоек, выполненных из клееного бруса хвойных пород древесины сечением не менее 100х100 мм. Края бруса по длине должны иметь плавные радиусы скругления и пазования по центру. В верхней части столбы должны иметь защитные пластиковые крышки-оголовки. В нижней части столбы должны иметь стальные оцинкованные закладные длиной не менее 600 мм, выполненные из профильной трубы сечением не менее 40х40 мм; </w:t>
            </w:r>
          </w:p>
          <w:p w:rsidR="00603B51" w:rsidRPr="00666532" w:rsidRDefault="00603B51" w:rsidP="00305941">
            <w:pPr>
              <w:spacing w:after="0" w:line="240" w:lineRule="auto"/>
              <w:rPr>
                <w:rFonts w:ascii="Times New Roman" w:eastAsia="SimSun" w:hAnsi="Times New Roman"/>
                <w:sz w:val="24"/>
                <w:szCs w:val="24"/>
              </w:rPr>
            </w:pPr>
            <w:r w:rsidRPr="00666532">
              <w:rPr>
                <w:rFonts w:ascii="Times New Roman" w:eastAsia="SimSun" w:hAnsi="Times New Roman"/>
                <w:sz w:val="24"/>
                <w:szCs w:val="24"/>
              </w:rPr>
              <w:t>несущая балка с двумя подвесами -  перекладина качели выполнена из оцинкованной металлической трубы толщина стенки не менее 3,5мм. С торцов перекладины должны иметься металлические скругленные фланцы, предназначенные для крепежа опорных стоек качели. Подвесы качелей длиной не менее 1400 мм, должны быть выполнены из цепи стальной короткозвенной оцинкованной. К нижним частям подвесов зафиксированы 1 сиденье шириной не менее 170мм, длиной не менее 440мм. Материал изготовления сиденья - армированная резина. На цепь от основания сиденья крепится термоусаживаемая оплетка для рук длиной не менее 400 мм. Второе сидение сиденье-люлька. На цепь от основания сиденья крепится термоусаживаемая оплетка для рук длиной не менее 400 мм. Механизм качания должен быть оснащен необслуживаемыми капроновыми втулками (для обеспечения беззвучного качания). Декоративные элементы качели должны быть выполнены из высокосортной влагостойкой березовой фанеры толщиной не менее 21мм. Все деревянные и фанерные элементы должны быть окрашены экологическими атмосферостойкими красками не менее 3-х слоев. Все края и углы фанерных элементов должны иметь ошлифованные края и плавные радиусы скругления не менее 6мм. Все металлические элементы и комплектующие должны быть окрашены полимерно-порошковым покрытием. Крепление элементов оборудования, должно исключать возможность их демонтажа без применения специальных инструментов. Качели устанавливаются на закладные детали.</w:t>
            </w:r>
          </w:p>
          <w:p w:rsidR="00603B51" w:rsidRPr="00031A17" w:rsidRDefault="00603B51" w:rsidP="00305941">
            <w:pPr>
              <w:spacing w:after="0" w:line="240" w:lineRule="auto"/>
              <w:jc w:val="both"/>
              <w:rPr>
                <w:rFonts w:ascii="Times New Roman" w:hAnsi="Times New Roman"/>
                <w:sz w:val="24"/>
                <w:szCs w:val="24"/>
              </w:rPr>
            </w:pPr>
          </w:p>
        </w:tc>
        <w:tc>
          <w:tcPr>
            <w:tcW w:w="1265" w:type="dxa"/>
          </w:tcPr>
          <w:p w:rsidR="00603B51" w:rsidRDefault="00603B51" w:rsidP="00305941">
            <w:pPr>
              <w:spacing w:after="0" w:line="240" w:lineRule="auto"/>
            </w:pPr>
            <w:r w:rsidRPr="00827EC5">
              <w:rPr>
                <w:rFonts w:ascii="Times New Roman" w:hAnsi="Times New Roman"/>
                <w:sz w:val="24"/>
                <w:szCs w:val="24"/>
              </w:rPr>
              <w:t>шт</w:t>
            </w:r>
          </w:p>
        </w:tc>
        <w:tc>
          <w:tcPr>
            <w:tcW w:w="1265" w:type="dxa"/>
          </w:tcPr>
          <w:p w:rsidR="00603B51" w:rsidRPr="00666532" w:rsidRDefault="00603B51" w:rsidP="00305941">
            <w:pPr>
              <w:spacing w:after="0" w:line="240" w:lineRule="auto"/>
              <w:rPr>
                <w:rFonts w:ascii="Times New Roman" w:eastAsia="SimSun" w:hAnsi="Times New Roman"/>
                <w:sz w:val="24"/>
                <w:szCs w:val="24"/>
              </w:rPr>
            </w:pPr>
            <w:r>
              <w:rPr>
                <w:rFonts w:ascii="Times New Roman" w:eastAsia="SimSun" w:hAnsi="Times New Roman"/>
                <w:sz w:val="24"/>
                <w:szCs w:val="24"/>
              </w:rPr>
              <w:t>1</w:t>
            </w:r>
          </w:p>
        </w:tc>
      </w:tr>
      <w:tr w:rsidR="00603B51" w:rsidRPr="00031A17" w:rsidTr="00603B51">
        <w:tc>
          <w:tcPr>
            <w:tcW w:w="2106" w:type="dxa"/>
          </w:tcPr>
          <w:p w:rsidR="00603B51" w:rsidRPr="00031A17" w:rsidRDefault="00603B51" w:rsidP="00305941">
            <w:pPr>
              <w:spacing w:after="0" w:line="240" w:lineRule="auto"/>
              <w:jc w:val="center"/>
              <w:rPr>
                <w:rFonts w:ascii="Times New Roman" w:hAnsi="Times New Roman"/>
                <w:bCs/>
                <w:color w:val="1B1D21"/>
                <w:sz w:val="24"/>
                <w:szCs w:val="24"/>
                <w:shd w:val="clear" w:color="auto" w:fill="FFFFFF"/>
              </w:rPr>
            </w:pPr>
            <w:r w:rsidRPr="00031A17">
              <w:rPr>
                <w:rFonts w:ascii="Times New Roman" w:hAnsi="Times New Roman"/>
                <w:bCs/>
                <w:color w:val="1B1D21"/>
                <w:sz w:val="24"/>
                <w:szCs w:val="24"/>
                <w:shd w:val="clear" w:color="auto" w:fill="FFFFFF"/>
              </w:rPr>
              <w:lastRenderedPageBreak/>
              <w:t>Песочница</w:t>
            </w:r>
          </w:p>
          <w:p w:rsidR="00603B51" w:rsidRPr="00031A17" w:rsidRDefault="00603B51" w:rsidP="00305941">
            <w:pPr>
              <w:spacing w:after="0" w:line="240" w:lineRule="auto"/>
              <w:jc w:val="center"/>
              <w:rPr>
                <w:rFonts w:ascii="Times New Roman" w:hAnsi="Times New Roman"/>
                <w:sz w:val="24"/>
                <w:szCs w:val="24"/>
              </w:rPr>
            </w:pPr>
          </w:p>
        </w:tc>
        <w:tc>
          <w:tcPr>
            <w:tcW w:w="5691" w:type="dxa"/>
          </w:tcPr>
          <w:p w:rsidR="00603B51" w:rsidRPr="004C6B85" w:rsidRDefault="00603B51" w:rsidP="00305941">
            <w:pPr>
              <w:spacing w:after="0" w:line="240" w:lineRule="auto"/>
              <w:ind w:firstLine="567"/>
              <w:jc w:val="both"/>
              <w:rPr>
                <w:rFonts w:ascii="Times New Roman" w:hAnsi="Times New Roman"/>
                <w:sz w:val="24"/>
                <w:szCs w:val="24"/>
              </w:rPr>
            </w:pPr>
            <w:r w:rsidRPr="004C6B85">
              <w:rPr>
                <w:rFonts w:ascii="Times New Roman" w:hAnsi="Times New Roman"/>
                <w:sz w:val="24"/>
                <w:szCs w:val="24"/>
              </w:rPr>
              <w:t>Песочница Ромашка должна иметь длину не менее 1900(±10)мм, ширину не менее 1900(±10)мм и высоту не менее 1550(±10)мм.</w:t>
            </w:r>
            <w:r w:rsidRPr="004C6B85">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bidi="x-none"/>
              </w:rPr>
              <w:t xml:space="preserve"> </w:t>
            </w:r>
          </w:p>
          <w:p w:rsidR="00603B51" w:rsidRPr="004C6B85" w:rsidRDefault="00603B51" w:rsidP="00305941">
            <w:pPr>
              <w:spacing w:after="0" w:line="240" w:lineRule="auto"/>
              <w:ind w:firstLine="567"/>
              <w:jc w:val="both"/>
              <w:rPr>
                <w:rFonts w:ascii="Times New Roman" w:hAnsi="Times New Roman"/>
                <w:sz w:val="24"/>
                <w:szCs w:val="24"/>
              </w:rPr>
            </w:pPr>
            <w:r w:rsidRPr="004C6B85">
              <w:rPr>
                <w:rFonts w:ascii="Times New Roman" w:hAnsi="Times New Roman"/>
                <w:sz w:val="24"/>
                <w:szCs w:val="24"/>
              </w:rPr>
              <w:t xml:space="preserve"> Опорные стойки модуля длиной не менее 1186мм в количестве не менее 2шт, длиной не менее 797мм в количестве не менее 1шт, длиной не менее 500мм в количестве не менее 2шт и длиной не менее 350мм в количестве не менее 1шт. должны быть выполнены из клееного бруса хвойных пород древесины сечением не менее 100х100мм. Края бруса по длине должны иметь плавные радиусы скругления и пазования по центру. В нижней части столбы должны иметь стальные закладные длиной не менее 300мм, выполненные из профильной трубы сечением не менее 60х60мм. </w:t>
            </w:r>
          </w:p>
          <w:p w:rsidR="00603B51" w:rsidRPr="004C6B85" w:rsidRDefault="00603B51" w:rsidP="00305941">
            <w:pPr>
              <w:spacing w:after="0" w:line="240" w:lineRule="auto"/>
              <w:ind w:firstLine="567"/>
              <w:jc w:val="both"/>
              <w:rPr>
                <w:rFonts w:ascii="Times New Roman" w:hAnsi="Times New Roman"/>
                <w:sz w:val="24"/>
                <w:szCs w:val="24"/>
              </w:rPr>
            </w:pPr>
            <w:r w:rsidRPr="004C6B85">
              <w:rPr>
                <w:rFonts w:ascii="Times New Roman" w:hAnsi="Times New Roman"/>
                <w:sz w:val="24"/>
                <w:szCs w:val="24"/>
              </w:rPr>
              <w:t>Песочница должна иметь теневой навес в виде цветка размером не менее 1180х1180мм. Короб песочницы должен состоять из вертикальных панелей размером не менее 1474х232мм в количестве не менее 2шт, размером не менее 1474х361мм в количестве не менее 1шт, размером не менее 1474х450мм в количестве не менее 1шт и горизонтальных скамеек размером не менее 1532х260мм в количестве не менее 2шт, размером не менее 1657х366мм в количестве не менее 1шт, размером не менее 1591х366мм в количестве не менее 1шт. Один угол короба песочницы должен быть усилен с помощью столика размером не менее 717х717мм.</w:t>
            </w:r>
          </w:p>
          <w:p w:rsidR="00603B51" w:rsidRPr="004C6B85" w:rsidRDefault="00603B51" w:rsidP="00305941">
            <w:pPr>
              <w:spacing w:after="0" w:line="240" w:lineRule="auto"/>
              <w:ind w:firstLine="567"/>
              <w:jc w:val="both"/>
              <w:rPr>
                <w:rFonts w:ascii="Times New Roman" w:hAnsi="Times New Roman"/>
                <w:sz w:val="24"/>
                <w:szCs w:val="24"/>
              </w:rPr>
            </w:pPr>
            <w:r w:rsidRPr="004C6B85">
              <w:rPr>
                <w:rFonts w:ascii="Times New Roman" w:hAnsi="Times New Roman"/>
                <w:sz w:val="24"/>
                <w:szCs w:val="24"/>
              </w:rPr>
              <w:t>Все плоскостные элементы должны быть выполнены из высокосортной влагостойкой березовой фанеры, толщиной не менее 21мм.</w:t>
            </w:r>
          </w:p>
          <w:p w:rsidR="00603B51" w:rsidRPr="004C6B85" w:rsidRDefault="00603B51" w:rsidP="00305941">
            <w:pPr>
              <w:spacing w:after="0" w:line="240" w:lineRule="auto"/>
              <w:ind w:firstLine="567"/>
              <w:jc w:val="both"/>
              <w:rPr>
                <w:rFonts w:ascii="Times New Roman" w:hAnsi="Times New Roman"/>
                <w:sz w:val="24"/>
                <w:szCs w:val="24"/>
              </w:rPr>
            </w:pPr>
            <w:r w:rsidRPr="004C6B85">
              <w:rPr>
                <w:rFonts w:ascii="Times New Roman" w:hAnsi="Times New Roman"/>
                <w:sz w:val="24"/>
                <w:szCs w:val="24"/>
              </w:rPr>
              <w:t>Все деревянные и фанерные элементы должны быть окрашены экологическими атмосферостойкими красками не менее 2-х слоев.</w:t>
            </w:r>
          </w:p>
          <w:p w:rsidR="00603B51" w:rsidRPr="004C6B85" w:rsidRDefault="00603B51" w:rsidP="00305941">
            <w:pPr>
              <w:spacing w:after="0" w:line="240" w:lineRule="auto"/>
              <w:ind w:firstLine="567"/>
              <w:jc w:val="both"/>
              <w:rPr>
                <w:rFonts w:ascii="Times New Roman" w:hAnsi="Times New Roman"/>
                <w:sz w:val="24"/>
                <w:szCs w:val="24"/>
              </w:rPr>
            </w:pPr>
            <w:r w:rsidRPr="004C6B85">
              <w:rPr>
                <w:rFonts w:ascii="Times New Roman" w:hAnsi="Times New Roman"/>
                <w:sz w:val="24"/>
                <w:szCs w:val="24"/>
              </w:rPr>
              <w:t>Все края и углы фанерных элементов должны иметь ошлифованные края и плавные радиусы скругления не менее 3 мм.</w:t>
            </w:r>
          </w:p>
          <w:p w:rsidR="00603B51" w:rsidRDefault="00603B51" w:rsidP="00305941">
            <w:pPr>
              <w:spacing w:after="0" w:line="240" w:lineRule="auto"/>
              <w:ind w:firstLine="567"/>
              <w:jc w:val="both"/>
              <w:rPr>
                <w:rFonts w:ascii="Times New Roman" w:hAnsi="Times New Roman"/>
                <w:sz w:val="24"/>
                <w:szCs w:val="24"/>
              </w:rPr>
            </w:pPr>
            <w:r w:rsidRPr="004C6B85">
              <w:rPr>
                <w:rFonts w:ascii="Times New Roman" w:hAnsi="Times New Roman"/>
                <w:sz w:val="24"/>
                <w:szCs w:val="24"/>
              </w:rPr>
              <w:t>Игровой модуль должен собираться на оцинкованные крепежные метизы, на все выступающие концы болтовых соединений должны быть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603B51" w:rsidRPr="004C6B85" w:rsidRDefault="00603B51" w:rsidP="00305941">
            <w:pPr>
              <w:spacing w:after="0" w:line="240" w:lineRule="auto"/>
              <w:ind w:firstLine="567"/>
              <w:jc w:val="both"/>
              <w:rPr>
                <w:rFonts w:ascii="Times New Roman" w:hAnsi="Times New Roman"/>
                <w:sz w:val="24"/>
                <w:szCs w:val="24"/>
              </w:rPr>
            </w:pPr>
            <w:r>
              <w:rPr>
                <w:rFonts w:ascii="Times New Roman" w:hAnsi="Times New Roman"/>
                <w:sz w:val="24"/>
                <w:szCs w:val="24"/>
              </w:rPr>
              <w:t>Элементы из древесины должны быть покрыты антикоррозийным покрытием.</w:t>
            </w:r>
          </w:p>
          <w:p w:rsidR="00603B51" w:rsidRPr="004C6B85" w:rsidRDefault="00603B51" w:rsidP="00305941">
            <w:pPr>
              <w:spacing w:after="0" w:line="240" w:lineRule="auto"/>
              <w:ind w:firstLine="567"/>
              <w:jc w:val="both"/>
              <w:rPr>
                <w:rFonts w:ascii="Times New Roman" w:hAnsi="Times New Roman"/>
                <w:sz w:val="24"/>
                <w:szCs w:val="24"/>
              </w:rPr>
            </w:pPr>
            <w:r w:rsidRPr="004C6B85">
              <w:rPr>
                <w:rFonts w:ascii="Times New Roman" w:hAnsi="Times New Roman"/>
                <w:sz w:val="24"/>
                <w:szCs w:val="24"/>
              </w:rPr>
              <w:t>Металлические элементы должны иметь порошково-полимерное покрытие.</w:t>
            </w:r>
          </w:p>
          <w:p w:rsidR="00603B51" w:rsidRPr="004C6B85" w:rsidRDefault="00603B51" w:rsidP="00305941">
            <w:pPr>
              <w:spacing w:after="0" w:line="240" w:lineRule="auto"/>
              <w:ind w:firstLine="567"/>
              <w:jc w:val="both"/>
              <w:rPr>
                <w:rFonts w:ascii="Times New Roman" w:hAnsi="Times New Roman"/>
                <w:sz w:val="24"/>
                <w:szCs w:val="24"/>
              </w:rPr>
            </w:pPr>
            <w:r w:rsidRPr="004C6B85">
              <w:rPr>
                <w:rFonts w:ascii="Times New Roman" w:hAnsi="Times New Roman"/>
                <w:sz w:val="24"/>
                <w:szCs w:val="24"/>
              </w:rPr>
              <w:t xml:space="preserve">Для изготовления деревянных деталей должна использоваться древесина хвойных пород </w:t>
            </w:r>
            <w:r w:rsidRPr="004C6B85">
              <w:rPr>
                <w:rFonts w:ascii="Times New Roman" w:hAnsi="Times New Roman"/>
                <w:sz w:val="24"/>
                <w:szCs w:val="24"/>
              </w:rPr>
              <w:lastRenderedPageBreak/>
              <w:t>влажностью 7-10%; деревянные детали оборудования должны быть тщательно отшлифованы.</w:t>
            </w:r>
          </w:p>
          <w:p w:rsidR="00603B51" w:rsidRPr="00031A17" w:rsidRDefault="00603B51" w:rsidP="00305941">
            <w:pPr>
              <w:spacing w:after="0" w:line="240" w:lineRule="auto"/>
              <w:jc w:val="both"/>
              <w:rPr>
                <w:rFonts w:ascii="Times New Roman" w:hAnsi="Times New Roman"/>
                <w:sz w:val="24"/>
                <w:szCs w:val="24"/>
              </w:rPr>
            </w:pPr>
            <w:r w:rsidRPr="00031A17">
              <w:rPr>
                <w:rFonts w:ascii="Times New Roman" w:hAnsi="Times New Roman"/>
                <w:sz w:val="24"/>
                <w:szCs w:val="24"/>
              </w:rPr>
              <w:t xml:space="preserve"> </w:t>
            </w:r>
          </w:p>
        </w:tc>
        <w:tc>
          <w:tcPr>
            <w:tcW w:w="1265" w:type="dxa"/>
          </w:tcPr>
          <w:p w:rsidR="00603B51" w:rsidRDefault="00603B51" w:rsidP="00305941">
            <w:pPr>
              <w:spacing w:after="0" w:line="240" w:lineRule="auto"/>
            </w:pPr>
            <w:r w:rsidRPr="00827EC5">
              <w:rPr>
                <w:rFonts w:ascii="Times New Roman" w:hAnsi="Times New Roman"/>
                <w:sz w:val="24"/>
                <w:szCs w:val="24"/>
              </w:rPr>
              <w:lastRenderedPageBreak/>
              <w:t>шт</w:t>
            </w:r>
          </w:p>
        </w:tc>
        <w:tc>
          <w:tcPr>
            <w:tcW w:w="1265" w:type="dxa"/>
          </w:tcPr>
          <w:p w:rsidR="00603B51" w:rsidRPr="004C6B85" w:rsidRDefault="00603B51" w:rsidP="00305941">
            <w:pPr>
              <w:spacing w:after="0" w:line="240" w:lineRule="auto"/>
              <w:ind w:firstLine="567"/>
              <w:jc w:val="both"/>
              <w:rPr>
                <w:rFonts w:ascii="Times New Roman" w:hAnsi="Times New Roman"/>
                <w:sz w:val="24"/>
                <w:szCs w:val="24"/>
              </w:rPr>
            </w:pPr>
            <w:r>
              <w:rPr>
                <w:rFonts w:ascii="Times New Roman" w:hAnsi="Times New Roman"/>
                <w:sz w:val="24"/>
                <w:szCs w:val="24"/>
              </w:rPr>
              <w:t>1</w:t>
            </w:r>
          </w:p>
        </w:tc>
      </w:tr>
      <w:tr w:rsidR="00603B51" w:rsidRPr="00031A17" w:rsidTr="00603B51">
        <w:tc>
          <w:tcPr>
            <w:tcW w:w="2106" w:type="dxa"/>
          </w:tcPr>
          <w:p w:rsidR="00603B51" w:rsidRPr="00031A17" w:rsidRDefault="00603B51" w:rsidP="00305941">
            <w:pPr>
              <w:spacing w:after="0" w:line="240" w:lineRule="auto"/>
              <w:jc w:val="center"/>
              <w:rPr>
                <w:rFonts w:ascii="Times New Roman" w:hAnsi="Times New Roman"/>
                <w:bCs/>
                <w:color w:val="1B1D21"/>
                <w:sz w:val="24"/>
                <w:szCs w:val="24"/>
                <w:shd w:val="clear" w:color="auto" w:fill="FFFFFF"/>
              </w:rPr>
            </w:pPr>
            <w:r w:rsidRPr="00031A17">
              <w:rPr>
                <w:rFonts w:ascii="Times New Roman" w:hAnsi="Times New Roman"/>
                <w:bCs/>
                <w:color w:val="1B1D21"/>
                <w:sz w:val="24"/>
                <w:szCs w:val="24"/>
                <w:shd w:val="clear" w:color="auto" w:fill="FFFFFF"/>
              </w:rPr>
              <w:lastRenderedPageBreak/>
              <w:t>Качалка на пружине</w:t>
            </w:r>
          </w:p>
          <w:p w:rsidR="00603B51" w:rsidRPr="00031A17" w:rsidRDefault="00603B51" w:rsidP="00305941">
            <w:pPr>
              <w:spacing w:after="0" w:line="240" w:lineRule="auto"/>
              <w:jc w:val="center"/>
              <w:rPr>
                <w:rFonts w:ascii="Times New Roman" w:hAnsi="Times New Roman"/>
                <w:bCs/>
                <w:color w:val="1B1D21"/>
                <w:sz w:val="24"/>
                <w:szCs w:val="24"/>
                <w:shd w:val="clear" w:color="auto" w:fill="FFFFFF"/>
              </w:rPr>
            </w:pPr>
          </w:p>
          <w:p w:rsidR="00603B51" w:rsidRPr="00031A17" w:rsidRDefault="00603B51" w:rsidP="00305941">
            <w:pPr>
              <w:spacing w:after="0" w:line="240" w:lineRule="auto"/>
              <w:jc w:val="center"/>
              <w:rPr>
                <w:rFonts w:ascii="Times New Roman" w:hAnsi="Times New Roman"/>
                <w:sz w:val="24"/>
                <w:szCs w:val="24"/>
              </w:rPr>
            </w:pPr>
          </w:p>
        </w:tc>
        <w:tc>
          <w:tcPr>
            <w:tcW w:w="5691" w:type="dxa"/>
          </w:tcPr>
          <w:p w:rsidR="00603B51" w:rsidRDefault="00603B51" w:rsidP="00305941">
            <w:pPr>
              <w:spacing w:after="0" w:line="240" w:lineRule="auto"/>
              <w:jc w:val="both"/>
              <w:rPr>
                <w:rFonts w:ascii="Times New Roman" w:eastAsia="SimSun" w:hAnsi="Times New Roman"/>
                <w:sz w:val="24"/>
                <w:szCs w:val="24"/>
              </w:rPr>
            </w:pPr>
            <w:r w:rsidRPr="00031A17">
              <w:rPr>
                <w:rFonts w:ascii="Times New Roman" w:eastAsia="SimSun" w:hAnsi="Times New Roman"/>
                <w:sz w:val="24"/>
                <w:szCs w:val="24"/>
              </w:rPr>
              <w:t>Д</w:t>
            </w:r>
            <w:r>
              <w:rPr>
                <w:rFonts w:ascii="Times New Roman" w:eastAsia="SimSun" w:hAnsi="Times New Roman"/>
                <w:sz w:val="24"/>
                <w:szCs w:val="24"/>
              </w:rPr>
              <w:t>лина: не менее 750 мм, но не более 800 мм.</w:t>
            </w:r>
          </w:p>
          <w:p w:rsidR="00603B51" w:rsidRDefault="00603B51" w:rsidP="00305941">
            <w:pPr>
              <w:spacing w:after="0" w:line="240" w:lineRule="auto"/>
              <w:jc w:val="both"/>
              <w:rPr>
                <w:rFonts w:ascii="Times New Roman" w:eastAsia="SimSun" w:hAnsi="Times New Roman"/>
                <w:sz w:val="24"/>
                <w:szCs w:val="24"/>
              </w:rPr>
            </w:pPr>
            <w:r w:rsidRPr="00031A17">
              <w:rPr>
                <w:rFonts w:ascii="Times New Roman" w:eastAsia="SimSun" w:hAnsi="Times New Roman"/>
                <w:sz w:val="24"/>
                <w:szCs w:val="24"/>
              </w:rPr>
              <w:t>Ш</w:t>
            </w:r>
            <w:r>
              <w:rPr>
                <w:rFonts w:ascii="Times New Roman" w:eastAsia="SimSun" w:hAnsi="Times New Roman"/>
                <w:sz w:val="24"/>
                <w:szCs w:val="24"/>
              </w:rPr>
              <w:t>ирина: не менее</w:t>
            </w:r>
            <w:r w:rsidRPr="00031A17">
              <w:rPr>
                <w:rFonts w:ascii="Times New Roman" w:eastAsia="SimSun" w:hAnsi="Times New Roman"/>
                <w:sz w:val="24"/>
                <w:szCs w:val="24"/>
              </w:rPr>
              <w:t xml:space="preserve"> 4</w:t>
            </w:r>
            <w:r>
              <w:rPr>
                <w:rFonts w:ascii="Times New Roman" w:eastAsia="SimSun" w:hAnsi="Times New Roman"/>
                <w:sz w:val="24"/>
                <w:szCs w:val="24"/>
              </w:rPr>
              <w:t>0</w:t>
            </w:r>
            <w:r w:rsidRPr="00031A17">
              <w:rPr>
                <w:rFonts w:ascii="Times New Roman" w:eastAsia="SimSun" w:hAnsi="Times New Roman"/>
                <w:sz w:val="24"/>
                <w:szCs w:val="24"/>
              </w:rPr>
              <w:t>0</w:t>
            </w:r>
            <w:r>
              <w:rPr>
                <w:rFonts w:ascii="Times New Roman" w:eastAsia="SimSun" w:hAnsi="Times New Roman"/>
                <w:sz w:val="24"/>
                <w:szCs w:val="24"/>
              </w:rPr>
              <w:t xml:space="preserve"> мм, но не более 450 мм.</w:t>
            </w:r>
          </w:p>
          <w:p w:rsidR="00603B51" w:rsidRPr="00031A17" w:rsidRDefault="00603B51" w:rsidP="00305941">
            <w:pPr>
              <w:spacing w:after="0" w:line="240" w:lineRule="auto"/>
              <w:jc w:val="both"/>
              <w:rPr>
                <w:rFonts w:ascii="Times New Roman" w:eastAsia="Times New Roman" w:hAnsi="Times New Roman"/>
                <w:color w:val="212121"/>
                <w:sz w:val="24"/>
                <w:szCs w:val="24"/>
                <w:lang w:eastAsia="ru-RU"/>
              </w:rPr>
            </w:pPr>
            <w:r w:rsidRPr="00031A17">
              <w:rPr>
                <w:rFonts w:ascii="Times New Roman" w:eastAsia="SimSun" w:hAnsi="Times New Roman"/>
                <w:sz w:val="24"/>
                <w:szCs w:val="24"/>
              </w:rPr>
              <w:t>В</w:t>
            </w:r>
            <w:r>
              <w:rPr>
                <w:rFonts w:ascii="Times New Roman" w:eastAsia="SimSun" w:hAnsi="Times New Roman"/>
                <w:sz w:val="24"/>
                <w:szCs w:val="24"/>
              </w:rPr>
              <w:t>ысота: не менее 60</w:t>
            </w:r>
            <w:r w:rsidRPr="00031A17">
              <w:rPr>
                <w:rFonts w:ascii="Times New Roman" w:eastAsia="SimSun" w:hAnsi="Times New Roman"/>
                <w:sz w:val="24"/>
                <w:szCs w:val="24"/>
              </w:rPr>
              <w:t xml:space="preserve">0 мм, не более </w:t>
            </w:r>
            <w:r>
              <w:rPr>
                <w:rFonts w:ascii="Times New Roman" w:eastAsia="SimSun" w:hAnsi="Times New Roman"/>
                <w:sz w:val="24"/>
                <w:szCs w:val="24"/>
              </w:rPr>
              <w:t>650 мм. Качалка состоит из</w:t>
            </w:r>
            <w:r w:rsidRPr="00031A17">
              <w:rPr>
                <w:rFonts w:ascii="Times New Roman" w:eastAsia="SimSun" w:hAnsi="Times New Roman"/>
                <w:sz w:val="24"/>
                <w:szCs w:val="24"/>
              </w:rPr>
              <w:t xml:space="preserve">: посадочный модуль в виде </w:t>
            </w:r>
            <w:r>
              <w:rPr>
                <w:rFonts w:ascii="Times New Roman" w:eastAsia="SimSun" w:hAnsi="Times New Roman"/>
                <w:sz w:val="24"/>
                <w:szCs w:val="24"/>
              </w:rPr>
              <w:t>черепахи (или другого животного)</w:t>
            </w:r>
            <w:r w:rsidRPr="00031A17">
              <w:rPr>
                <w:rFonts w:ascii="Times New Roman" w:eastAsia="SimSun" w:hAnsi="Times New Roman"/>
                <w:sz w:val="24"/>
                <w:szCs w:val="24"/>
              </w:rPr>
              <w:t xml:space="preserve"> не менее 1 шт; пружина с основанием не менее</w:t>
            </w:r>
            <w:r>
              <w:rPr>
                <w:rFonts w:ascii="Times New Roman" w:eastAsia="SimSun" w:hAnsi="Times New Roman"/>
                <w:sz w:val="24"/>
                <w:szCs w:val="24"/>
              </w:rPr>
              <w:t xml:space="preserve"> 1 шт.; поручень не менее 1 шт</w:t>
            </w:r>
            <w:r w:rsidRPr="00031A17">
              <w:rPr>
                <w:rFonts w:ascii="Times New Roman" w:eastAsia="SimSun" w:hAnsi="Times New Roman"/>
                <w:sz w:val="24"/>
                <w:szCs w:val="24"/>
              </w:rPr>
              <w:t>. Пружина с основанием должна быть из</w:t>
            </w:r>
            <w:r>
              <w:rPr>
                <w:rFonts w:ascii="Times New Roman" w:eastAsia="SimSun" w:hAnsi="Times New Roman"/>
                <w:sz w:val="24"/>
                <w:szCs w:val="24"/>
              </w:rPr>
              <w:t>готовлена из оцинкованной стали</w:t>
            </w:r>
            <w:r w:rsidRPr="00031A17">
              <w:rPr>
                <w:rFonts w:ascii="Times New Roman" w:eastAsia="SimSun" w:hAnsi="Times New Roman"/>
                <w:sz w:val="24"/>
                <w:szCs w:val="24"/>
              </w:rPr>
              <w:t xml:space="preserve">. На посадочном модуле должны быть предусмотрены поручень для </w:t>
            </w:r>
            <w:r>
              <w:rPr>
                <w:rFonts w:ascii="Times New Roman" w:eastAsia="SimSun" w:hAnsi="Times New Roman"/>
                <w:sz w:val="24"/>
                <w:szCs w:val="24"/>
              </w:rPr>
              <w:t>рук</w:t>
            </w:r>
            <w:r w:rsidRPr="00031A17">
              <w:rPr>
                <w:rFonts w:ascii="Times New Roman" w:eastAsia="SimSun" w:hAnsi="Times New Roman"/>
                <w:sz w:val="24"/>
                <w:szCs w:val="24"/>
              </w:rPr>
              <w:t xml:space="preserve">. Посадочный модуль должен быть выполнен из высокопрочного пластика. </w:t>
            </w:r>
            <w:r w:rsidRPr="000D2C18">
              <w:rPr>
                <w:rFonts w:ascii="Times New Roman" w:eastAsia="SimSun" w:hAnsi="Times New Roman"/>
                <w:sz w:val="24"/>
                <w:szCs w:val="24"/>
              </w:rPr>
              <w:t>Качалка должна устанавливаться на закладные детали.</w:t>
            </w:r>
          </w:p>
        </w:tc>
        <w:tc>
          <w:tcPr>
            <w:tcW w:w="1265" w:type="dxa"/>
          </w:tcPr>
          <w:p w:rsidR="00603B51" w:rsidRDefault="00603B51" w:rsidP="00305941">
            <w:pPr>
              <w:spacing w:after="0" w:line="240" w:lineRule="auto"/>
            </w:pPr>
            <w:r w:rsidRPr="00827EC5">
              <w:rPr>
                <w:rFonts w:ascii="Times New Roman" w:hAnsi="Times New Roman"/>
                <w:sz w:val="24"/>
                <w:szCs w:val="24"/>
              </w:rPr>
              <w:t>шт</w:t>
            </w:r>
          </w:p>
        </w:tc>
        <w:tc>
          <w:tcPr>
            <w:tcW w:w="1265" w:type="dxa"/>
          </w:tcPr>
          <w:p w:rsidR="00603B51" w:rsidRPr="00031A17" w:rsidRDefault="00603B51" w:rsidP="00305941">
            <w:pPr>
              <w:spacing w:after="0" w:line="240" w:lineRule="auto"/>
              <w:jc w:val="both"/>
              <w:rPr>
                <w:rFonts w:ascii="Times New Roman" w:eastAsia="SimSun" w:hAnsi="Times New Roman"/>
                <w:sz w:val="24"/>
                <w:szCs w:val="24"/>
              </w:rPr>
            </w:pPr>
            <w:r>
              <w:rPr>
                <w:rFonts w:ascii="Times New Roman" w:eastAsia="SimSun" w:hAnsi="Times New Roman"/>
                <w:sz w:val="24"/>
                <w:szCs w:val="24"/>
              </w:rPr>
              <w:t>1</w:t>
            </w:r>
          </w:p>
        </w:tc>
      </w:tr>
      <w:tr w:rsidR="00603B51" w:rsidRPr="00031A17" w:rsidTr="00603B51">
        <w:tc>
          <w:tcPr>
            <w:tcW w:w="2106" w:type="dxa"/>
          </w:tcPr>
          <w:p w:rsidR="00603B51" w:rsidRPr="00031A17" w:rsidRDefault="00603B51" w:rsidP="00305941">
            <w:pPr>
              <w:spacing w:after="0" w:line="240" w:lineRule="auto"/>
              <w:jc w:val="center"/>
              <w:rPr>
                <w:rFonts w:ascii="Times New Roman" w:hAnsi="Times New Roman"/>
                <w:sz w:val="24"/>
                <w:szCs w:val="24"/>
              </w:rPr>
            </w:pPr>
            <w:r w:rsidRPr="00031A17">
              <w:rPr>
                <w:rFonts w:ascii="Times New Roman" w:hAnsi="Times New Roman"/>
                <w:sz w:val="24"/>
                <w:szCs w:val="24"/>
              </w:rPr>
              <w:t>Качалка балансир</w:t>
            </w:r>
          </w:p>
          <w:p w:rsidR="00603B51" w:rsidRPr="00031A17" w:rsidRDefault="00603B51" w:rsidP="00305941">
            <w:pPr>
              <w:spacing w:after="0" w:line="240" w:lineRule="auto"/>
              <w:jc w:val="center"/>
              <w:rPr>
                <w:rFonts w:ascii="Times New Roman" w:hAnsi="Times New Roman"/>
                <w:sz w:val="24"/>
                <w:szCs w:val="24"/>
              </w:rPr>
            </w:pPr>
          </w:p>
          <w:p w:rsidR="00603B51" w:rsidRPr="00031A17" w:rsidRDefault="00603B51" w:rsidP="00305941">
            <w:pPr>
              <w:spacing w:after="0" w:line="240" w:lineRule="auto"/>
              <w:jc w:val="center"/>
              <w:rPr>
                <w:rFonts w:ascii="Times New Roman" w:hAnsi="Times New Roman"/>
                <w:sz w:val="24"/>
                <w:szCs w:val="24"/>
              </w:rPr>
            </w:pPr>
          </w:p>
        </w:tc>
        <w:tc>
          <w:tcPr>
            <w:tcW w:w="5691" w:type="dxa"/>
          </w:tcPr>
          <w:p w:rsidR="00603B51" w:rsidRPr="000D2C18" w:rsidRDefault="00603B51" w:rsidP="00305941">
            <w:pPr>
              <w:spacing w:after="0" w:line="240" w:lineRule="auto"/>
              <w:rPr>
                <w:rFonts w:ascii="Times New Roman" w:eastAsia="SimSun" w:hAnsi="Times New Roman"/>
                <w:sz w:val="24"/>
                <w:szCs w:val="24"/>
              </w:rPr>
            </w:pPr>
            <w:r w:rsidRPr="000D2C18">
              <w:rPr>
                <w:rFonts w:ascii="Times New Roman" w:eastAsia="SimSun" w:hAnsi="Times New Roman"/>
                <w:sz w:val="24"/>
                <w:szCs w:val="24"/>
              </w:rPr>
              <w:t>Длина: не менее 2250 мм, но не более 2300 мм.</w:t>
            </w:r>
          </w:p>
          <w:p w:rsidR="00603B51" w:rsidRPr="000D2C18" w:rsidRDefault="00603B51" w:rsidP="00305941">
            <w:pPr>
              <w:spacing w:after="0" w:line="240" w:lineRule="auto"/>
              <w:rPr>
                <w:rFonts w:ascii="Times New Roman" w:eastAsia="SimSun" w:hAnsi="Times New Roman"/>
                <w:sz w:val="24"/>
                <w:szCs w:val="24"/>
              </w:rPr>
            </w:pPr>
            <w:r w:rsidRPr="000D2C18">
              <w:rPr>
                <w:rFonts w:ascii="Times New Roman" w:eastAsia="SimSun" w:hAnsi="Times New Roman"/>
                <w:sz w:val="24"/>
                <w:szCs w:val="24"/>
              </w:rPr>
              <w:t>Ширина: не менее 460 мм, но не более 500 мм.</w:t>
            </w:r>
          </w:p>
          <w:p w:rsidR="00603B51" w:rsidRPr="000D2C18" w:rsidRDefault="00603B51" w:rsidP="00305941">
            <w:pPr>
              <w:spacing w:after="0" w:line="240" w:lineRule="auto"/>
              <w:rPr>
                <w:rFonts w:ascii="Times New Roman" w:eastAsia="SimSun" w:hAnsi="Times New Roman"/>
                <w:sz w:val="24"/>
                <w:szCs w:val="24"/>
              </w:rPr>
            </w:pPr>
            <w:r w:rsidRPr="000D2C18">
              <w:rPr>
                <w:rFonts w:ascii="Times New Roman" w:eastAsia="SimSun" w:hAnsi="Times New Roman"/>
                <w:sz w:val="24"/>
                <w:szCs w:val="24"/>
              </w:rPr>
              <w:t>Высота: не менее 850 мм, не более 900 мм.</w:t>
            </w:r>
          </w:p>
          <w:p w:rsidR="00603B51" w:rsidRPr="000D2C18" w:rsidRDefault="00603B51" w:rsidP="00305941">
            <w:pPr>
              <w:spacing w:after="0" w:line="240" w:lineRule="auto"/>
              <w:rPr>
                <w:rFonts w:ascii="Times New Roman" w:eastAsia="SimSun" w:hAnsi="Times New Roman"/>
                <w:sz w:val="24"/>
                <w:szCs w:val="24"/>
              </w:rPr>
            </w:pPr>
            <w:r w:rsidRPr="000D2C18">
              <w:rPr>
                <w:rFonts w:ascii="Times New Roman" w:eastAsia="SimSun" w:hAnsi="Times New Roman"/>
                <w:sz w:val="24"/>
                <w:szCs w:val="24"/>
              </w:rPr>
              <w:t xml:space="preserve">Несущая конструкция должна быть выполнена из металлической оцинкованной трубы диаметром не менее 42 мм. Каркас сиденья и опорной ручки должен быть выполнен из металлической оцинкованной трубы диаметром не менее 32 мм. Балансировочная доска должна быть выполнена из бруса цельной древесины хвойных пород шириной  не менее 200мм, толщиной  не менее 50мм, длиной  не менее 2200мм с скруглёнными ошлифованными краями. Сиденья и спинка должны быть выполнены из высокосортной влагостойкой березовой фанеры толщиной не менее 21 мм, с скруглёнными ошлифованными краями (радиус скругления). На торцах балансира под сиденьями закреплен резиновый отбойник диаметр кольца не менее 250 мм, ширина не менее  220 мм, толщина не менее 20 мм. Должны быть декоративные элементы в виде сказочных героев. Все металлические элементы и комплектующие  окрашены полимерно-порошковым покрытием. Все деревянные и фанерные элементы  окрашены экологическими атмосферостойкими красками не менее 3-х слоев. Игровой модуль должен собираться на оцинкованные крепежные метизы, на все выступающие концы болтовых соединений должны быть установлены пластиковые защитные колпачки со съемными заглушками. Балансир устанавливается на закладные детали.  </w:t>
            </w:r>
          </w:p>
          <w:p w:rsidR="00603B51" w:rsidRPr="00031A17" w:rsidRDefault="00603B51" w:rsidP="00305941">
            <w:pPr>
              <w:spacing w:after="0" w:line="240" w:lineRule="auto"/>
              <w:jc w:val="both"/>
              <w:rPr>
                <w:rFonts w:ascii="Times New Roman" w:eastAsia="Times New Roman" w:hAnsi="Times New Roman"/>
                <w:color w:val="212121"/>
                <w:sz w:val="24"/>
                <w:szCs w:val="24"/>
                <w:lang w:eastAsia="ru-RU"/>
              </w:rPr>
            </w:pPr>
          </w:p>
        </w:tc>
        <w:tc>
          <w:tcPr>
            <w:tcW w:w="1265" w:type="dxa"/>
          </w:tcPr>
          <w:p w:rsidR="00603B51" w:rsidRDefault="00603B51" w:rsidP="00305941">
            <w:pPr>
              <w:spacing w:after="0" w:line="240" w:lineRule="auto"/>
            </w:pPr>
            <w:r w:rsidRPr="00827EC5">
              <w:rPr>
                <w:rFonts w:ascii="Times New Roman" w:hAnsi="Times New Roman"/>
                <w:sz w:val="24"/>
                <w:szCs w:val="24"/>
              </w:rPr>
              <w:t>шт</w:t>
            </w:r>
          </w:p>
        </w:tc>
        <w:tc>
          <w:tcPr>
            <w:tcW w:w="1265" w:type="dxa"/>
          </w:tcPr>
          <w:p w:rsidR="00603B51" w:rsidRPr="000D2C18" w:rsidRDefault="00603B51" w:rsidP="00305941">
            <w:pPr>
              <w:spacing w:after="0" w:line="240" w:lineRule="auto"/>
              <w:rPr>
                <w:rFonts w:ascii="Times New Roman" w:eastAsia="SimSun" w:hAnsi="Times New Roman"/>
                <w:sz w:val="24"/>
                <w:szCs w:val="24"/>
              </w:rPr>
            </w:pPr>
            <w:r>
              <w:rPr>
                <w:rFonts w:ascii="Times New Roman" w:eastAsia="SimSun" w:hAnsi="Times New Roman"/>
                <w:sz w:val="24"/>
                <w:szCs w:val="24"/>
              </w:rPr>
              <w:t>1</w:t>
            </w:r>
          </w:p>
        </w:tc>
      </w:tr>
      <w:tr w:rsidR="00603B51" w:rsidRPr="00031A17" w:rsidTr="00603B51">
        <w:tc>
          <w:tcPr>
            <w:tcW w:w="2106" w:type="dxa"/>
          </w:tcPr>
          <w:p w:rsidR="00603B51" w:rsidRPr="00031A17" w:rsidRDefault="00603B51" w:rsidP="00305941">
            <w:pPr>
              <w:spacing w:after="0" w:line="240" w:lineRule="auto"/>
              <w:jc w:val="center"/>
              <w:rPr>
                <w:rFonts w:ascii="Times New Roman" w:hAnsi="Times New Roman"/>
                <w:sz w:val="24"/>
                <w:szCs w:val="24"/>
                <w:lang w:val="en-US"/>
              </w:rPr>
            </w:pPr>
            <w:r w:rsidRPr="00031A17">
              <w:rPr>
                <w:rFonts w:ascii="Times New Roman" w:hAnsi="Times New Roman"/>
                <w:sz w:val="24"/>
                <w:szCs w:val="24"/>
              </w:rPr>
              <w:t xml:space="preserve">Игровой комплекс  </w:t>
            </w:r>
          </w:p>
          <w:p w:rsidR="00603B51" w:rsidRPr="00031A17" w:rsidRDefault="00603B51" w:rsidP="00305941">
            <w:pPr>
              <w:spacing w:after="0" w:line="240" w:lineRule="auto"/>
              <w:jc w:val="center"/>
              <w:rPr>
                <w:rFonts w:ascii="Times New Roman" w:hAnsi="Times New Roman"/>
                <w:sz w:val="24"/>
                <w:szCs w:val="24"/>
              </w:rPr>
            </w:pPr>
          </w:p>
        </w:tc>
        <w:tc>
          <w:tcPr>
            <w:tcW w:w="5691" w:type="dxa"/>
          </w:tcPr>
          <w:p w:rsidR="00603B51" w:rsidRDefault="00603B51" w:rsidP="00305941">
            <w:pPr>
              <w:spacing w:after="0" w:line="240" w:lineRule="auto"/>
              <w:jc w:val="both"/>
              <w:rPr>
                <w:rFonts w:ascii="Times New Roman" w:eastAsia="Times New Roman" w:hAnsi="Times New Roman"/>
                <w:color w:val="212121"/>
                <w:sz w:val="24"/>
                <w:szCs w:val="24"/>
                <w:lang w:eastAsia="ru-RU"/>
              </w:rPr>
            </w:pPr>
            <w:r>
              <w:rPr>
                <w:rFonts w:ascii="Times New Roman" w:eastAsia="Times New Roman" w:hAnsi="Times New Roman"/>
                <w:color w:val="212121"/>
                <w:sz w:val="24"/>
                <w:szCs w:val="24"/>
                <w:lang w:eastAsia="ru-RU"/>
              </w:rPr>
              <w:t>Длина: не менее 7200 мм, но не более 7250 мм.</w:t>
            </w:r>
          </w:p>
          <w:p w:rsidR="00603B51" w:rsidRDefault="00603B51" w:rsidP="00305941">
            <w:pPr>
              <w:spacing w:after="0" w:line="240" w:lineRule="auto"/>
              <w:jc w:val="both"/>
              <w:rPr>
                <w:rFonts w:ascii="Times New Roman" w:eastAsia="Times New Roman" w:hAnsi="Times New Roman"/>
                <w:color w:val="212121"/>
                <w:sz w:val="24"/>
                <w:szCs w:val="24"/>
                <w:lang w:eastAsia="ru-RU"/>
              </w:rPr>
            </w:pPr>
            <w:r>
              <w:rPr>
                <w:rFonts w:ascii="Times New Roman" w:eastAsia="Times New Roman" w:hAnsi="Times New Roman"/>
                <w:color w:val="212121"/>
                <w:sz w:val="24"/>
                <w:szCs w:val="24"/>
                <w:lang w:eastAsia="ru-RU"/>
              </w:rPr>
              <w:t>Ширина: не менее 5100 мм, но не более 5150 мм.</w:t>
            </w:r>
          </w:p>
          <w:p w:rsidR="00603B51" w:rsidRPr="00031A17" w:rsidRDefault="00603B51" w:rsidP="00305941">
            <w:pPr>
              <w:spacing w:after="0" w:line="240" w:lineRule="auto"/>
              <w:jc w:val="both"/>
              <w:rPr>
                <w:rFonts w:ascii="Times New Roman" w:eastAsia="Times New Roman" w:hAnsi="Times New Roman"/>
                <w:color w:val="212121"/>
                <w:sz w:val="24"/>
                <w:szCs w:val="24"/>
                <w:lang w:eastAsia="ru-RU"/>
              </w:rPr>
            </w:pPr>
            <w:r>
              <w:rPr>
                <w:rFonts w:ascii="Times New Roman" w:eastAsia="Times New Roman" w:hAnsi="Times New Roman"/>
                <w:color w:val="212121"/>
                <w:sz w:val="24"/>
                <w:szCs w:val="24"/>
                <w:lang w:eastAsia="ru-RU"/>
              </w:rPr>
              <w:t>Высота: не менее 4550 мм, но не более 4600 мм.</w:t>
            </w:r>
          </w:p>
          <w:p w:rsidR="00603B51" w:rsidRPr="000D2C18" w:rsidRDefault="00603B51" w:rsidP="00305941">
            <w:pPr>
              <w:spacing w:after="0" w:line="240" w:lineRule="auto"/>
              <w:rPr>
                <w:rFonts w:ascii="Times New Roman" w:hAnsi="Times New Roman"/>
                <w:sz w:val="24"/>
                <w:szCs w:val="24"/>
              </w:rPr>
            </w:pPr>
            <w:r>
              <w:rPr>
                <w:rFonts w:ascii="Times New Roman" w:eastAsia="Times New Roman" w:hAnsi="Times New Roman"/>
                <w:color w:val="212121"/>
                <w:sz w:val="24"/>
                <w:szCs w:val="24"/>
                <w:lang w:eastAsia="ru-RU"/>
              </w:rPr>
              <w:t>Комплекс состоит из</w:t>
            </w:r>
            <w:r w:rsidRPr="00766431">
              <w:rPr>
                <w:rFonts w:ascii="Times New Roman" w:eastAsia="Times New Roman" w:hAnsi="Times New Roman"/>
                <w:color w:val="212121"/>
                <w:sz w:val="24"/>
                <w:szCs w:val="24"/>
                <w:lang w:eastAsia="ru-RU"/>
              </w:rPr>
              <w:t>: опорны</w:t>
            </w:r>
            <w:r>
              <w:rPr>
                <w:rFonts w:ascii="Times New Roman" w:eastAsia="Times New Roman" w:hAnsi="Times New Roman"/>
                <w:color w:val="212121"/>
                <w:sz w:val="24"/>
                <w:szCs w:val="24"/>
                <w:lang w:eastAsia="ru-RU"/>
              </w:rPr>
              <w:t>х</w:t>
            </w:r>
            <w:r w:rsidRPr="00766431">
              <w:rPr>
                <w:rFonts w:ascii="Times New Roman" w:eastAsia="Times New Roman" w:hAnsi="Times New Roman"/>
                <w:color w:val="212121"/>
                <w:sz w:val="24"/>
                <w:szCs w:val="24"/>
                <w:lang w:eastAsia="ru-RU"/>
              </w:rPr>
              <w:t xml:space="preserve"> сто</w:t>
            </w:r>
            <w:r>
              <w:rPr>
                <w:rFonts w:ascii="Times New Roman" w:eastAsia="Times New Roman" w:hAnsi="Times New Roman"/>
                <w:color w:val="212121"/>
                <w:sz w:val="24"/>
                <w:szCs w:val="24"/>
                <w:lang w:eastAsia="ru-RU"/>
              </w:rPr>
              <w:t>ек</w:t>
            </w:r>
            <w:r w:rsidRPr="00766431">
              <w:rPr>
                <w:rFonts w:ascii="Times New Roman" w:eastAsia="Times New Roman" w:hAnsi="Times New Roman"/>
                <w:color w:val="212121"/>
                <w:sz w:val="24"/>
                <w:szCs w:val="24"/>
                <w:lang w:eastAsia="ru-RU"/>
              </w:rPr>
              <w:t xml:space="preserve"> не менее 1</w:t>
            </w:r>
            <w:r>
              <w:rPr>
                <w:rFonts w:ascii="Times New Roman" w:eastAsia="Times New Roman" w:hAnsi="Times New Roman"/>
                <w:color w:val="212121"/>
                <w:sz w:val="24"/>
                <w:szCs w:val="24"/>
                <w:lang w:eastAsia="ru-RU"/>
              </w:rPr>
              <w:t>0</w:t>
            </w:r>
            <w:r w:rsidRPr="00766431">
              <w:rPr>
                <w:rFonts w:ascii="Times New Roman" w:eastAsia="Times New Roman" w:hAnsi="Times New Roman"/>
                <w:color w:val="212121"/>
                <w:sz w:val="24"/>
                <w:szCs w:val="24"/>
                <w:lang w:eastAsia="ru-RU"/>
              </w:rPr>
              <w:t xml:space="preserve"> шт.; игровые платформы не менее </w:t>
            </w:r>
            <w:r>
              <w:rPr>
                <w:rFonts w:ascii="Times New Roman" w:eastAsia="Times New Roman" w:hAnsi="Times New Roman"/>
                <w:color w:val="212121"/>
                <w:sz w:val="24"/>
                <w:szCs w:val="24"/>
                <w:lang w:eastAsia="ru-RU"/>
              </w:rPr>
              <w:t>4</w:t>
            </w:r>
            <w:r w:rsidRPr="00766431">
              <w:rPr>
                <w:rFonts w:ascii="Times New Roman" w:eastAsia="Times New Roman" w:hAnsi="Times New Roman"/>
                <w:color w:val="212121"/>
                <w:sz w:val="24"/>
                <w:szCs w:val="24"/>
                <w:lang w:eastAsia="ru-RU"/>
              </w:rPr>
              <w:t xml:space="preserve"> шт.; открытый одинарный скат не менее </w:t>
            </w:r>
            <w:r>
              <w:rPr>
                <w:rFonts w:ascii="Times New Roman" w:eastAsia="Times New Roman" w:hAnsi="Times New Roman"/>
                <w:color w:val="212121"/>
                <w:sz w:val="24"/>
                <w:szCs w:val="24"/>
                <w:lang w:eastAsia="ru-RU"/>
              </w:rPr>
              <w:t>2</w:t>
            </w:r>
            <w:r w:rsidRPr="00766431">
              <w:rPr>
                <w:rFonts w:ascii="Times New Roman" w:eastAsia="Times New Roman" w:hAnsi="Times New Roman"/>
                <w:color w:val="212121"/>
                <w:sz w:val="24"/>
                <w:szCs w:val="24"/>
                <w:lang w:eastAsia="ru-RU"/>
              </w:rPr>
              <w:t xml:space="preserve"> шт.; винтовой скат не менее 1 шт.; скалолазка не менее 1 шт.; лестница с </w:t>
            </w:r>
            <w:r w:rsidRPr="00766431">
              <w:rPr>
                <w:rFonts w:ascii="Times New Roman" w:eastAsia="Times New Roman" w:hAnsi="Times New Roman"/>
                <w:color w:val="212121"/>
                <w:sz w:val="24"/>
                <w:szCs w:val="24"/>
                <w:lang w:eastAsia="ru-RU"/>
              </w:rPr>
              <w:lastRenderedPageBreak/>
              <w:t xml:space="preserve">перилами не менее </w:t>
            </w:r>
            <w:r>
              <w:rPr>
                <w:rFonts w:ascii="Times New Roman" w:eastAsia="Times New Roman" w:hAnsi="Times New Roman"/>
                <w:color w:val="212121"/>
                <w:sz w:val="24"/>
                <w:szCs w:val="24"/>
                <w:lang w:eastAsia="ru-RU"/>
              </w:rPr>
              <w:t>1</w:t>
            </w:r>
            <w:r w:rsidRPr="00766431">
              <w:rPr>
                <w:rFonts w:ascii="Times New Roman" w:eastAsia="Times New Roman" w:hAnsi="Times New Roman"/>
                <w:color w:val="212121"/>
                <w:sz w:val="24"/>
                <w:szCs w:val="24"/>
                <w:lang w:eastAsia="ru-RU"/>
              </w:rPr>
              <w:t xml:space="preserve"> шт.; крыша не менее 2 шт.; декоративные боковые панели не менее </w:t>
            </w:r>
            <w:r>
              <w:rPr>
                <w:rFonts w:ascii="Times New Roman" w:eastAsia="Times New Roman" w:hAnsi="Times New Roman"/>
                <w:color w:val="212121"/>
                <w:sz w:val="24"/>
                <w:szCs w:val="24"/>
                <w:lang w:eastAsia="ru-RU"/>
              </w:rPr>
              <w:t>2</w:t>
            </w:r>
            <w:r w:rsidRPr="00766431">
              <w:rPr>
                <w:rFonts w:ascii="Times New Roman" w:eastAsia="Times New Roman" w:hAnsi="Times New Roman"/>
                <w:color w:val="212121"/>
                <w:sz w:val="24"/>
                <w:szCs w:val="24"/>
                <w:lang w:eastAsia="ru-RU"/>
              </w:rPr>
              <w:t xml:space="preserve"> шт.; переход-труба не менее 1 шт. Опорные стойки должны быть изг</w:t>
            </w:r>
            <w:r>
              <w:rPr>
                <w:rFonts w:ascii="Times New Roman" w:eastAsia="Times New Roman" w:hAnsi="Times New Roman"/>
                <w:color w:val="212121"/>
                <w:sz w:val="24"/>
                <w:szCs w:val="24"/>
                <w:lang w:eastAsia="ru-RU"/>
              </w:rPr>
              <w:t>отовлены из оцинкованной стали, д</w:t>
            </w:r>
            <w:r w:rsidRPr="00766431">
              <w:rPr>
                <w:rFonts w:ascii="Times New Roman" w:eastAsia="Times New Roman" w:hAnsi="Times New Roman"/>
                <w:color w:val="212121"/>
                <w:sz w:val="24"/>
                <w:szCs w:val="24"/>
                <w:lang w:eastAsia="ru-RU"/>
              </w:rPr>
              <w:t>иаметр</w:t>
            </w:r>
            <w:r>
              <w:rPr>
                <w:rFonts w:ascii="Times New Roman" w:eastAsia="Times New Roman" w:hAnsi="Times New Roman"/>
                <w:color w:val="212121"/>
                <w:sz w:val="24"/>
                <w:szCs w:val="24"/>
                <w:lang w:eastAsia="ru-RU"/>
              </w:rPr>
              <w:t>ом</w:t>
            </w:r>
            <w:r w:rsidRPr="00766431">
              <w:rPr>
                <w:rFonts w:ascii="Times New Roman" w:eastAsia="Times New Roman" w:hAnsi="Times New Roman"/>
                <w:color w:val="212121"/>
                <w:sz w:val="24"/>
                <w:szCs w:val="24"/>
                <w:lang w:eastAsia="ru-RU"/>
              </w:rPr>
              <w:t xml:space="preserve"> </w:t>
            </w:r>
            <w:r>
              <w:rPr>
                <w:rFonts w:ascii="Times New Roman" w:eastAsia="Times New Roman" w:hAnsi="Times New Roman"/>
                <w:color w:val="212121"/>
                <w:sz w:val="24"/>
                <w:szCs w:val="24"/>
                <w:lang w:eastAsia="ru-RU"/>
              </w:rPr>
              <w:t xml:space="preserve">не менее </w:t>
            </w:r>
            <w:r w:rsidRPr="00766431">
              <w:rPr>
                <w:rFonts w:ascii="Times New Roman" w:eastAsia="Times New Roman" w:hAnsi="Times New Roman"/>
                <w:color w:val="212121"/>
                <w:sz w:val="24"/>
                <w:szCs w:val="24"/>
                <w:lang w:eastAsia="ru-RU"/>
              </w:rPr>
              <w:t>11</w:t>
            </w:r>
            <w:r>
              <w:rPr>
                <w:rFonts w:ascii="Times New Roman" w:eastAsia="Times New Roman" w:hAnsi="Times New Roman"/>
                <w:color w:val="212121"/>
                <w:sz w:val="24"/>
                <w:szCs w:val="24"/>
                <w:lang w:eastAsia="ru-RU"/>
              </w:rPr>
              <w:t>4</w:t>
            </w:r>
            <w:r w:rsidRPr="00766431">
              <w:rPr>
                <w:rFonts w:ascii="Times New Roman" w:eastAsia="Times New Roman" w:hAnsi="Times New Roman"/>
                <w:color w:val="212121"/>
                <w:sz w:val="24"/>
                <w:szCs w:val="24"/>
                <w:lang w:eastAsia="ru-RU"/>
              </w:rPr>
              <w:t xml:space="preserve"> мм. Сверху на опорные стойки должны быть установлены алюминиевые или пластиковые колпачки. Снизу на опорные стойки должны быть установлены декоративные кожухи в виде ракет. Игровые платформы должны быть из</w:t>
            </w:r>
            <w:r>
              <w:rPr>
                <w:rFonts w:ascii="Times New Roman" w:eastAsia="Times New Roman" w:hAnsi="Times New Roman"/>
                <w:color w:val="212121"/>
                <w:sz w:val="24"/>
                <w:szCs w:val="24"/>
                <w:lang w:eastAsia="ru-RU"/>
              </w:rPr>
              <w:t>готовлены из оцинкованной стали</w:t>
            </w:r>
            <w:r w:rsidRPr="00766431">
              <w:rPr>
                <w:rFonts w:ascii="Times New Roman" w:eastAsia="Times New Roman" w:hAnsi="Times New Roman"/>
                <w:color w:val="212121"/>
                <w:sz w:val="24"/>
                <w:szCs w:val="24"/>
                <w:lang w:eastAsia="ru-RU"/>
              </w:rPr>
              <w:t xml:space="preserve">. Поверхность платформ должна быть прорезиненной и перфорированной для  антискользящего эффекта, устранения осадков и пыли. Все скаты должны быть выполнены из высокопрочного пластика. Лестница с перилами должна быть </w:t>
            </w:r>
            <w:r>
              <w:rPr>
                <w:rFonts w:ascii="Times New Roman" w:eastAsia="Times New Roman" w:hAnsi="Times New Roman"/>
                <w:color w:val="212121"/>
                <w:sz w:val="24"/>
                <w:szCs w:val="24"/>
                <w:lang w:eastAsia="ru-RU"/>
              </w:rPr>
              <w:t>выполнена из оцинкованной стали</w:t>
            </w:r>
            <w:r w:rsidRPr="00766431">
              <w:rPr>
                <w:rFonts w:ascii="Times New Roman" w:eastAsia="Times New Roman" w:hAnsi="Times New Roman"/>
                <w:color w:val="212121"/>
                <w:sz w:val="24"/>
                <w:szCs w:val="24"/>
                <w:lang w:eastAsia="ru-RU"/>
              </w:rPr>
              <w:t>. Поверхность ступенек должна быть прорезиненной и перфорированной для антискользящего эффекта,  устранения осадков и пыли. Декоративные боковые панели должны быть выполн</w:t>
            </w:r>
            <w:r>
              <w:rPr>
                <w:rFonts w:ascii="Times New Roman" w:eastAsia="Times New Roman" w:hAnsi="Times New Roman"/>
                <w:color w:val="212121"/>
                <w:sz w:val="24"/>
                <w:szCs w:val="24"/>
                <w:lang w:eastAsia="ru-RU"/>
              </w:rPr>
              <w:t>ены из высокопрочного пластика</w:t>
            </w:r>
            <w:r w:rsidRPr="00766431">
              <w:rPr>
                <w:rFonts w:ascii="Times New Roman" w:eastAsia="Times New Roman" w:hAnsi="Times New Roman"/>
                <w:color w:val="212121"/>
                <w:sz w:val="24"/>
                <w:szCs w:val="24"/>
                <w:lang w:eastAsia="ru-RU"/>
              </w:rPr>
              <w:t xml:space="preserve">. </w:t>
            </w:r>
            <w:r>
              <w:rPr>
                <w:rFonts w:ascii="Times New Roman" w:eastAsia="Times New Roman" w:hAnsi="Times New Roman"/>
                <w:color w:val="212121"/>
                <w:sz w:val="24"/>
                <w:szCs w:val="24"/>
                <w:lang w:eastAsia="ru-RU"/>
              </w:rPr>
              <w:t xml:space="preserve">На панелях должны быть предусмотрены декоративные элементы в виде космического декора. </w:t>
            </w:r>
            <w:r w:rsidRPr="00766431">
              <w:rPr>
                <w:rFonts w:ascii="Times New Roman" w:eastAsia="Times New Roman" w:hAnsi="Times New Roman"/>
                <w:color w:val="212121"/>
                <w:sz w:val="24"/>
                <w:szCs w:val="24"/>
                <w:lang w:eastAsia="ru-RU"/>
              </w:rPr>
              <w:t>Переход-труба должен быть выполнен из высокопрочного пластика Крыши должны быть выполнены из высокопрочного пластика</w:t>
            </w:r>
            <w:r>
              <w:rPr>
                <w:rFonts w:ascii="Times New Roman" w:eastAsia="Times New Roman" w:hAnsi="Times New Roman"/>
                <w:color w:val="212121"/>
                <w:sz w:val="24"/>
                <w:szCs w:val="24"/>
                <w:lang w:eastAsia="ru-RU"/>
              </w:rPr>
              <w:t>.</w:t>
            </w:r>
            <w:r w:rsidRPr="00766431">
              <w:rPr>
                <w:rFonts w:ascii="Times New Roman" w:eastAsia="Times New Roman" w:hAnsi="Times New Roman"/>
                <w:color w:val="212121"/>
                <w:sz w:val="24"/>
                <w:szCs w:val="24"/>
                <w:lang w:eastAsia="ru-RU"/>
              </w:rPr>
              <w:t xml:space="preserve"> </w:t>
            </w:r>
            <w:r>
              <w:rPr>
                <w:rFonts w:ascii="Times New Roman" w:eastAsia="Times New Roman" w:hAnsi="Times New Roman"/>
                <w:color w:val="212121"/>
                <w:sz w:val="24"/>
                <w:szCs w:val="24"/>
                <w:lang w:eastAsia="ru-RU"/>
              </w:rPr>
              <w:t>На</w:t>
            </w:r>
            <w:r w:rsidRPr="00766431">
              <w:rPr>
                <w:rFonts w:ascii="Times New Roman" w:eastAsia="Times New Roman" w:hAnsi="Times New Roman"/>
                <w:color w:val="212121"/>
                <w:sz w:val="24"/>
                <w:szCs w:val="24"/>
                <w:lang w:eastAsia="ru-RU"/>
              </w:rPr>
              <w:t xml:space="preserve"> крышах должны быть предусмотрены окна из оргстекла и декоративные элементы в виде ракет.  </w:t>
            </w:r>
            <w:r w:rsidRPr="000D2C18">
              <w:rPr>
                <w:rFonts w:ascii="Times New Roman" w:hAnsi="Times New Roman"/>
                <w:sz w:val="24"/>
                <w:szCs w:val="24"/>
              </w:rPr>
              <w:t xml:space="preserve">Материалы: вся оцинкованная сталь должны быть окрашена порошковой краской. Платформы и лестницы должны быть перфорированные. Пластик должен быть ударопрочным. </w:t>
            </w:r>
          </w:p>
          <w:p w:rsidR="00603B51" w:rsidRDefault="00603B51" w:rsidP="00305941">
            <w:pPr>
              <w:spacing w:after="0" w:line="240" w:lineRule="auto"/>
              <w:jc w:val="both"/>
              <w:rPr>
                <w:rFonts w:ascii="Times New Roman" w:eastAsia="Times New Roman" w:hAnsi="Times New Roman"/>
                <w:color w:val="212121"/>
                <w:sz w:val="24"/>
                <w:szCs w:val="24"/>
                <w:lang w:eastAsia="ru-RU"/>
              </w:rPr>
            </w:pPr>
            <w:r w:rsidRPr="000D2C18">
              <w:rPr>
                <w:rFonts w:ascii="Times New Roman" w:hAnsi="Times New Roman"/>
                <w:sz w:val="24"/>
                <w:szCs w:val="24"/>
              </w:rPr>
              <w:t>Температурный режим эксплуатации игрового комплекса -65 +65 градусов С. Игровой комплекс должен собираться при помощи хомутов и устанавливаться на закладные детали.</w:t>
            </w:r>
          </w:p>
          <w:p w:rsidR="00603B51" w:rsidRPr="00031A17" w:rsidRDefault="00603B51" w:rsidP="00305941">
            <w:pPr>
              <w:spacing w:after="0" w:line="240" w:lineRule="auto"/>
              <w:jc w:val="both"/>
              <w:rPr>
                <w:rFonts w:ascii="Times New Roman" w:eastAsia="Times New Roman" w:hAnsi="Times New Roman"/>
                <w:color w:val="212121"/>
                <w:sz w:val="24"/>
                <w:szCs w:val="24"/>
                <w:lang w:eastAsia="ru-RU"/>
              </w:rPr>
            </w:pPr>
          </w:p>
        </w:tc>
        <w:tc>
          <w:tcPr>
            <w:tcW w:w="1265" w:type="dxa"/>
          </w:tcPr>
          <w:p w:rsidR="00603B51" w:rsidRDefault="00603B51" w:rsidP="00305941">
            <w:pPr>
              <w:spacing w:after="0" w:line="240" w:lineRule="auto"/>
            </w:pPr>
            <w:r w:rsidRPr="00827EC5">
              <w:rPr>
                <w:rFonts w:ascii="Times New Roman" w:hAnsi="Times New Roman"/>
                <w:sz w:val="24"/>
                <w:szCs w:val="24"/>
              </w:rPr>
              <w:lastRenderedPageBreak/>
              <w:t>шт</w:t>
            </w:r>
          </w:p>
        </w:tc>
        <w:tc>
          <w:tcPr>
            <w:tcW w:w="1265" w:type="dxa"/>
          </w:tcPr>
          <w:p w:rsidR="00603B51" w:rsidRDefault="00603B51" w:rsidP="00305941">
            <w:pPr>
              <w:spacing w:after="0" w:line="240" w:lineRule="auto"/>
              <w:jc w:val="both"/>
              <w:rPr>
                <w:rFonts w:ascii="Times New Roman" w:eastAsia="Times New Roman" w:hAnsi="Times New Roman"/>
                <w:color w:val="212121"/>
                <w:sz w:val="24"/>
                <w:szCs w:val="24"/>
                <w:lang w:eastAsia="ru-RU"/>
              </w:rPr>
            </w:pPr>
            <w:r>
              <w:rPr>
                <w:rFonts w:ascii="Times New Roman" w:eastAsia="Times New Roman" w:hAnsi="Times New Roman"/>
                <w:color w:val="212121"/>
                <w:sz w:val="24"/>
                <w:szCs w:val="24"/>
                <w:lang w:eastAsia="ru-RU"/>
              </w:rPr>
              <w:t>1</w:t>
            </w:r>
          </w:p>
        </w:tc>
      </w:tr>
      <w:tr w:rsidR="00603B51" w:rsidRPr="00031A17" w:rsidTr="00603B51">
        <w:tc>
          <w:tcPr>
            <w:tcW w:w="2106" w:type="dxa"/>
          </w:tcPr>
          <w:p w:rsidR="00603B51" w:rsidRPr="00031A17" w:rsidRDefault="00603B51" w:rsidP="00305941">
            <w:pPr>
              <w:spacing w:after="0" w:line="240" w:lineRule="auto"/>
              <w:jc w:val="center"/>
              <w:rPr>
                <w:rFonts w:ascii="Times New Roman" w:eastAsia="SimSun" w:hAnsi="Times New Roman"/>
                <w:sz w:val="24"/>
                <w:szCs w:val="24"/>
              </w:rPr>
            </w:pPr>
          </w:p>
          <w:p w:rsidR="00603B51" w:rsidRPr="00031A17" w:rsidRDefault="00603B51" w:rsidP="00305941">
            <w:pPr>
              <w:spacing w:after="0" w:line="240" w:lineRule="auto"/>
              <w:jc w:val="center"/>
              <w:rPr>
                <w:rFonts w:ascii="Times New Roman" w:eastAsia="SimSun" w:hAnsi="Times New Roman"/>
                <w:sz w:val="24"/>
                <w:szCs w:val="24"/>
              </w:rPr>
            </w:pPr>
          </w:p>
          <w:p w:rsidR="00603B51" w:rsidRPr="00031A17" w:rsidRDefault="00603B51" w:rsidP="00305941">
            <w:pPr>
              <w:spacing w:after="0" w:line="240" w:lineRule="auto"/>
              <w:jc w:val="center"/>
              <w:rPr>
                <w:rFonts w:ascii="Times New Roman" w:eastAsia="SimSun" w:hAnsi="Times New Roman"/>
                <w:sz w:val="24"/>
                <w:szCs w:val="24"/>
              </w:rPr>
            </w:pPr>
            <w:r w:rsidRPr="00031A17">
              <w:rPr>
                <w:rFonts w:ascii="Times New Roman" w:hAnsi="Times New Roman"/>
                <w:sz w:val="24"/>
                <w:szCs w:val="24"/>
              </w:rPr>
              <w:t>Скамейка</w:t>
            </w:r>
          </w:p>
        </w:tc>
        <w:tc>
          <w:tcPr>
            <w:tcW w:w="5691" w:type="dxa"/>
          </w:tcPr>
          <w:p w:rsidR="00603B51" w:rsidRPr="00F847A4" w:rsidRDefault="00603B51" w:rsidP="00305941">
            <w:pPr>
              <w:spacing w:after="0" w:line="240" w:lineRule="auto"/>
              <w:rPr>
                <w:rFonts w:ascii="Times New Roman" w:eastAsia="SimSun" w:hAnsi="Times New Roman"/>
                <w:sz w:val="24"/>
                <w:szCs w:val="24"/>
              </w:rPr>
            </w:pPr>
            <w:r w:rsidRPr="00F847A4">
              <w:rPr>
                <w:rFonts w:ascii="Times New Roman" w:eastAsia="SimSun" w:hAnsi="Times New Roman"/>
                <w:sz w:val="24"/>
                <w:szCs w:val="24"/>
              </w:rPr>
              <w:t>Длина: не менее 1550, но не более 1600 мм.</w:t>
            </w:r>
          </w:p>
          <w:p w:rsidR="00603B51" w:rsidRPr="00F847A4" w:rsidRDefault="00603B51" w:rsidP="00305941">
            <w:pPr>
              <w:spacing w:after="0" w:line="240" w:lineRule="auto"/>
              <w:rPr>
                <w:rFonts w:ascii="Times New Roman" w:eastAsia="SimSun" w:hAnsi="Times New Roman"/>
                <w:sz w:val="24"/>
                <w:szCs w:val="24"/>
              </w:rPr>
            </w:pPr>
            <w:r w:rsidRPr="00F847A4">
              <w:rPr>
                <w:rFonts w:ascii="Times New Roman" w:eastAsia="SimSun" w:hAnsi="Times New Roman"/>
                <w:sz w:val="24"/>
                <w:szCs w:val="24"/>
              </w:rPr>
              <w:t>Ширина: не менее 550, но не более 600 мм.</w:t>
            </w:r>
          </w:p>
          <w:p w:rsidR="00603B51" w:rsidRPr="00F847A4" w:rsidRDefault="00603B51" w:rsidP="00305941">
            <w:pPr>
              <w:spacing w:after="0" w:line="240" w:lineRule="auto"/>
              <w:rPr>
                <w:rFonts w:ascii="Times New Roman" w:eastAsia="SimSun" w:hAnsi="Times New Roman"/>
                <w:sz w:val="24"/>
                <w:szCs w:val="24"/>
              </w:rPr>
            </w:pPr>
            <w:r w:rsidRPr="00F847A4">
              <w:rPr>
                <w:rFonts w:ascii="Times New Roman" w:eastAsia="SimSun" w:hAnsi="Times New Roman"/>
                <w:sz w:val="24"/>
                <w:szCs w:val="24"/>
              </w:rPr>
              <w:t>Высота: не менее 850 мм, но не более 900 мм.</w:t>
            </w:r>
          </w:p>
          <w:p w:rsidR="00603B51" w:rsidRPr="00031A17" w:rsidRDefault="00603B51" w:rsidP="00305941">
            <w:pPr>
              <w:spacing w:after="0" w:line="240" w:lineRule="auto"/>
              <w:jc w:val="both"/>
              <w:rPr>
                <w:rFonts w:ascii="Times New Roman" w:eastAsia="SimSun" w:hAnsi="Times New Roman"/>
                <w:sz w:val="24"/>
                <w:szCs w:val="24"/>
              </w:rPr>
            </w:pPr>
            <w:r w:rsidRPr="00F847A4">
              <w:rPr>
                <w:rFonts w:ascii="Times New Roman" w:eastAsia="SimSun" w:hAnsi="Times New Roman"/>
                <w:sz w:val="24"/>
                <w:szCs w:val="24"/>
              </w:rPr>
              <w:t xml:space="preserve">Каркас скамьи в кол-ве 1 шт </w:t>
            </w:r>
            <w:r w:rsidRPr="00F847A4">
              <w:rPr>
                <w:rFonts w:ascii="Times New Roman" w:hAnsi="Times New Roman"/>
                <w:bCs/>
                <w:sz w:val="24"/>
                <w:szCs w:val="24"/>
              </w:rPr>
              <w:t xml:space="preserve"> должен быть выполнен из металлической трубы 32х3 мм и уголка. Сиденье выполнено из брусков  в количестве не менее 6 шт, но не более 8 шт, сечением не менее 35</w:t>
            </w:r>
            <w:r w:rsidRPr="00F847A4">
              <w:rPr>
                <w:rFonts w:ascii="Times New Roman" w:hAnsi="Times New Roman"/>
                <w:bCs/>
                <w:sz w:val="24"/>
                <w:szCs w:val="24"/>
                <w:lang w:val="en-US"/>
              </w:rPr>
              <w:t>x</w:t>
            </w:r>
            <w:r w:rsidRPr="00F847A4">
              <w:rPr>
                <w:rFonts w:ascii="Times New Roman" w:hAnsi="Times New Roman"/>
                <w:bCs/>
                <w:sz w:val="24"/>
                <w:szCs w:val="24"/>
              </w:rPr>
              <w:t xml:space="preserve">70 мм, окрашенные в желтый/оранжевый/голубой/зеленый цвет. Должна быть предусмотрена спинка. Материалы: деревянные бруски должны быть выполнены из древесины хвойных пород, должны быть покрыты эмалью. Метал должен быть </w:t>
            </w:r>
            <w:r w:rsidRPr="00F847A4">
              <w:rPr>
                <w:rFonts w:ascii="Times New Roman" w:hAnsi="Times New Roman"/>
                <w:sz w:val="24"/>
                <w:szCs w:val="24"/>
              </w:rPr>
              <w:t xml:space="preserve"> окрашен полимерной порошковой краской. Должно быть предусмотрено крепление на закладные детали.</w:t>
            </w:r>
          </w:p>
        </w:tc>
        <w:tc>
          <w:tcPr>
            <w:tcW w:w="1265" w:type="dxa"/>
          </w:tcPr>
          <w:p w:rsidR="00603B51" w:rsidRDefault="00603B51" w:rsidP="00305941">
            <w:pPr>
              <w:spacing w:after="0" w:line="240" w:lineRule="auto"/>
            </w:pPr>
            <w:r w:rsidRPr="00827EC5">
              <w:rPr>
                <w:rFonts w:ascii="Times New Roman" w:hAnsi="Times New Roman"/>
                <w:sz w:val="24"/>
                <w:szCs w:val="24"/>
              </w:rPr>
              <w:t>шт</w:t>
            </w:r>
          </w:p>
        </w:tc>
        <w:tc>
          <w:tcPr>
            <w:tcW w:w="1265" w:type="dxa"/>
          </w:tcPr>
          <w:p w:rsidR="00603B51" w:rsidRPr="00F847A4" w:rsidRDefault="00603B51" w:rsidP="00305941">
            <w:pPr>
              <w:spacing w:after="0" w:line="240" w:lineRule="auto"/>
              <w:rPr>
                <w:rFonts w:ascii="Times New Roman" w:eastAsia="SimSun" w:hAnsi="Times New Roman"/>
                <w:sz w:val="24"/>
                <w:szCs w:val="24"/>
              </w:rPr>
            </w:pPr>
            <w:r>
              <w:rPr>
                <w:rFonts w:ascii="Times New Roman" w:eastAsia="SimSun" w:hAnsi="Times New Roman"/>
                <w:sz w:val="24"/>
                <w:szCs w:val="24"/>
              </w:rPr>
              <w:t>2</w:t>
            </w:r>
          </w:p>
        </w:tc>
      </w:tr>
      <w:tr w:rsidR="00603B51" w:rsidRPr="00031A17" w:rsidTr="00603B51">
        <w:tc>
          <w:tcPr>
            <w:tcW w:w="2106" w:type="dxa"/>
          </w:tcPr>
          <w:p w:rsidR="00603B51" w:rsidRPr="00031A17" w:rsidRDefault="00603B51" w:rsidP="00305941">
            <w:pPr>
              <w:spacing w:after="0" w:line="240" w:lineRule="auto"/>
              <w:jc w:val="center"/>
              <w:rPr>
                <w:rFonts w:ascii="Times New Roman" w:eastAsia="SimSun" w:hAnsi="Times New Roman"/>
                <w:sz w:val="24"/>
                <w:szCs w:val="24"/>
              </w:rPr>
            </w:pPr>
          </w:p>
          <w:p w:rsidR="00603B51" w:rsidRPr="00031A17" w:rsidRDefault="00603B51" w:rsidP="00305941">
            <w:pPr>
              <w:spacing w:after="0" w:line="240" w:lineRule="auto"/>
              <w:jc w:val="center"/>
              <w:rPr>
                <w:rFonts w:ascii="Times New Roman" w:eastAsia="SimSun" w:hAnsi="Times New Roman"/>
                <w:sz w:val="24"/>
                <w:szCs w:val="24"/>
              </w:rPr>
            </w:pPr>
          </w:p>
          <w:p w:rsidR="00603B51" w:rsidRPr="00031A17" w:rsidRDefault="00603B51" w:rsidP="00305941">
            <w:pPr>
              <w:spacing w:after="0" w:line="240" w:lineRule="auto"/>
              <w:jc w:val="center"/>
              <w:rPr>
                <w:rFonts w:ascii="Times New Roman" w:eastAsia="SimSun" w:hAnsi="Times New Roman"/>
                <w:sz w:val="24"/>
                <w:szCs w:val="24"/>
              </w:rPr>
            </w:pPr>
          </w:p>
          <w:p w:rsidR="00603B51" w:rsidRPr="00031A17" w:rsidRDefault="00603B51" w:rsidP="00305941">
            <w:pPr>
              <w:spacing w:after="0" w:line="240" w:lineRule="auto"/>
              <w:jc w:val="center"/>
              <w:rPr>
                <w:rFonts w:ascii="Times New Roman" w:eastAsia="SimSun" w:hAnsi="Times New Roman"/>
                <w:sz w:val="24"/>
                <w:szCs w:val="24"/>
              </w:rPr>
            </w:pPr>
          </w:p>
          <w:p w:rsidR="00603B51" w:rsidRPr="00031A17" w:rsidRDefault="00603B51" w:rsidP="00305941">
            <w:pPr>
              <w:spacing w:after="0" w:line="240" w:lineRule="auto"/>
              <w:jc w:val="center"/>
              <w:rPr>
                <w:rFonts w:ascii="Times New Roman" w:eastAsia="SimSun" w:hAnsi="Times New Roman"/>
                <w:sz w:val="24"/>
                <w:szCs w:val="24"/>
              </w:rPr>
            </w:pPr>
            <w:r w:rsidRPr="00031A17">
              <w:rPr>
                <w:rFonts w:ascii="Times New Roman" w:hAnsi="Times New Roman"/>
                <w:sz w:val="24"/>
                <w:szCs w:val="24"/>
              </w:rPr>
              <w:t>Урна стационарная с крышкой</w:t>
            </w:r>
          </w:p>
        </w:tc>
        <w:tc>
          <w:tcPr>
            <w:tcW w:w="5691" w:type="dxa"/>
          </w:tcPr>
          <w:p w:rsidR="00603B51" w:rsidRPr="00F847A4" w:rsidRDefault="00603B51" w:rsidP="00305941">
            <w:pPr>
              <w:spacing w:after="0" w:line="240" w:lineRule="auto"/>
              <w:rPr>
                <w:rFonts w:ascii="Times New Roman" w:eastAsia="SimSun" w:hAnsi="Times New Roman"/>
                <w:sz w:val="24"/>
                <w:szCs w:val="24"/>
              </w:rPr>
            </w:pPr>
            <w:r w:rsidRPr="00F847A4">
              <w:rPr>
                <w:rFonts w:ascii="Times New Roman" w:eastAsia="SimSun" w:hAnsi="Times New Roman"/>
                <w:sz w:val="24"/>
                <w:szCs w:val="24"/>
              </w:rPr>
              <w:lastRenderedPageBreak/>
              <w:t>Ширина: не менее 440 мм,но не более 450 мм.</w:t>
            </w:r>
          </w:p>
          <w:p w:rsidR="00603B51" w:rsidRPr="00F847A4" w:rsidRDefault="00603B51" w:rsidP="00305941">
            <w:pPr>
              <w:spacing w:after="0" w:line="240" w:lineRule="auto"/>
              <w:rPr>
                <w:rFonts w:ascii="Times New Roman" w:eastAsia="SimSun" w:hAnsi="Times New Roman"/>
                <w:sz w:val="24"/>
                <w:szCs w:val="24"/>
              </w:rPr>
            </w:pPr>
            <w:r w:rsidRPr="00F847A4">
              <w:rPr>
                <w:rFonts w:ascii="Times New Roman" w:eastAsia="SimSun" w:hAnsi="Times New Roman"/>
                <w:sz w:val="24"/>
                <w:szCs w:val="24"/>
              </w:rPr>
              <w:t>Высота: не менее 1050 мм, но не более 1150 мм.</w:t>
            </w:r>
          </w:p>
          <w:p w:rsidR="00603B51" w:rsidRPr="00F847A4" w:rsidRDefault="00603B51" w:rsidP="00305941">
            <w:pPr>
              <w:spacing w:after="0" w:line="240" w:lineRule="auto"/>
              <w:rPr>
                <w:rFonts w:ascii="Times New Roman" w:eastAsia="SimSun" w:hAnsi="Times New Roman"/>
                <w:sz w:val="24"/>
                <w:szCs w:val="24"/>
              </w:rPr>
            </w:pPr>
            <w:r w:rsidRPr="00F847A4">
              <w:rPr>
                <w:rFonts w:ascii="Times New Roman" w:eastAsia="SimSun" w:hAnsi="Times New Roman"/>
                <w:sz w:val="24"/>
                <w:szCs w:val="24"/>
              </w:rPr>
              <w:t>Глубина: не менее 340 мм, но не более 370 мм.</w:t>
            </w:r>
          </w:p>
          <w:p w:rsidR="00603B51" w:rsidRPr="00F847A4" w:rsidRDefault="00603B51" w:rsidP="00305941">
            <w:pPr>
              <w:spacing w:after="0" w:line="240" w:lineRule="auto"/>
              <w:rPr>
                <w:rFonts w:ascii="Times New Roman" w:eastAsia="SimSun" w:hAnsi="Times New Roman"/>
                <w:sz w:val="24"/>
                <w:szCs w:val="24"/>
              </w:rPr>
            </w:pPr>
            <w:r w:rsidRPr="00F847A4">
              <w:rPr>
                <w:rFonts w:ascii="Times New Roman" w:eastAsia="SimSun" w:hAnsi="Times New Roman"/>
                <w:sz w:val="24"/>
                <w:szCs w:val="24"/>
              </w:rPr>
              <w:lastRenderedPageBreak/>
              <w:t>Объем: не менее 35 л.</w:t>
            </w:r>
          </w:p>
          <w:p w:rsidR="00603B51" w:rsidRPr="00031A17" w:rsidRDefault="00603B51" w:rsidP="00305941">
            <w:pPr>
              <w:spacing w:after="0" w:line="240" w:lineRule="auto"/>
              <w:jc w:val="both"/>
              <w:rPr>
                <w:rFonts w:ascii="Times New Roman" w:eastAsia="SimSun" w:hAnsi="Times New Roman"/>
                <w:sz w:val="24"/>
                <w:szCs w:val="24"/>
              </w:rPr>
            </w:pPr>
            <w:r w:rsidRPr="00F847A4">
              <w:rPr>
                <w:rFonts w:ascii="Times New Roman" w:eastAsia="SimSun" w:hAnsi="Times New Roman"/>
                <w:sz w:val="24"/>
                <w:szCs w:val="24"/>
              </w:rPr>
              <w:t>Материалы: сталь, толщиной не менее 0,8 мм. Все части окрашены  полимерной порошковой краской. Урна должна быть на стойке. Стойка должна бетонироваться в землю на закладную деталь.</w:t>
            </w:r>
          </w:p>
        </w:tc>
        <w:tc>
          <w:tcPr>
            <w:tcW w:w="1265" w:type="dxa"/>
          </w:tcPr>
          <w:p w:rsidR="00603B51" w:rsidRDefault="00603B51" w:rsidP="00305941">
            <w:pPr>
              <w:spacing w:after="0" w:line="240" w:lineRule="auto"/>
            </w:pPr>
            <w:r w:rsidRPr="00827EC5">
              <w:rPr>
                <w:rFonts w:ascii="Times New Roman" w:hAnsi="Times New Roman"/>
                <w:sz w:val="24"/>
                <w:szCs w:val="24"/>
              </w:rPr>
              <w:lastRenderedPageBreak/>
              <w:t>шт</w:t>
            </w:r>
          </w:p>
        </w:tc>
        <w:tc>
          <w:tcPr>
            <w:tcW w:w="1265" w:type="dxa"/>
          </w:tcPr>
          <w:p w:rsidR="00603B51" w:rsidRPr="00F847A4" w:rsidRDefault="00603B51" w:rsidP="00305941">
            <w:pPr>
              <w:spacing w:after="0" w:line="240" w:lineRule="auto"/>
              <w:rPr>
                <w:rFonts w:ascii="Times New Roman" w:eastAsia="SimSun" w:hAnsi="Times New Roman"/>
                <w:sz w:val="24"/>
                <w:szCs w:val="24"/>
              </w:rPr>
            </w:pPr>
            <w:r>
              <w:rPr>
                <w:rFonts w:ascii="Times New Roman" w:eastAsia="SimSun" w:hAnsi="Times New Roman"/>
                <w:sz w:val="24"/>
                <w:szCs w:val="24"/>
              </w:rPr>
              <w:t>2</w:t>
            </w:r>
          </w:p>
        </w:tc>
      </w:tr>
      <w:tr w:rsidR="00603B51" w:rsidRPr="00031A17" w:rsidTr="00603B51">
        <w:tc>
          <w:tcPr>
            <w:tcW w:w="2106" w:type="dxa"/>
          </w:tcPr>
          <w:p w:rsidR="00603B51" w:rsidRPr="00031A17" w:rsidRDefault="00603B51" w:rsidP="00305941">
            <w:pPr>
              <w:spacing w:after="0" w:line="240" w:lineRule="auto"/>
              <w:jc w:val="center"/>
              <w:rPr>
                <w:rFonts w:ascii="Times New Roman" w:hAnsi="Times New Roman"/>
                <w:sz w:val="24"/>
                <w:szCs w:val="24"/>
              </w:rPr>
            </w:pPr>
            <w:r w:rsidRPr="00031A17">
              <w:rPr>
                <w:rFonts w:ascii="Times New Roman" w:hAnsi="Times New Roman"/>
                <w:sz w:val="24"/>
                <w:szCs w:val="24"/>
              </w:rPr>
              <w:lastRenderedPageBreak/>
              <w:t xml:space="preserve">Декоративное ограждение </w:t>
            </w:r>
          </w:p>
        </w:tc>
        <w:tc>
          <w:tcPr>
            <w:tcW w:w="5691" w:type="dxa"/>
          </w:tcPr>
          <w:p w:rsidR="00603B51" w:rsidRPr="00740880" w:rsidRDefault="00603B51" w:rsidP="00305941">
            <w:pPr>
              <w:spacing w:after="0" w:line="240" w:lineRule="auto"/>
              <w:rPr>
                <w:rFonts w:ascii="Times New Roman" w:eastAsia="SimSun" w:hAnsi="Times New Roman"/>
                <w:sz w:val="24"/>
                <w:szCs w:val="24"/>
              </w:rPr>
            </w:pPr>
            <w:r w:rsidRPr="00740880">
              <w:rPr>
                <w:rFonts w:ascii="Times New Roman" w:eastAsia="SimSun" w:hAnsi="Times New Roman"/>
                <w:sz w:val="24"/>
                <w:szCs w:val="24"/>
              </w:rPr>
              <w:t>Длина: не менее 2000 мм,</w:t>
            </w:r>
          </w:p>
          <w:p w:rsidR="00603B51" w:rsidRPr="00740880" w:rsidRDefault="00603B51" w:rsidP="00305941">
            <w:pPr>
              <w:spacing w:after="0" w:line="240" w:lineRule="auto"/>
              <w:rPr>
                <w:rFonts w:ascii="Times New Roman" w:eastAsia="SimSun" w:hAnsi="Times New Roman"/>
                <w:sz w:val="24"/>
                <w:szCs w:val="24"/>
              </w:rPr>
            </w:pPr>
            <w:r w:rsidRPr="00740880">
              <w:rPr>
                <w:rFonts w:ascii="Times New Roman" w:eastAsia="SimSun" w:hAnsi="Times New Roman"/>
                <w:sz w:val="24"/>
                <w:szCs w:val="24"/>
              </w:rPr>
              <w:t>Высота: не менее 500 мм.</w:t>
            </w:r>
          </w:p>
          <w:p w:rsidR="00603B51" w:rsidRPr="00031A17" w:rsidRDefault="00603B51" w:rsidP="00305941">
            <w:pPr>
              <w:spacing w:after="0" w:line="240" w:lineRule="auto"/>
              <w:jc w:val="both"/>
              <w:rPr>
                <w:rFonts w:ascii="Times New Roman" w:eastAsia="SimSun" w:hAnsi="Times New Roman"/>
                <w:sz w:val="24"/>
                <w:szCs w:val="24"/>
              </w:rPr>
            </w:pPr>
            <w:r w:rsidRPr="00740880">
              <w:rPr>
                <w:rFonts w:ascii="Times New Roman" w:eastAsia="SimSun" w:hAnsi="Times New Roman"/>
                <w:sz w:val="24"/>
                <w:szCs w:val="24"/>
              </w:rPr>
              <w:t xml:space="preserve">Ограждение выполнено из металлической профильной трубы сечением не менее 20х20 мм, с ножками из трубы сечением 40х20 мм. Материал: метал, окрашенный краской.  Секции собираются между собой при помощи болтового соединения. Монтаж должен производиться на закладные детали. </w:t>
            </w:r>
          </w:p>
        </w:tc>
        <w:tc>
          <w:tcPr>
            <w:tcW w:w="1265" w:type="dxa"/>
          </w:tcPr>
          <w:p w:rsidR="00603B51" w:rsidRDefault="00603B51" w:rsidP="00305941">
            <w:pPr>
              <w:spacing w:after="0" w:line="240" w:lineRule="auto"/>
            </w:pPr>
            <w:r w:rsidRPr="00827EC5">
              <w:rPr>
                <w:rFonts w:ascii="Times New Roman" w:hAnsi="Times New Roman"/>
                <w:sz w:val="24"/>
                <w:szCs w:val="24"/>
              </w:rPr>
              <w:t>шт</w:t>
            </w:r>
          </w:p>
        </w:tc>
        <w:tc>
          <w:tcPr>
            <w:tcW w:w="1265" w:type="dxa"/>
          </w:tcPr>
          <w:p w:rsidR="00603B51" w:rsidRPr="00740880" w:rsidRDefault="00603B51" w:rsidP="00305941">
            <w:pPr>
              <w:spacing w:after="0" w:line="240" w:lineRule="auto"/>
              <w:rPr>
                <w:rFonts w:ascii="Times New Roman" w:eastAsia="SimSun" w:hAnsi="Times New Roman"/>
                <w:sz w:val="24"/>
                <w:szCs w:val="24"/>
              </w:rPr>
            </w:pPr>
            <w:r>
              <w:rPr>
                <w:rFonts w:ascii="Times New Roman" w:eastAsia="SimSun" w:hAnsi="Times New Roman"/>
                <w:sz w:val="24"/>
                <w:szCs w:val="24"/>
              </w:rPr>
              <w:t>35</w:t>
            </w:r>
          </w:p>
        </w:tc>
      </w:tr>
      <w:tr w:rsidR="00603B51" w:rsidRPr="00031A17" w:rsidTr="00603B51">
        <w:tc>
          <w:tcPr>
            <w:tcW w:w="2106" w:type="dxa"/>
          </w:tcPr>
          <w:p w:rsidR="00603B51" w:rsidRPr="00031A17" w:rsidRDefault="00603B51" w:rsidP="00305941">
            <w:pPr>
              <w:spacing w:after="0" w:line="240" w:lineRule="auto"/>
              <w:jc w:val="center"/>
              <w:rPr>
                <w:rFonts w:ascii="Times New Roman" w:hAnsi="Times New Roman"/>
                <w:sz w:val="24"/>
                <w:szCs w:val="24"/>
              </w:rPr>
            </w:pPr>
            <w:r w:rsidRPr="00031A17">
              <w:rPr>
                <w:rFonts w:ascii="Times New Roman" w:hAnsi="Times New Roman"/>
                <w:sz w:val="24"/>
                <w:szCs w:val="24"/>
              </w:rPr>
              <w:t>Освещение, солнечные батареи</w:t>
            </w:r>
          </w:p>
        </w:tc>
        <w:tc>
          <w:tcPr>
            <w:tcW w:w="5691" w:type="dxa"/>
          </w:tcPr>
          <w:p w:rsidR="00603B51" w:rsidRPr="00031A17" w:rsidRDefault="00603B51" w:rsidP="00305941">
            <w:pPr>
              <w:spacing w:after="0" w:line="240" w:lineRule="auto"/>
              <w:jc w:val="both"/>
              <w:rPr>
                <w:rFonts w:ascii="Times New Roman" w:eastAsia="SimSun" w:hAnsi="Times New Roman"/>
                <w:sz w:val="24"/>
                <w:szCs w:val="24"/>
              </w:rPr>
            </w:pPr>
            <w:r w:rsidRPr="00F847A4">
              <w:rPr>
                <w:rFonts w:ascii="Times New Roman" w:eastAsia="SimSun" w:hAnsi="Times New Roman"/>
                <w:sz w:val="24"/>
                <w:szCs w:val="24"/>
              </w:rPr>
              <w:t>Опоры – не менее 1 шт., светильники – не менее 1 шт., солнечная батарея – не менее 1 шт. Светильник и батарея предназначены для монтажа на уличных опорах освещения. Высота опоры от земли не менее 5 м. Должна быть предусмотрена закладная не менее 2 м. Опора должна быть металлическая.  Светильник предназначен для монтажа на уличных опорах освещения. Светильник должен быть на солнечной батареи.  Потребляемая мощность не менее 70 Вт.</w:t>
            </w:r>
          </w:p>
        </w:tc>
        <w:tc>
          <w:tcPr>
            <w:tcW w:w="1265" w:type="dxa"/>
          </w:tcPr>
          <w:p w:rsidR="00603B51" w:rsidRDefault="00603B51" w:rsidP="00305941">
            <w:pPr>
              <w:spacing w:after="0" w:line="240" w:lineRule="auto"/>
            </w:pPr>
            <w:r w:rsidRPr="00827EC5">
              <w:rPr>
                <w:rFonts w:ascii="Times New Roman" w:hAnsi="Times New Roman"/>
                <w:sz w:val="24"/>
                <w:szCs w:val="24"/>
              </w:rPr>
              <w:t>шт</w:t>
            </w:r>
          </w:p>
        </w:tc>
        <w:tc>
          <w:tcPr>
            <w:tcW w:w="1265" w:type="dxa"/>
          </w:tcPr>
          <w:p w:rsidR="00603B51" w:rsidRPr="00F847A4" w:rsidRDefault="00603B51" w:rsidP="00305941">
            <w:pPr>
              <w:spacing w:after="0" w:line="240" w:lineRule="auto"/>
              <w:jc w:val="both"/>
              <w:rPr>
                <w:rFonts w:ascii="Times New Roman" w:eastAsia="SimSun" w:hAnsi="Times New Roman"/>
                <w:sz w:val="24"/>
                <w:szCs w:val="24"/>
              </w:rPr>
            </w:pPr>
            <w:r>
              <w:rPr>
                <w:rFonts w:ascii="Times New Roman" w:eastAsia="SimSun" w:hAnsi="Times New Roman"/>
                <w:sz w:val="24"/>
                <w:szCs w:val="24"/>
              </w:rPr>
              <w:t>1</w:t>
            </w:r>
          </w:p>
        </w:tc>
      </w:tr>
      <w:tr w:rsidR="00603B51" w:rsidRPr="00031A17" w:rsidTr="00305941">
        <w:trPr>
          <w:trHeight w:val="3609"/>
        </w:trPr>
        <w:tc>
          <w:tcPr>
            <w:tcW w:w="2106" w:type="dxa"/>
          </w:tcPr>
          <w:p w:rsidR="00603B51" w:rsidRPr="00031A17" w:rsidRDefault="00603B51" w:rsidP="00305941">
            <w:pPr>
              <w:spacing w:after="0" w:line="240" w:lineRule="auto"/>
              <w:jc w:val="center"/>
              <w:rPr>
                <w:rFonts w:ascii="Times New Roman" w:hAnsi="Times New Roman"/>
                <w:sz w:val="24"/>
                <w:szCs w:val="24"/>
              </w:rPr>
            </w:pPr>
            <w:r w:rsidRPr="00031A17">
              <w:rPr>
                <w:rFonts w:ascii="Times New Roman" w:hAnsi="Times New Roman"/>
                <w:sz w:val="24"/>
                <w:szCs w:val="24"/>
              </w:rPr>
              <w:t>Стенд информационный</w:t>
            </w:r>
          </w:p>
        </w:tc>
        <w:tc>
          <w:tcPr>
            <w:tcW w:w="5691" w:type="dxa"/>
          </w:tcPr>
          <w:p w:rsidR="00603B51" w:rsidRPr="00F847A4" w:rsidRDefault="00603B51" w:rsidP="00305941">
            <w:pPr>
              <w:spacing w:after="0" w:line="240" w:lineRule="auto"/>
              <w:rPr>
                <w:rFonts w:ascii="Times New Roman" w:hAnsi="Times New Roman"/>
                <w:sz w:val="24"/>
                <w:szCs w:val="24"/>
              </w:rPr>
            </w:pPr>
            <w:r w:rsidRPr="00F847A4">
              <w:rPr>
                <w:rFonts w:ascii="Times New Roman" w:hAnsi="Times New Roman"/>
                <w:sz w:val="24"/>
                <w:szCs w:val="24"/>
              </w:rPr>
              <w:t>Конструкция щита состоит из двух опорных стоек высотой  не менее 2500 мм из стальных квадратных электросварных труб  наружным размером  не менее 40 мм, толщиной стенки  не менее 3 мм. Информационный щит изготовлен из листовой оцинкованной стали толщиной не менее 0,8 мм с полимерным односторонним покрытием по и нанесением текстовой информационной  части  методом аппликации самоклеющейся  пленки с полноцветной печатью  на основу. Размер информационного щита: ширина-  не менее 720 мм высота- не менее 520 мм.</w:t>
            </w:r>
          </w:p>
        </w:tc>
        <w:tc>
          <w:tcPr>
            <w:tcW w:w="1265" w:type="dxa"/>
          </w:tcPr>
          <w:p w:rsidR="00603B51" w:rsidRPr="00F847A4" w:rsidRDefault="00603B51" w:rsidP="00305941">
            <w:pPr>
              <w:spacing w:after="0" w:line="240" w:lineRule="auto"/>
              <w:rPr>
                <w:rFonts w:ascii="Times New Roman" w:hAnsi="Times New Roman"/>
                <w:sz w:val="24"/>
                <w:szCs w:val="24"/>
              </w:rPr>
            </w:pPr>
            <w:r>
              <w:rPr>
                <w:rFonts w:ascii="Times New Roman" w:hAnsi="Times New Roman"/>
                <w:sz w:val="24"/>
                <w:szCs w:val="24"/>
              </w:rPr>
              <w:t>шт</w:t>
            </w:r>
          </w:p>
        </w:tc>
        <w:tc>
          <w:tcPr>
            <w:tcW w:w="1265" w:type="dxa"/>
          </w:tcPr>
          <w:p w:rsidR="00603B51" w:rsidRPr="00F847A4" w:rsidRDefault="00603B51" w:rsidP="00305941">
            <w:pPr>
              <w:spacing w:after="0" w:line="240" w:lineRule="auto"/>
              <w:rPr>
                <w:rFonts w:ascii="Times New Roman" w:hAnsi="Times New Roman"/>
                <w:sz w:val="24"/>
                <w:szCs w:val="24"/>
              </w:rPr>
            </w:pPr>
            <w:r>
              <w:rPr>
                <w:rFonts w:ascii="Times New Roman" w:hAnsi="Times New Roman"/>
                <w:sz w:val="24"/>
                <w:szCs w:val="24"/>
              </w:rPr>
              <w:t>1</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Щебень</w:t>
            </w:r>
          </w:p>
          <w:p w:rsidR="00603B51" w:rsidRPr="00F847A4" w:rsidRDefault="00603B51" w:rsidP="00305941">
            <w:pPr>
              <w:spacing w:after="0" w:line="240" w:lineRule="auto"/>
              <w:jc w:val="center"/>
              <w:rPr>
                <w:rFonts w:ascii="Times New Roman" w:hAnsi="Times New Roman"/>
                <w:sz w:val="24"/>
                <w:szCs w:val="24"/>
              </w:rPr>
            </w:pPr>
            <w:r w:rsidRPr="000E17B1">
              <w:rPr>
                <w:rFonts w:ascii="Times New Roman" w:hAnsi="Times New Roman"/>
                <w:sz w:val="24"/>
                <w:szCs w:val="24"/>
              </w:rPr>
              <w:t>ГОСТ 8267-93</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Щебень</w:t>
            </w:r>
            <w:r>
              <w:rPr>
                <w:rFonts w:ascii="Times New Roman" w:hAnsi="Times New Roman"/>
                <w:sz w:val="24"/>
                <w:szCs w:val="24"/>
              </w:rPr>
              <w:t xml:space="preserve"> должен быть</w:t>
            </w:r>
            <w:r w:rsidRPr="00394182">
              <w:rPr>
                <w:rFonts w:ascii="Times New Roman" w:hAnsi="Times New Roman"/>
                <w:sz w:val="24"/>
                <w:szCs w:val="24"/>
              </w:rPr>
              <w:t xml:space="preserve"> из природного камня для строительных работ марка</w:t>
            </w:r>
            <w:r>
              <w:rPr>
                <w:rFonts w:ascii="Times New Roman" w:hAnsi="Times New Roman"/>
                <w:sz w:val="24"/>
                <w:szCs w:val="24"/>
              </w:rPr>
              <w:t xml:space="preserve"> </w:t>
            </w:r>
            <w:r w:rsidRPr="00394182">
              <w:rPr>
                <w:rFonts w:ascii="Times New Roman" w:hAnsi="Times New Roman"/>
                <w:sz w:val="24"/>
                <w:szCs w:val="24"/>
              </w:rPr>
              <w:t xml:space="preserve">800, фракция </w:t>
            </w:r>
            <w:r>
              <w:rPr>
                <w:rFonts w:ascii="Times New Roman" w:hAnsi="Times New Roman"/>
                <w:sz w:val="24"/>
                <w:szCs w:val="24"/>
              </w:rPr>
              <w:t>2</w:t>
            </w:r>
            <w:r w:rsidRPr="00394182">
              <w:rPr>
                <w:rFonts w:ascii="Times New Roman" w:hAnsi="Times New Roman"/>
                <w:sz w:val="24"/>
                <w:szCs w:val="24"/>
              </w:rPr>
              <w:t>0-</w:t>
            </w:r>
            <w:r>
              <w:rPr>
                <w:rFonts w:ascii="Times New Roman" w:hAnsi="Times New Roman"/>
                <w:sz w:val="24"/>
                <w:szCs w:val="24"/>
              </w:rPr>
              <w:t>4</w:t>
            </w:r>
            <w:r w:rsidRPr="00394182">
              <w:rPr>
                <w:rFonts w:ascii="Times New Roman" w:hAnsi="Times New Roman"/>
                <w:sz w:val="24"/>
                <w:szCs w:val="24"/>
              </w:rPr>
              <w:t>0 мм</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м3</w:t>
            </w:r>
          </w:p>
        </w:tc>
        <w:tc>
          <w:tcPr>
            <w:tcW w:w="1265" w:type="dxa"/>
            <w:tcBorders>
              <w:top w:val="single" w:sz="4" w:space="0" w:color="auto"/>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56,7</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Щебень</w:t>
            </w:r>
          </w:p>
          <w:p w:rsidR="00603B51" w:rsidRPr="00F847A4" w:rsidRDefault="00603B51" w:rsidP="00305941">
            <w:pPr>
              <w:spacing w:after="0" w:line="240" w:lineRule="auto"/>
              <w:jc w:val="center"/>
              <w:rPr>
                <w:rFonts w:ascii="Times New Roman" w:hAnsi="Times New Roman"/>
                <w:sz w:val="24"/>
                <w:szCs w:val="24"/>
              </w:rPr>
            </w:pPr>
            <w:r w:rsidRPr="000E17B1">
              <w:rPr>
                <w:rFonts w:ascii="Times New Roman" w:hAnsi="Times New Roman"/>
                <w:sz w:val="24"/>
                <w:szCs w:val="24"/>
              </w:rPr>
              <w:t>ГОСТ 8267-93</w:t>
            </w: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Щебень</w:t>
            </w:r>
            <w:r>
              <w:rPr>
                <w:rFonts w:ascii="Times New Roman" w:hAnsi="Times New Roman"/>
                <w:sz w:val="24"/>
                <w:szCs w:val="24"/>
              </w:rPr>
              <w:t xml:space="preserve"> должен быть</w:t>
            </w:r>
            <w:r w:rsidRPr="00394182">
              <w:rPr>
                <w:rFonts w:ascii="Times New Roman" w:hAnsi="Times New Roman"/>
                <w:sz w:val="24"/>
                <w:szCs w:val="24"/>
              </w:rPr>
              <w:t xml:space="preserve"> из природного камня для строительных работ марка</w:t>
            </w:r>
            <w:r>
              <w:rPr>
                <w:rFonts w:ascii="Times New Roman" w:hAnsi="Times New Roman"/>
                <w:sz w:val="24"/>
                <w:szCs w:val="24"/>
              </w:rPr>
              <w:t xml:space="preserve"> </w:t>
            </w:r>
            <w:r w:rsidRPr="00394182">
              <w:rPr>
                <w:rFonts w:ascii="Times New Roman" w:hAnsi="Times New Roman"/>
                <w:sz w:val="24"/>
                <w:szCs w:val="24"/>
              </w:rPr>
              <w:t xml:space="preserve">800, фракция </w:t>
            </w:r>
            <w:r>
              <w:rPr>
                <w:rFonts w:ascii="Times New Roman" w:hAnsi="Times New Roman"/>
                <w:sz w:val="24"/>
                <w:szCs w:val="24"/>
              </w:rPr>
              <w:t>5(3)</w:t>
            </w:r>
            <w:r w:rsidRPr="00394182">
              <w:rPr>
                <w:rFonts w:ascii="Times New Roman" w:hAnsi="Times New Roman"/>
                <w:sz w:val="24"/>
                <w:szCs w:val="24"/>
              </w:rPr>
              <w:t>-</w:t>
            </w:r>
            <w:r>
              <w:rPr>
                <w:rFonts w:ascii="Times New Roman" w:hAnsi="Times New Roman"/>
                <w:sz w:val="24"/>
                <w:szCs w:val="24"/>
              </w:rPr>
              <w:t>1</w:t>
            </w:r>
            <w:r w:rsidRPr="00394182">
              <w:rPr>
                <w:rFonts w:ascii="Times New Roman" w:hAnsi="Times New Roman"/>
                <w:sz w:val="24"/>
                <w:szCs w:val="24"/>
              </w:rPr>
              <w:t>0 мм</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м3</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56,7</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Смеси</w:t>
            </w:r>
          </w:p>
          <w:p w:rsidR="00603B51" w:rsidRPr="00031A17" w:rsidRDefault="00603B51" w:rsidP="00305941">
            <w:pPr>
              <w:spacing w:after="0" w:line="240" w:lineRule="auto"/>
              <w:jc w:val="center"/>
              <w:rPr>
                <w:rFonts w:ascii="Times New Roman" w:hAnsi="Times New Roman"/>
                <w:sz w:val="24"/>
                <w:szCs w:val="24"/>
              </w:rPr>
            </w:pPr>
            <w:r w:rsidRPr="005F1132">
              <w:rPr>
                <w:rFonts w:ascii="Times New Roman" w:hAnsi="Times New Roman"/>
                <w:sz w:val="24"/>
                <w:szCs w:val="24"/>
              </w:rPr>
              <w:t>ГОСТ 9128-2013</w:t>
            </w:r>
          </w:p>
        </w:tc>
        <w:tc>
          <w:tcPr>
            <w:tcW w:w="5691"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rPr>
                <w:rFonts w:ascii="Times New Roman" w:hAnsi="Times New Roman"/>
                <w:sz w:val="24"/>
                <w:szCs w:val="24"/>
              </w:rPr>
            </w:pPr>
            <w:r w:rsidRPr="00D92DE3">
              <w:rPr>
                <w:rFonts w:ascii="Times New Roman" w:hAnsi="Times New Roman"/>
                <w:sz w:val="24"/>
                <w:szCs w:val="24"/>
              </w:rPr>
              <w:t>Смеси асфальтобетонные дорожные мелкозернистые щебеночные типа Б марки 1</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т</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35,94</w:t>
            </w:r>
          </w:p>
        </w:tc>
      </w:tr>
      <w:tr w:rsidR="00603B51" w:rsidRPr="00031A17" w:rsidTr="00603B51">
        <w:trPr>
          <w:trHeight w:val="61"/>
        </w:trPr>
        <w:tc>
          <w:tcPr>
            <w:tcW w:w="2106" w:type="dxa"/>
          </w:tcPr>
          <w:p w:rsidR="00603B51" w:rsidRPr="00031A17"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Крошка</w:t>
            </w:r>
          </w:p>
        </w:tc>
        <w:tc>
          <w:tcPr>
            <w:tcW w:w="5691"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rPr>
                <w:rFonts w:ascii="Times New Roman" w:hAnsi="Times New Roman"/>
                <w:sz w:val="24"/>
                <w:szCs w:val="24"/>
              </w:rPr>
            </w:pPr>
            <w:r w:rsidRPr="00D92DE3">
              <w:rPr>
                <w:rFonts w:ascii="Times New Roman" w:hAnsi="Times New Roman"/>
                <w:sz w:val="24"/>
                <w:szCs w:val="24"/>
              </w:rPr>
              <w:t>Крошка резиновая</w:t>
            </w:r>
            <w:r>
              <w:rPr>
                <w:rFonts w:ascii="Times New Roman" w:hAnsi="Times New Roman"/>
                <w:sz w:val="24"/>
                <w:szCs w:val="24"/>
              </w:rPr>
              <w:t xml:space="preserve">. Расход не менее </w:t>
            </w:r>
            <w:r w:rsidRPr="00D92DE3">
              <w:rPr>
                <w:rFonts w:ascii="Times New Roman" w:hAnsi="Times New Roman"/>
                <w:sz w:val="24"/>
                <w:szCs w:val="24"/>
              </w:rPr>
              <w:t>12кг</w:t>
            </w:r>
            <w:r>
              <w:rPr>
                <w:rFonts w:ascii="Times New Roman" w:hAnsi="Times New Roman"/>
                <w:sz w:val="24"/>
                <w:szCs w:val="24"/>
              </w:rPr>
              <w:t xml:space="preserve"> на </w:t>
            </w:r>
            <w:r w:rsidRPr="00D92DE3">
              <w:rPr>
                <w:rFonts w:ascii="Times New Roman" w:hAnsi="Times New Roman"/>
                <w:sz w:val="24"/>
                <w:szCs w:val="24"/>
              </w:rPr>
              <w:t>1м2</w:t>
            </w:r>
            <w:r>
              <w:rPr>
                <w:rFonts w:ascii="Times New Roman" w:hAnsi="Times New Roman"/>
                <w:sz w:val="24"/>
                <w:szCs w:val="24"/>
              </w:rPr>
              <w:t>.</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кг</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3600</w:t>
            </w:r>
          </w:p>
        </w:tc>
      </w:tr>
      <w:tr w:rsidR="00603B51" w:rsidRPr="00031A17" w:rsidTr="00603B51">
        <w:trPr>
          <w:trHeight w:val="61"/>
        </w:trPr>
        <w:tc>
          <w:tcPr>
            <w:tcW w:w="2106" w:type="dxa"/>
          </w:tcPr>
          <w:p w:rsidR="00603B51" w:rsidRPr="00031A17"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Герметик-клей</w:t>
            </w:r>
          </w:p>
        </w:tc>
        <w:tc>
          <w:tcPr>
            <w:tcW w:w="5691"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rPr>
                <w:rFonts w:ascii="Times New Roman" w:hAnsi="Times New Roman"/>
                <w:sz w:val="24"/>
                <w:szCs w:val="24"/>
              </w:rPr>
            </w:pPr>
            <w:r w:rsidRPr="00D92DE3">
              <w:rPr>
                <w:rFonts w:ascii="Times New Roman" w:hAnsi="Times New Roman"/>
                <w:sz w:val="24"/>
                <w:szCs w:val="24"/>
              </w:rPr>
              <w:t xml:space="preserve">Герметик-клей полиуретановый, прозрачный </w:t>
            </w:r>
            <w:r>
              <w:rPr>
                <w:rFonts w:ascii="Times New Roman" w:hAnsi="Times New Roman"/>
                <w:sz w:val="24"/>
                <w:szCs w:val="24"/>
              </w:rPr>
              <w:t xml:space="preserve">расход не менее </w:t>
            </w:r>
            <w:r w:rsidRPr="00D92DE3">
              <w:rPr>
                <w:rFonts w:ascii="Times New Roman" w:hAnsi="Times New Roman"/>
                <w:sz w:val="24"/>
                <w:szCs w:val="24"/>
              </w:rPr>
              <w:t>1,6л</w:t>
            </w:r>
            <w:r>
              <w:rPr>
                <w:rFonts w:ascii="Times New Roman" w:hAnsi="Times New Roman"/>
                <w:sz w:val="24"/>
                <w:szCs w:val="24"/>
              </w:rPr>
              <w:t xml:space="preserve"> на </w:t>
            </w:r>
            <w:r w:rsidRPr="00D92DE3">
              <w:rPr>
                <w:rFonts w:ascii="Times New Roman" w:hAnsi="Times New Roman"/>
                <w:sz w:val="24"/>
                <w:szCs w:val="24"/>
              </w:rPr>
              <w:t>1м2</w:t>
            </w:r>
            <w:r>
              <w:rPr>
                <w:rFonts w:ascii="Times New Roman" w:hAnsi="Times New Roman"/>
                <w:sz w:val="24"/>
                <w:szCs w:val="24"/>
              </w:rPr>
              <w:t>.</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л</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480</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Щебень</w:t>
            </w:r>
          </w:p>
          <w:p w:rsidR="00603B51" w:rsidRPr="00F847A4" w:rsidRDefault="00603B51" w:rsidP="00305941">
            <w:pPr>
              <w:spacing w:after="0" w:line="240" w:lineRule="auto"/>
              <w:jc w:val="center"/>
              <w:rPr>
                <w:rFonts w:ascii="Times New Roman" w:hAnsi="Times New Roman"/>
                <w:sz w:val="24"/>
                <w:szCs w:val="24"/>
              </w:rPr>
            </w:pPr>
            <w:r w:rsidRPr="000E17B1">
              <w:rPr>
                <w:rFonts w:ascii="Times New Roman" w:hAnsi="Times New Roman"/>
                <w:sz w:val="24"/>
                <w:szCs w:val="24"/>
              </w:rPr>
              <w:t>ГОСТ 8267-93</w:t>
            </w: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Щебень</w:t>
            </w:r>
            <w:r>
              <w:rPr>
                <w:rFonts w:ascii="Times New Roman" w:hAnsi="Times New Roman"/>
                <w:sz w:val="24"/>
                <w:szCs w:val="24"/>
              </w:rPr>
              <w:t xml:space="preserve"> должен быть</w:t>
            </w:r>
            <w:r w:rsidRPr="00394182">
              <w:rPr>
                <w:rFonts w:ascii="Times New Roman" w:hAnsi="Times New Roman"/>
                <w:sz w:val="24"/>
                <w:szCs w:val="24"/>
              </w:rPr>
              <w:t xml:space="preserve"> из природного камня для строительных работ марка</w:t>
            </w:r>
            <w:r>
              <w:rPr>
                <w:rFonts w:ascii="Times New Roman" w:hAnsi="Times New Roman"/>
                <w:sz w:val="24"/>
                <w:szCs w:val="24"/>
              </w:rPr>
              <w:t xml:space="preserve"> </w:t>
            </w:r>
            <w:r w:rsidRPr="00394182">
              <w:rPr>
                <w:rFonts w:ascii="Times New Roman" w:hAnsi="Times New Roman"/>
                <w:sz w:val="24"/>
                <w:szCs w:val="24"/>
              </w:rPr>
              <w:t xml:space="preserve">800, фракция </w:t>
            </w:r>
            <w:r>
              <w:rPr>
                <w:rFonts w:ascii="Times New Roman" w:hAnsi="Times New Roman"/>
                <w:sz w:val="24"/>
                <w:szCs w:val="24"/>
              </w:rPr>
              <w:t>1</w:t>
            </w:r>
            <w:r w:rsidRPr="00394182">
              <w:rPr>
                <w:rFonts w:ascii="Times New Roman" w:hAnsi="Times New Roman"/>
                <w:sz w:val="24"/>
                <w:szCs w:val="24"/>
              </w:rPr>
              <w:t>0-</w:t>
            </w:r>
            <w:r>
              <w:rPr>
                <w:rFonts w:ascii="Times New Roman" w:hAnsi="Times New Roman"/>
                <w:sz w:val="24"/>
                <w:szCs w:val="24"/>
              </w:rPr>
              <w:t>2</w:t>
            </w:r>
            <w:r w:rsidRPr="00394182">
              <w:rPr>
                <w:rFonts w:ascii="Times New Roman" w:hAnsi="Times New Roman"/>
                <w:sz w:val="24"/>
                <w:szCs w:val="24"/>
              </w:rPr>
              <w:t>0 мм</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м3</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2,646</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Камни бортовые</w:t>
            </w:r>
          </w:p>
          <w:p w:rsidR="00603B51" w:rsidRPr="00031A17"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ГОСТ 6665-91</w:t>
            </w:r>
          </w:p>
        </w:tc>
        <w:tc>
          <w:tcPr>
            <w:tcW w:w="5691"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rPr>
                <w:rFonts w:ascii="Times New Roman" w:hAnsi="Times New Roman"/>
                <w:sz w:val="24"/>
                <w:szCs w:val="24"/>
              </w:rPr>
            </w:pPr>
            <w:r w:rsidRPr="00D92DE3">
              <w:rPr>
                <w:rFonts w:ascii="Times New Roman" w:hAnsi="Times New Roman"/>
                <w:sz w:val="24"/>
                <w:szCs w:val="24"/>
              </w:rPr>
              <w:t>Камни бортовые: БР 100.20.8 /бетон В22,5 (М300), объем 0,016 м3</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шт.</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70</w:t>
            </w:r>
          </w:p>
        </w:tc>
      </w:tr>
      <w:tr w:rsidR="00603B51" w:rsidRPr="00031A17" w:rsidTr="00603B51">
        <w:trPr>
          <w:trHeight w:val="61"/>
        </w:trPr>
        <w:tc>
          <w:tcPr>
            <w:tcW w:w="2106" w:type="dxa"/>
          </w:tcPr>
          <w:p w:rsidR="00603B51" w:rsidRPr="00031A17"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Деталь закладная</w:t>
            </w:r>
          </w:p>
        </w:tc>
        <w:tc>
          <w:tcPr>
            <w:tcW w:w="5691" w:type="dxa"/>
            <w:tcBorders>
              <w:top w:val="nil"/>
              <w:left w:val="single" w:sz="4" w:space="0" w:color="auto"/>
              <w:bottom w:val="single" w:sz="4" w:space="0" w:color="auto"/>
              <w:right w:val="single" w:sz="4" w:space="0" w:color="auto"/>
            </w:tcBorders>
            <w:shd w:val="clear" w:color="auto" w:fill="auto"/>
          </w:tcPr>
          <w:p w:rsidR="00603B51" w:rsidRPr="008C0D54" w:rsidRDefault="00603B51" w:rsidP="00305941">
            <w:pPr>
              <w:spacing w:after="0" w:line="240" w:lineRule="auto"/>
              <w:rPr>
                <w:rFonts w:ascii="Times New Roman" w:hAnsi="Times New Roman"/>
                <w:sz w:val="24"/>
                <w:szCs w:val="24"/>
              </w:rPr>
            </w:pPr>
            <w:r w:rsidRPr="00D92DE3">
              <w:rPr>
                <w:rFonts w:ascii="Times New Roman" w:hAnsi="Times New Roman"/>
                <w:sz w:val="24"/>
                <w:szCs w:val="24"/>
              </w:rPr>
              <w:t>Деталь закладная: фундамента Ф-16/4/К180-1,25-б</w:t>
            </w:r>
            <w:r w:rsidRPr="008C0D54">
              <w:rPr>
                <w:rFonts w:ascii="Times New Roman" w:hAnsi="Times New Roman"/>
                <w:sz w:val="24"/>
                <w:szCs w:val="24"/>
              </w:rPr>
              <w:t>*</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шт.</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1</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Бетон</w:t>
            </w:r>
          </w:p>
          <w:p w:rsidR="00603B51" w:rsidRPr="00E44F8E" w:rsidRDefault="00603B51" w:rsidP="00305941">
            <w:pPr>
              <w:spacing w:after="0" w:line="240" w:lineRule="auto"/>
              <w:jc w:val="center"/>
              <w:rPr>
                <w:rFonts w:ascii="Times New Roman" w:hAnsi="Times New Roman"/>
                <w:sz w:val="24"/>
                <w:szCs w:val="24"/>
              </w:rPr>
            </w:pPr>
            <w:r w:rsidRPr="00BC2A4E">
              <w:rPr>
                <w:rFonts w:ascii="Times New Roman" w:hAnsi="Times New Roman"/>
                <w:sz w:val="24"/>
                <w:szCs w:val="24"/>
              </w:rPr>
              <w:t>ГОСТ 26633-2015</w:t>
            </w: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 xml:space="preserve">Бетон тяжелый, класс В22,5 </w:t>
            </w:r>
            <w:r>
              <w:rPr>
                <w:rFonts w:ascii="Times New Roman" w:hAnsi="Times New Roman"/>
                <w:sz w:val="24"/>
                <w:szCs w:val="24"/>
              </w:rPr>
              <w:t>крупность заполнителя не более 20 мм</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м3</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0,51</w:t>
            </w:r>
          </w:p>
        </w:tc>
      </w:tr>
      <w:tr w:rsidR="00603B51" w:rsidRPr="00031A17" w:rsidTr="00603B51">
        <w:trPr>
          <w:trHeight w:val="61"/>
        </w:trPr>
        <w:tc>
          <w:tcPr>
            <w:tcW w:w="2106" w:type="dxa"/>
          </w:tcPr>
          <w:p w:rsidR="00603B51" w:rsidRPr="007A3394" w:rsidRDefault="00603B51" w:rsidP="0030594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Уличная </w:t>
            </w:r>
            <w:r>
              <w:rPr>
                <w:rFonts w:ascii="Times New Roman" w:hAnsi="Times New Roman"/>
                <w:sz w:val="24"/>
                <w:szCs w:val="24"/>
                <w:lang w:val="en-US"/>
              </w:rPr>
              <w:t>ip-</w:t>
            </w:r>
            <w:r>
              <w:rPr>
                <w:rFonts w:ascii="Times New Roman" w:hAnsi="Times New Roman"/>
                <w:sz w:val="24"/>
                <w:szCs w:val="24"/>
              </w:rPr>
              <w:t>камера</w:t>
            </w:r>
          </w:p>
        </w:tc>
        <w:tc>
          <w:tcPr>
            <w:tcW w:w="5691" w:type="dxa"/>
            <w:tcBorders>
              <w:top w:val="nil"/>
              <w:left w:val="single" w:sz="4" w:space="0" w:color="auto"/>
              <w:bottom w:val="single" w:sz="4" w:space="0" w:color="auto"/>
              <w:right w:val="single" w:sz="4" w:space="0" w:color="auto"/>
            </w:tcBorders>
            <w:shd w:val="clear" w:color="auto" w:fill="auto"/>
          </w:tcPr>
          <w:p w:rsidR="00603B51" w:rsidRPr="00BC2A4E" w:rsidRDefault="00603B51" w:rsidP="00305941">
            <w:pPr>
              <w:spacing w:after="0" w:line="240" w:lineRule="auto"/>
              <w:rPr>
                <w:rFonts w:ascii="Times New Roman" w:hAnsi="Times New Roman"/>
                <w:sz w:val="24"/>
                <w:szCs w:val="24"/>
              </w:rPr>
            </w:pPr>
            <w:r w:rsidRPr="00BC2A4E">
              <w:rPr>
                <w:rFonts w:ascii="Times New Roman" w:hAnsi="Times New Roman"/>
                <w:sz w:val="24"/>
                <w:szCs w:val="24"/>
              </w:rPr>
              <w:t>Матрица</w:t>
            </w:r>
            <w:r>
              <w:rPr>
                <w:rFonts w:ascii="Times New Roman" w:hAnsi="Times New Roman"/>
                <w:sz w:val="24"/>
                <w:szCs w:val="24"/>
              </w:rPr>
              <w:t xml:space="preserve"> </w:t>
            </w:r>
            <w:r w:rsidRPr="00BC2A4E">
              <w:rPr>
                <w:rFonts w:ascii="Times New Roman" w:hAnsi="Times New Roman"/>
                <w:sz w:val="24"/>
                <w:szCs w:val="24"/>
              </w:rPr>
              <w:t>1/2.8</w:t>
            </w:r>
            <w:r>
              <w:rPr>
                <w:rFonts w:ascii="Times New Roman" w:hAnsi="Times New Roman"/>
                <w:sz w:val="24"/>
                <w:szCs w:val="24"/>
              </w:rPr>
              <w:t xml:space="preserve">. </w:t>
            </w:r>
            <w:r w:rsidRPr="00BC2A4E">
              <w:rPr>
                <w:rFonts w:ascii="Times New Roman" w:hAnsi="Times New Roman"/>
                <w:sz w:val="24"/>
                <w:szCs w:val="24"/>
              </w:rPr>
              <w:t>Чувствительность</w:t>
            </w:r>
            <w:r>
              <w:rPr>
                <w:rFonts w:ascii="Times New Roman" w:hAnsi="Times New Roman"/>
                <w:sz w:val="24"/>
                <w:szCs w:val="24"/>
              </w:rPr>
              <w:t xml:space="preserve"> не менее </w:t>
            </w:r>
            <w:r w:rsidRPr="00BC2A4E">
              <w:rPr>
                <w:rFonts w:ascii="Times New Roman" w:hAnsi="Times New Roman"/>
                <w:sz w:val="24"/>
                <w:szCs w:val="24"/>
              </w:rPr>
              <w:t>0.01лк</w:t>
            </w:r>
            <w:r>
              <w:rPr>
                <w:rFonts w:ascii="Times New Roman" w:hAnsi="Times New Roman"/>
                <w:sz w:val="24"/>
                <w:szCs w:val="24"/>
              </w:rPr>
              <w:t>.</w:t>
            </w:r>
          </w:p>
          <w:p w:rsidR="00603B51" w:rsidRPr="00BC2A4E" w:rsidRDefault="00603B51" w:rsidP="00305941">
            <w:pPr>
              <w:spacing w:after="0" w:line="240" w:lineRule="auto"/>
              <w:rPr>
                <w:rFonts w:ascii="Times New Roman" w:hAnsi="Times New Roman"/>
                <w:sz w:val="24"/>
                <w:szCs w:val="24"/>
              </w:rPr>
            </w:pPr>
            <w:r w:rsidRPr="00BC2A4E">
              <w:rPr>
                <w:rFonts w:ascii="Times New Roman" w:hAnsi="Times New Roman"/>
                <w:sz w:val="24"/>
                <w:szCs w:val="24"/>
              </w:rPr>
              <w:t>Объектив</w:t>
            </w:r>
            <w:r>
              <w:rPr>
                <w:rFonts w:ascii="Times New Roman" w:hAnsi="Times New Roman"/>
                <w:sz w:val="24"/>
                <w:szCs w:val="24"/>
              </w:rPr>
              <w:t xml:space="preserve"> не менее </w:t>
            </w:r>
            <w:r w:rsidRPr="00BC2A4E">
              <w:rPr>
                <w:rFonts w:ascii="Times New Roman" w:hAnsi="Times New Roman"/>
                <w:sz w:val="24"/>
                <w:szCs w:val="24"/>
              </w:rPr>
              <w:t>2.8 мм</w:t>
            </w:r>
            <w:r>
              <w:rPr>
                <w:rFonts w:ascii="Times New Roman" w:hAnsi="Times New Roman"/>
                <w:sz w:val="24"/>
                <w:szCs w:val="24"/>
              </w:rPr>
              <w:t xml:space="preserve">. </w:t>
            </w:r>
            <w:r w:rsidRPr="00BC2A4E">
              <w:rPr>
                <w:rFonts w:ascii="Times New Roman" w:hAnsi="Times New Roman"/>
                <w:sz w:val="24"/>
                <w:szCs w:val="24"/>
              </w:rPr>
              <w:t>Крепление объектива</w:t>
            </w:r>
            <w:r>
              <w:rPr>
                <w:rFonts w:ascii="Times New Roman" w:hAnsi="Times New Roman"/>
                <w:sz w:val="24"/>
                <w:szCs w:val="24"/>
              </w:rPr>
              <w:t xml:space="preserve"> </w:t>
            </w:r>
            <w:r w:rsidRPr="00BC2A4E">
              <w:rPr>
                <w:rFonts w:ascii="Times New Roman" w:hAnsi="Times New Roman"/>
                <w:sz w:val="24"/>
                <w:szCs w:val="24"/>
              </w:rPr>
              <w:t>М12</w:t>
            </w:r>
            <w:r>
              <w:rPr>
                <w:rFonts w:ascii="Times New Roman" w:hAnsi="Times New Roman"/>
                <w:sz w:val="24"/>
                <w:szCs w:val="24"/>
              </w:rPr>
              <w:t xml:space="preserve">. </w:t>
            </w:r>
            <w:r w:rsidRPr="00BC2A4E">
              <w:rPr>
                <w:rFonts w:ascii="Times New Roman" w:hAnsi="Times New Roman"/>
                <w:sz w:val="24"/>
                <w:szCs w:val="24"/>
              </w:rPr>
              <w:t>Угол обзора</w:t>
            </w:r>
            <w:r>
              <w:rPr>
                <w:rFonts w:ascii="Times New Roman" w:hAnsi="Times New Roman"/>
                <w:sz w:val="24"/>
                <w:szCs w:val="24"/>
              </w:rPr>
              <w:t xml:space="preserve"> не менее </w:t>
            </w:r>
            <w:r w:rsidRPr="00BC2A4E">
              <w:rPr>
                <w:rFonts w:ascii="Times New Roman" w:hAnsi="Times New Roman"/>
                <w:sz w:val="24"/>
                <w:szCs w:val="24"/>
              </w:rPr>
              <w:t>8</w:t>
            </w:r>
            <w:r>
              <w:rPr>
                <w:rFonts w:ascii="Times New Roman" w:hAnsi="Times New Roman"/>
                <w:sz w:val="24"/>
                <w:szCs w:val="24"/>
              </w:rPr>
              <w:t>2</w:t>
            </w:r>
            <w:r w:rsidRPr="00BC2A4E">
              <w:rPr>
                <w:rFonts w:ascii="Times New Roman" w:hAnsi="Times New Roman"/>
                <w:sz w:val="24"/>
                <w:szCs w:val="24"/>
              </w:rPr>
              <w:t>°</w:t>
            </w:r>
            <w:r>
              <w:rPr>
                <w:rFonts w:ascii="Times New Roman" w:hAnsi="Times New Roman"/>
                <w:sz w:val="24"/>
                <w:szCs w:val="24"/>
              </w:rPr>
              <w:t xml:space="preserve">. </w:t>
            </w:r>
            <w:r w:rsidRPr="00BC2A4E">
              <w:rPr>
                <w:rFonts w:ascii="Times New Roman" w:hAnsi="Times New Roman"/>
                <w:sz w:val="24"/>
                <w:szCs w:val="24"/>
              </w:rPr>
              <w:t>Режим «День/ночь»</w:t>
            </w:r>
            <w:r>
              <w:rPr>
                <w:rFonts w:ascii="Times New Roman" w:hAnsi="Times New Roman"/>
                <w:sz w:val="24"/>
                <w:szCs w:val="24"/>
              </w:rPr>
              <w:t>.</w:t>
            </w:r>
            <w:r w:rsidRPr="00BC2A4E">
              <w:rPr>
                <w:rFonts w:ascii="Times New Roman" w:hAnsi="Times New Roman"/>
                <w:sz w:val="24"/>
                <w:szCs w:val="24"/>
              </w:rPr>
              <w:tab/>
              <w:t>Механический ИК-фильтр с автопереключением</w:t>
            </w:r>
            <w:r>
              <w:rPr>
                <w:rFonts w:ascii="Times New Roman" w:hAnsi="Times New Roman"/>
                <w:sz w:val="24"/>
                <w:szCs w:val="24"/>
              </w:rPr>
              <w:t xml:space="preserve">. </w:t>
            </w:r>
            <w:r w:rsidRPr="00BC2A4E">
              <w:rPr>
                <w:rFonts w:ascii="Times New Roman" w:hAnsi="Times New Roman"/>
                <w:sz w:val="24"/>
                <w:szCs w:val="24"/>
              </w:rPr>
              <w:t>Формат</w:t>
            </w:r>
            <w:r w:rsidRPr="00FD5A46">
              <w:rPr>
                <w:rFonts w:ascii="Times New Roman" w:hAnsi="Times New Roman"/>
                <w:sz w:val="24"/>
                <w:szCs w:val="24"/>
              </w:rPr>
              <w:t xml:space="preserve"> </w:t>
            </w:r>
            <w:r w:rsidRPr="00BC2A4E">
              <w:rPr>
                <w:rFonts w:ascii="Times New Roman" w:hAnsi="Times New Roman"/>
                <w:sz w:val="24"/>
                <w:szCs w:val="24"/>
              </w:rPr>
              <w:t>видеосжатия</w:t>
            </w:r>
            <w:r>
              <w:rPr>
                <w:rFonts w:ascii="Times New Roman" w:hAnsi="Times New Roman"/>
                <w:sz w:val="24"/>
                <w:szCs w:val="24"/>
              </w:rPr>
              <w:t xml:space="preserve"> </w:t>
            </w:r>
            <w:r w:rsidRPr="00BC2A4E">
              <w:rPr>
                <w:rFonts w:ascii="Times New Roman" w:hAnsi="Times New Roman"/>
                <w:sz w:val="24"/>
                <w:szCs w:val="24"/>
                <w:lang w:val="en-US"/>
              </w:rPr>
              <w:t>H</w:t>
            </w:r>
            <w:r w:rsidRPr="00FD5A46">
              <w:rPr>
                <w:rFonts w:ascii="Times New Roman" w:hAnsi="Times New Roman"/>
                <w:sz w:val="24"/>
                <w:szCs w:val="24"/>
              </w:rPr>
              <w:t>.264/</w:t>
            </w:r>
            <w:r w:rsidRPr="00BC2A4E">
              <w:rPr>
                <w:rFonts w:ascii="Times New Roman" w:hAnsi="Times New Roman"/>
                <w:sz w:val="24"/>
                <w:szCs w:val="24"/>
                <w:lang w:val="en-US"/>
              </w:rPr>
              <w:t>MJPEG</w:t>
            </w:r>
            <w:r>
              <w:rPr>
                <w:rFonts w:ascii="Times New Roman" w:hAnsi="Times New Roman"/>
                <w:sz w:val="24"/>
                <w:szCs w:val="24"/>
              </w:rPr>
              <w:t xml:space="preserve">. </w:t>
            </w:r>
            <w:r w:rsidRPr="00BC2A4E">
              <w:rPr>
                <w:rFonts w:ascii="Times New Roman" w:hAnsi="Times New Roman"/>
                <w:sz w:val="24"/>
                <w:szCs w:val="24"/>
              </w:rPr>
              <w:t>Битрейт видео</w:t>
            </w:r>
            <w:r>
              <w:rPr>
                <w:rFonts w:ascii="Times New Roman" w:hAnsi="Times New Roman"/>
                <w:sz w:val="24"/>
                <w:szCs w:val="24"/>
              </w:rPr>
              <w:t xml:space="preserve"> </w:t>
            </w:r>
            <w:r w:rsidRPr="00BC2A4E">
              <w:rPr>
                <w:rFonts w:ascii="Times New Roman" w:hAnsi="Times New Roman"/>
                <w:sz w:val="24"/>
                <w:szCs w:val="24"/>
              </w:rPr>
              <w:t xml:space="preserve">32 кб/с </w:t>
            </w:r>
            <w:r>
              <w:rPr>
                <w:rFonts w:ascii="Times New Roman" w:hAnsi="Times New Roman"/>
                <w:sz w:val="24"/>
                <w:szCs w:val="24"/>
              </w:rPr>
              <w:t>-</w:t>
            </w:r>
            <w:r w:rsidRPr="00BC2A4E">
              <w:rPr>
                <w:rFonts w:ascii="Times New Roman" w:hAnsi="Times New Roman"/>
                <w:sz w:val="24"/>
                <w:szCs w:val="24"/>
              </w:rPr>
              <w:t xml:space="preserve"> 8 Мбит/с</w:t>
            </w:r>
            <w:r>
              <w:rPr>
                <w:rFonts w:ascii="Times New Roman" w:hAnsi="Times New Roman"/>
                <w:sz w:val="24"/>
                <w:szCs w:val="24"/>
              </w:rPr>
              <w:t xml:space="preserve">. </w:t>
            </w:r>
            <w:r w:rsidRPr="00BC2A4E">
              <w:rPr>
                <w:rFonts w:ascii="Times New Roman" w:hAnsi="Times New Roman"/>
                <w:sz w:val="24"/>
                <w:szCs w:val="24"/>
              </w:rPr>
              <w:t>Максимальное разрешение</w:t>
            </w:r>
            <w:r w:rsidRPr="00BC2A4E">
              <w:rPr>
                <w:rFonts w:ascii="Times New Roman" w:hAnsi="Times New Roman"/>
                <w:sz w:val="24"/>
                <w:szCs w:val="24"/>
              </w:rPr>
              <w:tab/>
            </w:r>
            <w:r>
              <w:rPr>
                <w:rFonts w:ascii="Times New Roman" w:hAnsi="Times New Roman"/>
                <w:sz w:val="24"/>
                <w:szCs w:val="24"/>
              </w:rPr>
              <w:t xml:space="preserve">не менее </w:t>
            </w:r>
            <w:r w:rsidRPr="00BC2A4E">
              <w:rPr>
                <w:rFonts w:ascii="Times New Roman" w:hAnsi="Times New Roman"/>
                <w:sz w:val="24"/>
                <w:szCs w:val="24"/>
              </w:rPr>
              <w:t>1920 × 1080</w:t>
            </w:r>
            <w:r>
              <w:rPr>
                <w:rFonts w:ascii="Times New Roman" w:hAnsi="Times New Roman"/>
                <w:sz w:val="24"/>
                <w:szCs w:val="24"/>
              </w:rPr>
              <w:t xml:space="preserve">. Настройка </w:t>
            </w:r>
            <w:r w:rsidRPr="00BC2A4E">
              <w:rPr>
                <w:rFonts w:ascii="Times New Roman" w:hAnsi="Times New Roman"/>
                <w:sz w:val="24"/>
                <w:szCs w:val="24"/>
              </w:rPr>
              <w:t>через клиентское ПО или веб-браузер</w:t>
            </w:r>
          </w:p>
          <w:p w:rsidR="00603B51" w:rsidRPr="00394182" w:rsidRDefault="00603B51" w:rsidP="00305941">
            <w:pPr>
              <w:spacing w:after="0" w:line="240" w:lineRule="auto"/>
              <w:rPr>
                <w:rFonts w:ascii="Times New Roman" w:hAnsi="Times New Roman"/>
                <w:sz w:val="24"/>
                <w:szCs w:val="24"/>
              </w:rPr>
            </w:pPr>
            <w:r w:rsidRPr="00BC2A4E">
              <w:rPr>
                <w:rFonts w:ascii="Times New Roman" w:hAnsi="Times New Roman"/>
                <w:sz w:val="24"/>
                <w:szCs w:val="24"/>
              </w:rPr>
              <w:t>Протоколы</w:t>
            </w:r>
            <w:r w:rsidRPr="00BC2A4E">
              <w:rPr>
                <w:rFonts w:ascii="Times New Roman" w:hAnsi="Times New Roman"/>
                <w:sz w:val="24"/>
                <w:szCs w:val="24"/>
              </w:rPr>
              <w:tab/>
              <w:t>TCP/IP, ICMP, HTTP, HTTPS, FTP, DHCP, DNS, DDNS, RTP, RTSP, RTCP, NTP, UPnP, SMTP, IGMP, 802.1X, QoS, IPv6</w:t>
            </w:r>
            <w:r>
              <w:rPr>
                <w:rFonts w:ascii="Times New Roman" w:hAnsi="Times New Roman"/>
                <w:sz w:val="24"/>
                <w:szCs w:val="24"/>
              </w:rPr>
              <w:t xml:space="preserve">. </w:t>
            </w:r>
            <w:r w:rsidRPr="00BC2A4E">
              <w:rPr>
                <w:rFonts w:ascii="Times New Roman" w:hAnsi="Times New Roman"/>
                <w:sz w:val="24"/>
                <w:szCs w:val="24"/>
              </w:rPr>
              <w:t>Безопасность</w:t>
            </w:r>
            <w:r>
              <w:rPr>
                <w:rFonts w:ascii="Times New Roman" w:hAnsi="Times New Roman"/>
                <w:sz w:val="24"/>
                <w:szCs w:val="24"/>
              </w:rPr>
              <w:t>: а</w:t>
            </w:r>
            <w:r w:rsidRPr="00BC2A4E">
              <w:rPr>
                <w:rFonts w:ascii="Times New Roman" w:hAnsi="Times New Roman"/>
                <w:sz w:val="24"/>
                <w:szCs w:val="24"/>
              </w:rPr>
              <w:t>утентификация пользователя, водяные знаки, фильтрация IP-адресов</w:t>
            </w:r>
            <w:r>
              <w:rPr>
                <w:rFonts w:ascii="Times New Roman" w:hAnsi="Times New Roman"/>
                <w:sz w:val="24"/>
                <w:szCs w:val="24"/>
              </w:rPr>
              <w:t xml:space="preserve">. </w:t>
            </w:r>
            <w:r w:rsidRPr="00BC2A4E">
              <w:rPr>
                <w:rFonts w:ascii="Times New Roman" w:hAnsi="Times New Roman"/>
                <w:sz w:val="24"/>
                <w:szCs w:val="24"/>
              </w:rPr>
              <w:t>Сетевой интерфейс</w:t>
            </w:r>
            <w:r w:rsidRPr="00BC2A4E">
              <w:rPr>
                <w:rFonts w:ascii="Times New Roman" w:hAnsi="Times New Roman"/>
                <w:sz w:val="24"/>
                <w:szCs w:val="24"/>
              </w:rPr>
              <w:tab/>
              <w:t>1 RJ45 10M /100M Ethernet</w:t>
            </w:r>
            <w:r>
              <w:rPr>
                <w:rFonts w:ascii="Times New Roman" w:hAnsi="Times New Roman"/>
                <w:sz w:val="24"/>
                <w:szCs w:val="24"/>
              </w:rPr>
              <w:t xml:space="preserve">. </w:t>
            </w:r>
            <w:r w:rsidRPr="00BC2A4E">
              <w:rPr>
                <w:rFonts w:ascii="Times New Roman" w:hAnsi="Times New Roman"/>
                <w:sz w:val="24"/>
                <w:szCs w:val="24"/>
              </w:rPr>
              <w:t>Питание</w:t>
            </w:r>
            <w:r>
              <w:rPr>
                <w:rFonts w:ascii="Times New Roman" w:hAnsi="Times New Roman"/>
                <w:sz w:val="24"/>
                <w:szCs w:val="24"/>
              </w:rPr>
              <w:t xml:space="preserve"> </w:t>
            </w:r>
            <w:r w:rsidRPr="00BC2A4E">
              <w:rPr>
                <w:rFonts w:ascii="Times New Roman" w:hAnsi="Times New Roman"/>
                <w:sz w:val="24"/>
                <w:szCs w:val="24"/>
              </w:rPr>
              <w:t>DC12В±25% / PoE(IEEE 802.3af)</w:t>
            </w:r>
            <w:r>
              <w:rPr>
                <w:rFonts w:ascii="Times New Roman" w:hAnsi="Times New Roman"/>
                <w:sz w:val="24"/>
                <w:szCs w:val="24"/>
              </w:rPr>
              <w:t xml:space="preserve">. </w:t>
            </w:r>
            <w:r w:rsidRPr="00BC2A4E">
              <w:rPr>
                <w:rFonts w:ascii="Times New Roman" w:hAnsi="Times New Roman"/>
                <w:sz w:val="24"/>
                <w:szCs w:val="24"/>
              </w:rPr>
              <w:t>Потребляемая мощность</w:t>
            </w:r>
            <w:r w:rsidRPr="00BC2A4E">
              <w:rPr>
                <w:rFonts w:ascii="Times New Roman" w:hAnsi="Times New Roman"/>
                <w:sz w:val="24"/>
                <w:szCs w:val="24"/>
              </w:rPr>
              <w:tab/>
              <w:t>макс. 6.5Вт</w:t>
            </w:r>
            <w:r>
              <w:rPr>
                <w:rFonts w:ascii="Times New Roman" w:hAnsi="Times New Roman"/>
                <w:sz w:val="24"/>
                <w:szCs w:val="24"/>
              </w:rPr>
              <w:t xml:space="preserve">. Степень защиты корпуса не менее </w:t>
            </w:r>
            <w:r w:rsidRPr="00BC2A4E">
              <w:rPr>
                <w:rFonts w:ascii="Times New Roman" w:hAnsi="Times New Roman"/>
                <w:sz w:val="24"/>
                <w:szCs w:val="24"/>
              </w:rPr>
              <w:t>IP67</w:t>
            </w:r>
            <w:r>
              <w:rPr>
                <w:rFonts w:ascii="Times New Roman" w:hAnsi="Times New Roman"/>
                <w:sz w:val="24"/>
                <w:szCs w:val="24"/>
              </w:rPr>
              <w:t xml:space="preserve">. </w:t>
            </w:r>
            <w:r w:rsidRPr="00BC2A4E">
              <w:rPr>
                <w:rFonts w:ascii="Times New Roman" w:hAnsi="Times New Roman"/>
                <w:sz w:val="24"/>
                <w:szCs w:val="24"/>
              </w:rPr>
              <w:t xml:space="preserve">Дальность действия </w:t>
            </w:r>
            <w:r>
              <w:rPr>
                <w:rFonts w:ascii="Times New Roman" w:hAnsi="Times New Roman"/>
                <w:sz w:val="24"/>
                <w:szCs w:val="24"/>
              </w:rPr>
              <w:t>ИК</w:t>
            </w:r>
            <w:r w:rsidRPr="00BC2A4E">
              <w:rPr>
                <w:rFonts w:ascii="Times New Roman" w:hAnsi="Times New Roman"/>
                <w:sz w:val="24"/>
                <w:szCs w:val="24"/>
              </w:rPr>
              <w:t>-подсветки</w:t>
            </w:r>
            <w:r>
              <w:rPr>
                <w:rFonts w:ascii="Times New Roman" w:hAnsi="Times New Roman"/>
                <w:sz w:val="24"/>
                <w:szCs w:val="24"/>
              </w:rPr>
              <w:t xml:space="preserve"> не менее</w:t>
            </w:r>
            <w:r w:rsidRPr="00BC2A4E">
              <w:rPr>
                <w:rFonts w:ascii="Times New Roman" w:hAnsi="Times New Roman"/>
                <w:sz w:val="24"/>
                <w:szCs w:val="24"/>
              </w:rPr>
              <w:t xml:space="preserve"> 30м</w:t>
            </w:r>
            <w:r>
              <w:rPr>
                <w:rFonts w:ascii="Times New Roman" w:hAnsi="Times New Roman"/>
                <w:sz w:val="24"/>
                <w:szCs w:val="24"/>
              </w:rPr>
              <w:t xml:space="preserve">. </w:t>
            </w:r>
            <w:r w:rsidRPr="00BC2A4E">
              <w:rPr>
                <w:rFonts w:ascii="Times New Roman" w:hAnsi="Times New Roman"/>
                <w:sz w:val="24"/>
                <w:szCs w:val="24"/>
              </w:rPr>
              <w:t>Материал корпуса</w:t>
            </w:r>
            <w:r>
              <w:rPr>
                <w:rFonts w:ascii="Times New Roman" w:hAnsi="Times New Roman"/>
                <w:sz w:val="24"/>
                <w:szCs w:val="24"/>
              </w:rPr>
              <w:t xml:space="preserve">: </w:t>
            </w:r>
            <w:r w:rsidRPr="00BC2A4E">
              <w:rPr>
                <w:rFonts w:ascii="Times New Roman" w:hAnsi="Times New Roman"/>
                <w:sz w:val="24"/>
                <w:szCs w:val="24"/>
              </w:rPr>
              <w:t>Металл/ Пластик</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шт</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1</w:t>
            </w:r>
          </w:p>
        </w:tc>
      </w:tr>
      <w:tr w:rsidR="00603B51" w:rsidRPr="00031A17" w:rsidTr="00603B51">
        <w:trPr>
          <w:trHeight w:val="61"/>
        </w:trPr>
        <w:tc>
          <w:tcPr>
            <w:tcW w:w="2106" w:type="dxa"/>
          </w:tcPr>
          <w:p w:rsidR="00603B51"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IP-регистратор</w:t>
            </w:r>
          </w:p>
          <w:p w:rsidR="00603B51" w:rsidRPr="00394182" w:rsidRDefault="00603B51" w:rsidP="00305941">
            <w:pPr>
              <w:spacing w:after="0" w:line="240" w:lineRule="auto"/>
              <w:jc w:val="center"/>
              <w:rPr>
                <w:rFonts w:ascii="Times New Roman" w:hAnsi="Times New Roman"/>
                <w:sz w:val="24"/>
                <w:szCs w:val="24"/>
              </w:rPr>
            </w:pP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6A6291">
              <w:rPr>
                <w:rFonts w:ascii="Times New Roman" w:hAnsi="Times New Roman"/>
                <w:sz w:val="24"/>
                <w:szCs w:val="24"/>
              </w:rPr>
              <w:t xml:space="preserve">Максимальный входящий битрейт не менее </w:t>
            </w:r>
            <w:r>
              <w:rPr>
                <w:rFonts w:ascii="Times New Roman" w:hAnsi="Times New Roman"/>
                <w:sz w:val="24"/>
                <w:szCs w:val="24"/>
              </w:rPr>
              <w:t>60</w:t>
            </w:r>
            <w:r w:rsidRPr="006A6291">
              <w:rPr>
                <w:rFonts w:ascii="Times New Roman" w:hAnsi="Times New Roman"/>
                <w:sz w:val="24"/>
                <w:szCs w:val="24"/>
              </w:rPr>
              <w:t xml:space="preserve"> Мбит/с</w:t>
            </w:r>
            <w:r>
              <w:rPr>
                <w:rFonts w:ascii="Times New Roman" w:hAnsi="Times New Roman"/>
                <w:sz w:val="24"/>
                <w:szCs w:val="24"/>
              </w:rPr>
              <w:t xml:space="preserve">. </w:t>
            </w:r>
            <w:r w:rsidRPr="006A6291">
              <w:rPr>
                <w:rFonts w:ascii="Times New Roman" w:hAnsi="Times New Roman"/>
                <w:sz w:val="24"/>
                <w:szCs w:val="24"/>
              </w:rPr>
              <w:t xml:space="preserve">Количество каналов IP не менее </w:t>
            </w:r>
            <w:r>
              <w:rPr>
                <w:rFonts w:ascii="Times New Roman" w:hAnsi="Times New Roman"/>
                <w:sz w:val="24"/>
                <w:szCs w:val="24"/>
              </w:rPr>
              <w:t>8</w:t>
            </w:r>
            <w:r w:rsidRPr="006A6291">
              <w:rPr>
                <w:rFonts w:ascii="Times New Roman" w:hAnsi="Times New Roman"/>
                <w:sz w:val="24"/>
                <w:szCs w:val="24"/>
              </w:rPr>
              <w:t>.</w:t>
            </w:r>
            <w:r>
              <w:rPr>
                <w:rFonts w:ascii="Times New Roman" w:hAnsi="Times New Roman"/>
                <w:sz w:val="24"/>
                <w:szCs w:val="24"/>
              </w:rPr>
              <w:t xml:space="preserve"> </w:t>
            </w:r>
            <w:r w:rsidRPr="006A6291">
              <w:rPr>
                <w:rFonts w:ascii="Times New Roman" w:hAnsi="Times New Roman"/>
                <w:sz w:val="24"/>
                <w:szCs w:val="24"/>
              </w:rPr>
              <w:t>Максимальное разрешение записи на канал IP не менее 4 Мп.</w:t>
            </w:r>
            <w:r>
              <w:rPr>
                <w:rFonts w:ascii="Times New Roman" w:hAnsi="Times New Roman"/>
                <w:sz w:val="24"/>
                <w:szCs w:val="24"/>
              </w:rPr>
              <w:t xml:space="preserve"> Поддержка форматов: </w:t>
            </w:r>
            <w:r w:rsidRPr="006A6291">
              <w:rPr>
                <w:rFonts w:ascii="Times New Roman" w:hAnsi="Times New Roman"/>
                <w:sz w:val="24"/>
                <w:szCs w:val="24"/>
              </w:rPr>
              <w:t>H.265+/H.265/H.264+/H.264</w:t>
            </w:r>
            <w:r>
              <w:rPr>
                <w:rFonts w:ascii="Times New Roman" w:hAnsi="Times New Roman"/>
                <w:sz w:val="24"/>
                <w:szCs w:val="24"/>
              </w:rPr>
              <w:t xml:space="preserve">. </w:t>
            </w:r>
            <w:r w:rsidRPr="006A6291">
              <w:rPr>
                <w:rFonts w:ascii="Times New Roman" w:hAnsi="Times New Roman"/>
                <w:sz w:val="24"/>
                <w:szCs w:val="24"/>
              </w:rPr>
              <w:t>Видеовыходы VGA не менее 1 шт.</w:t>
            </w:r>
            <w:r>
              <w:rPr>
                <w:rFonts w:ascii="Times New Roman" w:hAnsi="Times New Roman"/>
                <w:sz w:val="24"/>
                <w:szCs w:val="24"/>
              </w:rPr>
              <w:t xml:space="preserve"> </w:t>
            </w:r>
            <w:r w:rsidRPr="006A6291">
              <w:rPr>
                <w:rFonts w:ascii="Times New Roman" w:hAnsi="Times New Roman"/>
                <w:sz w:val="24"/>
                <w:szCs w:val="24"/>
              </w:rPr>
              <w:t>Видеовыходы HDMI не менее 1 шт.</w:t>
            </w:r>
            <w:r>
              <w:rPr>
                <w:rFonts w:ascii="Times New Roman" w:hAnsi="Times New Roman"/>
                <w:sz w:val="24"/>
                <w:szCs w:val="24"/>
              </w:rPr>
              <w:t xml:space="preserve"> </w:t>
            </w:r>
            <w:r w:rsidRPr="006A6291">
              <w:rPr>
                <w:rFonts w:ascii="Times New Roman" w:hAnsi="Times New Roman"/>
                <w:sz w:val="24"/>
                <w:szCs w:val="24"/>
              </w:rPr>
              <w:t>Максимальная скорость записи на канал IP не менее 25 к/с при разрешении не более 6 Мп.</w:t>
            </w:r>
            <w:r>
              <w:rPr>
                <w:rFonts w:ascii="Times New Roman" w:hAnsi="Times New Roman"/>
                <w:sz w:val="24"/>
                <w:szCs w:val="24"/>
              </w:rPr>
              <w:t xml:space="preserve"> </w:t>
            </w:r>
            <w:r w:rsidRPr="006A6291">
              <w:rPr>
                <w:rFonts w:ascii="Times New Roman" w:hAnsi="Times New Roman"/>
                <w:sz w:val="24"/>
                <w:szCs w:val="24"/>
              </w:rPr>
              <w:t>Количество портов USB не менее 2 шт.</w:t>
            </w:r>
            <w:r>
              <w:rPr>
                <w:rFonts w:ascii="Times New Roman" w:hAnsi="Times New Roman"/>
                <w:sz w:val="24"/>
                <w:szCs w:val="24"/>
              </w:rPr>
              <w:t xml:space="preserve"> </w:t>
            </w:r>
            <w:r w:rsidRPr="006A6291">
              <w:rPr>
                <w:rFonts w:ascii="Times New Roman" w:hAnsi="Times New Roman"/>
                <w:sz w:val="24"/>
                <w:szCs w:val="24"/>
              </w:rPr>
              <w:t xml:space="preserve">Количество интерфейсов SATA не менее </w:t>
            </w:r>
            <w:r>
              <w:rPr>
                <w:rFonts w:ascii="Times New Roman" w:hAnsi="Times New Roman"/>
                <w:sz w:val="24"/>
                <w:szCs w:val="24"/>
              </w:rPr>
              <w:t>1</w:t>
            </w:r>
            <w:r w:rsidRPr="006A6291">
              <w:rPr>
                <w:rFonts w:ascii="Times New Roman" w:hAnsi="Times New Roman"/>
                <w:sz w:val="24"/>
                <w:szCs w:val="24"/>
              </w:rPr>
              <w:t xml:space="preserve"> шт.</w:t>
            </w:r>
            <w:r>
              <w:rPr>
                <w:rFonts w:ascii="Times New Roman" w:hAnsi="Times New Roman"/>
                <w:sz w:val="24"/>
                <w:szCs w:val="24"/>
              </w:rPr>
              <w:t xml:space="preserve"> </w:t>
            </w:r>
            <w:r w:rsidRPr="006A6291">
              <w:rPr>
                <w:rFonts w:ascii="Times New Roman" w:hAnsi="Times New Roman"/>
                <w:sz w:val="24"/>
                <w:szCs w:val="24"/>
              </w:rPr>
              <w:t xml:space="preserve">Максимальный объем каждого HDD не менее </w:t>
            </w:r>
            <w:r>
              <w:rPr>
                <w:rFonts w:ascii="Times New Roman" w:hAnsi="Times New Roman"/>
                <w:sz w:val="24"/>
                <w:szCs w:val="24"/>
              </w:rPr>
              <w:t xml:space="preserve">6 </w:t>
            </w:r>
            <w:r w:rsidRPr="006A6291">
              <w:rPr>
                <w:rFonts w:ascii="Times New Roman" w:hAnsi="Times New Roman"/>
                <w:sz w:val="24"/>
                <w:szCs w:val="24"/>
              </w:rPr>
              <w:t>ТБ.</w:t>
            </w:r>
            <w:r>
              <w:rPr>
                <w:rFonts w:ascii="Times New Roman" w:hAnsi="Times New Roman"/>
                <w:sz w:val="24"/>
                <w:szCs w:val="24"/>
              </w:rPr>
              <w:t xml:space="preserve"> </w:t>
            </w:r>
            <w:r w:rsidRPr="006A6291">
              <w:rPr>
                <w:rFonts w:ascii="Times New Roman" w:hAnsi="Times New Roman"/>
                <w:sz w:val="24"/>
                <w:szCs w:val="24"/>
              </w:rPr>
              <w:t xml:space="preserve">Потребляемая мощность </w:t>
            </w:r>
            <w:r>
              <w:rPr>
                <w:rFonts w:ascii="Times New Roman" w:hAnsi="Times New Roman"/>
                <w:sz w:val="24"/>
                <w:szCs w:val="24"/>
              </w:rPr>
              <w:t>до</w:t>
            </w:r>
            <w:r w:rsidRPr="006A6291">
              <w:rPr>
                <w:rFonts w:ascii="Times New Roman" w:hAnsi="Times New Roman"/>
                <w:sz w:val="24"/>
                <w:szCs w:val="24"/>
              </w:rPr>
              <w:t xml:space="preserve"> </w:t>
            </w:r>
            <w:r>
              <w:rPr>
                <w:rFonts w:ascii="Times New Roman" w:hAnsi="Times New Roman"/>
                <w:sz w:val="24"/>
                <w:szCs w:val="24"/>
              </w:rPr>
              <w:t>90</w:t>
            </w:r>
            <w:r w:rsidRPr="006A6291">
              <w:rPr>
                <w:rFonts w:ascii="Times New Roman" w:hAnsi="Times New Roman"/>
                <w:sz w:val="24"/>
                <w:szCs w:val="24"/>
              </w:rPr>
              <w:t xml:space="preserve"> Вт</w:t>
            </w:r>
            <w:r>
              <w:rPr>
                <w:rFonts w:ascii="Times New Roman" w:hAnsi="Times New Roman"/>
                <w:sz w:val="24"/>
                <w:szCs w:val="24"/>
              </w:rPr>
              <w:t xml:space="preserve"> без жесткого диска</w:t>
            </w:r>
            <w:r w:rsidRPr="006A6291">
              <w:rPr>
                <w:rFonts w:ascii="Times New Roman" w:hAnsi="Times New Roman"/>
                <w:sz w:val="24"/>
                <w:szCs w:val="24"/>
              </w:rPr>
              <w:t>.</w:t>
            </w:r>
            <w:r>
              <w:rPr>
                <w:rFonts w:ascii="Times New Roman" w:hAnsi="Times New Roman"/>
                <w:sz w:val="24"/>
                <w:szCs w:val="24"/>
              </w:rPr>
              <w:t xml:space="preserve"> </w:t>
            </w:r>
            <w:r w:rsidRPr="006A6291">
              <w:rPr>
                <w:rFonts w:ascii="Times New Roman" w:hAnsi="Times New Roman"/>
                <w:sz w:val="24"/>
                <w:szCs w:val="24"/>
              </w:rPr>
              <w:t>PoE бюджет</w:t>
            </w:r>
            <w:r>
              <w:rPr>
                <w:rFonts w:ascii="Times New Roman" w:hAnsi="Times New Roman"/>
                <w:sz w:val="24"/>
                <w:szCs w:val="24"/>
              </w:rPr>
              <w:t xml:space="preserve"> не менее </w:t>
            </w:r>
            <w:r w:rsidRPr="006A6291">
              <w:rPr>
                <w:rFonts w:ascii="Times New Roman" w:hAnsi="Times New Roman"/>
                <w:sz w:val="24"/>
                <w:szCs w:val="24"/>
              </w:rPr>
              <w:t>75 Вт</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шт</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1</w:t>
            </w:r>
          </w:p>
        </w:tc>
      </w:tr>
      <w:tr w:rsidR="00603B51" w:rsidRPr="00031A17" w:rsidTr="00603B51">
        <w:trPr>
          <w:trHeight w:val="61"/>
        </w:trPr>
        <w:tc>
          <w:tcPr>
            <w:tcW w:w="2106" w:type="dxa"/>
          </w:tcPr>
          <w:p w:rsidR="00603B51" w:rsidRPr="00F847A4" w:rsidRDefault="00603B51" w:rsidP="00305941">
            <w:pPr>
              <w:spacing w:after="0" w:line="240" w:lineRule="auto"/>
              <w:jc w:val="center"/>
              <w:rPr>
                <w:rFonts w:ascii="Times New Roman" w:hAnsi="Times New Roman"/>
                <w:sz w:val="24"/>
                <w:szCs w:val="24"/>
              </w:rPr>
            </w:pPr>
            <w:r>
              <w:rPr>
                <w:rFonts w:ascii="Times New Roman" w:hAnsi="Times New Roman"/>
                <w:sz w:val="24"/>
                <w:szCs w:val="24"/>
              </w:rPr>
              <w:t>Жесткий диск</w:t>
            </w:r>
          </w:p>
        </w:tc>
        <w:tc>
          <w:tcPr>
            <w:tcW w:w="5691" w:type="dxa"/>
            <w:tcBorders>
              <w:top w:val="nil"/>
              <w:left w:val="single" w:sz="4" w:space="0" w:color="auto"/>
              <w:bottom w:val="single" w:sz="4" w:space="0" w:color="auto"/>
              <w:right w:val="single" w:sz="4" w:space="0" w:color="auto"/>
            </w:tcBorders>
            <w:shd w:val="clear" w:color="auto" w:fill="auto"/>
          </w:tcPr>
          <w:p w:rsidR="00603B51" w:rsidRPr="006A6291" w:rsidRDefault="00603B51" w:rsidP="00305941">
            <w:pPr>
              <w:spacing w:after="0" w:line="240" w:lineRule="auto"/>
              <w:rPr>
                <w:rFonts w:ascii="Times New Roman" w:hAnsi="Times New Roman"/>
                <w:sz w:val="24"/>
                <w:szCs w:val="24"/>
                <w:lang w:val="en-US"/>
              </w:rPr>
            </w:pPr>
            <w:r w:rsidRPr="00394182">
              <w:rPr>
                <w:rFonts w:ascii="Times New Roman" w:hAnsi="Times New Roman"/>
                <w:sz w:val="24"/>
                <w:szCs w:val="24"/>
              </w:rPr>
              <w:t>Объем жесткого диска</w:t>
            </w:r>
            <w:r>
              <w:rPr>
                <w:rFonts w:ascii="Times New Roman" w:hAnsi="Times New Roman"/>
                <w:sz w:val="24"/>
                <w:szCs w:val="24"/>
              </w:rPr>
              <w:t xml:space="preserve"> не менее</w:t>
            </w:r>
            <w:r w:rsidRPr="00394182">
              <w:rPr>
                <w:rFonts w:ascii="Times New Roman" w:hAnsi="Times New Roman"/>
                <w:sz w:val="24"/>
                <w:szCs w:val="24"/>
              </w:rPr>
              <w:t xml:space="preserve"> 3Тб</w:t>
            </w:r>
            <w:r>
              <w:rPr>
                <w:rFonts w:ascii="Times New Roman" w:hAnsi="Times New Roman"/>
                <w:sz w:val="24"/>
                <w:szCs w:val="24"/>
              </w:rPr>
              <w:t xml:space="preserve">. Интерфейс должен быть </w:t>
            </w:r>
            <w:r>
              <w:rPr>
                <w:rFonts w:ascii="Times New Roman" w:hAnsi="Times New Roman"/>
                <w:sz w:val="24"/>
                <w:szCs w:val="24"/>
                <w:lang w:val="en-US"/>
              </w:rPr>
              <w:t>sata</w:t>
            </w:r>
            <w:r>
              <w:rPr>
                <w:rFonts w:ascii="Times New Roman" w:hAnsi="Times New Roman"/>
                <w:sz w:val="24"/>
                <w:szCs w:val="24"/>
              </w:rPr>
              <w:t xml:space="preserve"> 3</w:t>
            </w:r>
            <w:r>
              <w:rPr>
                <w:rFonts w:ascii="Times New Roman" w:hAnsi="Times New Roman"/>
                <w:sz w:val="24"/>
                <w:szCs w:val="24"/>
                <w:lang w:val="en-US"/>
              </w:rPr>
              <w:t>.</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шт</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1</w:t>
            </w:r>
          </w:p>
        </w:tc>
      </w:tr>
      <w:tr w:rsidR="00603B51" w:rsidRPr="00031A17" w:rsidTr="00603B51">
        <w:trPr>
          <w:trHeight w:val="61"/>
        </w:trPr>
        <w:tc>
          <w:tcPr>
            <w:tcW w:w="2106" w:type="dxa"/>
          </w:tcPr>
          <w:p w:rsidR="00603B51" w:rsidRPr="00F847A4"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Кабель</w:t>
            </w: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Кабель (витая пара) UTP 2x2x0,52 категория 5е (внешний)</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1000 м</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0,102</w:t>
            </w:r>
          </w:p>
        </w:tc>
      </w:tr>
      <w:tr w:rsidR="00603B51" w:rsidRPr="00031A17" w:rsidTr="00603B51">
        <w:trPr>
          <w:trHeight w:val="61"/>
        </w:trPr>
        <w:tc>
          <w:tcPr>
            <w:tcW w:w="2106" w:type="dxa"/>
          </w:tcPr>
          <w:p w:rsidR="00603B51" w:rsidRPr="00E44F8E"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Коробка</w:t>
            </w: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Коробка разветвительная для открытой проводки размером</w:t>
            </w:r>
            <w:r>
              <w:rPr>
                <w:rFonts w:ascii="Times New Roman" w:hAnsi="Times New Roman"/>
                <w:sz w:val="24"/>
                <w:szCs w:val="24"/>
              </w:rPr>
              <w:t xml:space="preserve"> не менее</w:t>
            </w:r>
            <w:r w:rsidRPr="00394182">
              <w:rPr>
                <w:rFonts w:ascii="Times New Roman" w:hAnsi="Times New Roman"/>
                <w:sz w:val="24"/>
                <w:szCs w:val="24"/>
              </w:rPr>
              <w:t xml:space="preserve"> 100х100х50 мм</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10 шт.</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0,1</w:t>
            </w:r>
          </w:p>
        </w:tc>
      </w:tr>
      <w:tr w:rsidR="00603B51" w:rsidRPr="00031A17" w:rsidTr="00603B51">
        <w:trPr>
          <w:trHeight w:val="61"/>
        </w:trPr>
        <w:tc>
          <w:tcPr>
            <w:tcW w:w="2106" w:type="dxa"/>
          </w:tcPr>
          <w:p w:rsidR="00603B51" w:rsidRPr="00E44F8E"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Колодка</w:t>
            </w: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Колодка клеммная изолированная 4х1,5-16 мм2</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шт.</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1</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Pr>
                <w:rFonts w:ascii="Times New Roman" w:hAnsi="Times New Roman"/>
                <w:sz w:val="24"/>
                <w:szCs w:val="24"/>
              </w:rPr>
              <w:t>К</w:t>
            </w:r>
            <w:r w:rsidRPr="00E1051A">
              <w:rPr>
                <w:rFonts w:ascii="Times New Roman" w:hAnsi="Times New Roman"/>
                <w:sz w:val="24"/>
                <w:szCs w:val="24"/>
              </w:rPr>
              <w:t>абел</w:t>
            </w:r>
            <w:r>
              <w:rPr>
                <w:rFonts w:ascii="Times New Roman" w:hAnsi="Times New Roman"/>
                <w:sz w:val="24"/>
                <w:szCs w:val="24"/>
              </w:rPr>
              <w:t>ь</w:t>
            </w:r>
          </w:p>
          <w:p w:rsidR="00603B51" w:rsidRPr="00E44F8E" w:rsidRDefault="00603B51" w:rsidP="00305941">
            <w:pPr>
              <w:spacing w:after="0" w:line="240" w:lineRule="auto"/>
              <w:jc w:val="center"/>
              <w:rPr>
                <w:rFonts w:ascii="Times New Roman" w:hAnsi="Times New Roman"/>
                <w:sz w:val="24"/>
                <w:szCs w:val="24"/>
              </w:rPr>
            </w:pPr>
            <w:r w:rsidRPr="00DE7ABB">
              <w:rPr>
                <w:rFonts w:ascii="Times New Roman" w:hAnsi="Times New Roman"/>
                <w:sz w:val="24"/>
                <w:szCs w:val="24"/>
              </w:rPr>
              <w:t>ГОСТ 31996-2012</w:t>
            </w:r>
          </w:p>
        </w:tc>
        <w:tc>
          <w:tcPr>
            <w:tcW w:w="5691" w:type="dxa"/>
            <w:tcBorders>
              <w:top w:val="nil"/>
              <w:left w:val="single" w:sz="4" w:space="0" w:color="auto"/>
              <w:bottom w:val="single" w:sz="4" w:space="0" w:color="auto"/>
              <w:right w:val="single" w:sz="4" w:space="0" w:color="auto"/>
            </w:tcBorders>
            <w:shd w:val="clear" w:color="auto" w:fill="auto"/>
          </w:tcPr>
          <w:p w:rsidR="00603B51" w:rsidRPr="00E1051A" w:rsidRDefault="00603B51" w:rsidP="00305941">
            <w:pPr>
              <w:spacing w:after="0" w:line="240" w:lineRule="auto"/>
              <w:rPr>
                <w:rFonts w:ascii="Times New Roman" w:hAnsi="Times New Roman"/>
                <w:sz w:val="24"/>
                <w:szCs w:val="24"/>
              </w:rPr>
            </w:pPr>
            <w:r w:rsidRPr="00E1051A">
              <w:rPr>
                <w:rFonts w:ascii="Times New Roman" w:hAnsi="Times New Roman"/>
                <w:sz w:val="24"/>
                <w:szCs w:val="24"/>
              </w:rPr>
              <w:t>Тип кабеля ВВГ</w:t>
            </w:r>
            <w:r>
              <w:rPr>
                <w:rFonts w:ascii="Times New Roman" w:hAnsi="Times New Roman"/>
                <w:sz w:val="24"/>
                <w:szCs w:val="24"/>
              </w:rPr>
              <w:t xml:space="preserve">. </w:t>
            </w:r>
            <w:r w:rsidRPr="00E1051A">
              <w:rPr>
                <w:rFonts w:ascii="Times New Roman" w:hAnsi="Times New Roman"/>
                <w:sz w:val="24"/>
                <w:szCs w:val="24"/>
              </w:rPr>
              <w:t>Жилы круглой формы</w:t>
            </w:r>
            <w:r>
              <w:rPr>
                <w:rFonts w:ascii="Times New Roman" w:hAnsi="Times New Roman"/>
                <w:sz w:val="24"/>
                <w:szCs w:val="24"/>
              </w:rPr>
              <w:t>. К</w:t>
            </w:r>
            <w:r w:rsidRPr="00E1051A">
              <w:rPr>
                <w:rFonts w:ascii="Times New Roman" w:hAnsi="Times New Roman"/>
                <w:sz w:val="24"/>
                <w:szCs w:val="24"/>
              </w:rPr>
              <w:t>оличество жил</w:t>
            </w:r>
            <w:r>
              <w:rPr>
                <w:rFonts w:ascii="Times New Roman" w:hAnsi="Times New Roman"/>
                <w:sz w:val="24"/>
                <w:szCs w:val="24"/>
              </w:rPr>
              <w:t xml:space="preserve"> не менее</w:t>
            </w:r>
            <w:r w:rsidRPr="00E1051A">
              <w:rPr>
                <w:rFonts w:ascii="Times New Roman" w:hAnsi="Times New Roman"/>
                <w:sz w:val="24"/>
                <w:szCs w:val="24"/>
              </w:rPr>
              <w:t xml:space="preserve"> 3</w:t>
            </w:r>
            <w:r>
              <w:rPr>
                <w:rFonts w:ascii="Times New Roman" w:hAnsi="Times New Roman"/>
                <w:sz w:val="24"/>
                <w:szCs w:val="24"/>
              </w:rPr>
              <w:t xml:space="preserve">. </w:t>
            </w:r>
            <w:r w:rsidRPr="00E1051A">
              <w:rPr>
                <w:rFonts w:ascii="Times New Roman" w:hAnsi="Times New Roman"/>
                <w:sz w:val="24"/>
                <w:szCs w:val="24"/>
              </w:rPr>
              <w:t>Материал жил медь.</w:t>
            </w:r>
            <w:r>
              <w:rPr>
                <w:rFonts w:ascii="Times New Roman" w:hAnsi="Times New Roman"/>
                <w:sz w:val="24"/>
                <w:szCs w:val="24"/>
              </w:rPr>
              <w:t xml:space="preserve"> </w:t>
            </w:r>
            <w:r w:rsidRPr="00E1051A">
              <w:rPr>
                <w:rFonts w:ascii="Times New Roman" w:hAnsi="Times New Roman"/>
                <w:sz w:val="24"/>
                <w:szCs w:val="24"/>
              </w:rPr>
              <w:t>Изоляция кабеля: поливинилхлоридный пластикат.</w:t>
            </w:r>
            <w:r>
              <w:rPr>
                <w:rFonts w:ascii="Times New Roman" w:hAnsi="Times New Roman"/>
                <w:sz w:val="24"/>
                <w:szCs w:val="24"/>
              </w:rPr>
              <w:t xml:space="preserve"> </w:t>
            </w:r>
            <w:r w:rsidRPr="00E1051A">
              <w:rPr>
                <w:rFonts w:ascii="Times New Roman" w:hAnsi="Times New Roman"/>
                <w:sz w:val="24"/>
                <w:szCs w:val="24"/>
              </w:rPr>
              <w:t>Номинальное сечение жил: не менее 1,5 мм2.</w:t>
            </w:r>
          </w:p>
          <w:p w:rsidR="00603B51" w:rsidRPr="00394182" w:rsidRDefault="00603B51" w:rsidP="00305941">
            <w:pPr>
              <w:spacing w:after="0" w:line="240" w:lineRule="auto"/>
              <w:rPr>
                <w:rFonts w:ascii="Times New Roman" w:hAnsi="Times New Roman"/>
                <w:sz w:val="24"/>
                <w:szCs w:val="24"/>
              </w:rPr>
            </w:pPr>
            <w:r w:rsidRPr="00E1051A">
              <w:rPr>
                <w:rFonts w:ascii="Times New Roman" w:hAnsi="Times New Roman"/>
                <w:sz w:val="24"/>
                <w:szCs w:val="24"/>
              </w:rPr>
              <w:t>Номинальная толщина изоляции жил не менее 0,6 мм.</w:t>
            </w:r>
            <w:r>
              <w:rPr>
                <w:rFonts w:ascii="Times New Roman" w:hAnsi="Times New Roman"/>
                <w:sz w:val="24"/>
                <w:szCs w:val="24"/>
              </w:rPr>
              <w:t xml:space="preserve"> </w:t>
            </w:r>
            <w:r w:rsidRPr="00E1051A">
              <w:rPr>
                <w:rFonts w:ascii="Times New Roman" w:hAnsi="Times New Roman"/>
                <w:sz w:val="24"/>
                <w:szCs w:val="24"/>
              </w:rPr>
              <w:t>Тип жил: многопроволочные или однопроволочные.</w:t>
            </w:r>
            <w:r>
              <w:rPr>
                <w:rFonts w:ascii="Times New Roman" w:hAnsi="Times New Roman"/>
                <w:sz w:val="24"/>
                <w:szCs w:val="24"/>
              </w:rPr>
              <w:t xml:space="preserve"> </w:t>
            </w:r>
            <w:r w:rsidRPr="00E1051A">
              <w:rPr>
                <w:rFonts w:ascii="Times New Roman" w:hAnsi="Times New Roman"/>
                <w:sz w:val="24"/>
                <w:szCs w:val="24"/>
              </w:rPr>
              <w:t>Номинальное напряжение кабеля</w:t>
            </w:r>
            <w:r>
              <w:rPr>
                <w:rFonts w:ascii="Times New Roman" w:hAnsi="Times New Roman"/>
                <w:sz w:val="24"/>
                <w:szCs w:val="24"/>
              </w:rPr>
              <w:t xml:space="preserve"> не более</w:t>
            </w:r>
            <w:r w:rsidRPr="00E1051A">
              <w:rPr>
                <w:rFonts w:ascii="Times New Roman" w:hAnsi="Times New Roman"/>
                <w:sz w:val="24"/>
                <w:szCs w:val="24"/>
              </w:rPr>
              <w:t xml:space="preserve"> 1 кВ.</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м</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10,2</w:t>
            </w:r>
          </w:p>
        </w:tc>
      </w:tr>
      <w:tr w:rsidR="00603B51" w:rsidRPr="00031A17" w:rsidTr="00603B51">
        <w:trPr>
          <w:trHeight w:val="61"/>
        </w:trPr>
        <w:tc>
          <w:tcPr>
            <w:tcW w:w="2106" w:type="dxa"/>
          </w:tcPr>
          <w:p w:rsidR="00603B51" w:rsidRPr="00E44F8E" w:rsidRDefault="00603B51" w:rsidP="00305941">
            <w:pPr>
              <w:spacing w:after="0" w:line="240" w:lineRule="auto"/>
              <w:jc w:val="center"/>
              <w:rPr>
                <w:rFonts w:ascii="Times New Roman" w:hAnsi="Times New Roman"/>
                <w:sz w:val="24"/>
                <w:szCs w:val="24"/>
              </w:rPr>
            </w:pPr>
            <w:r>
              <w:rPr>
                <w:rFonts w:ascii="Times New Roman" w:hAnsi="Times New Roman"/>
                <w:sz w:val="24"/>
                <w:szCs w:val="24"/>
              </w:rPr>
              <w:t>Источник бесперебойного питания</w:t>
            </w:r>
          </w:p>
        </w:tc>
        <w:tc>
          <w:tcPr>
            <w:tcW w:w="5691" w:type="dxa"/>
            <w:tcBorders>
              <w:top w:val="nil"/>
              <w:left w:val="single" w:sz="4" w:space="0" w:color="auto"/>
              <w:bottom w:val="single" w:sz="4" w:space="0" w:color="auto"/>
              <w:right w:val="single" w:sz="4" w:space="0" w:color="auto"/>
            </w:tcBorders>
            <w:shd w:val="clear" w:color="auto" w:fill="auto"/>
          </w:tcPr>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 xml:space="preserve">Выходная мощность, ВА: </w:t>
            </w:r>
            <w:r>
              <w:rPr>
                <w:rFonts w:ascii="Times New Roman" w:hAnsi="Times New Roman"/>
                <w:sz w:val="24"/>
                <w:szCs w:val="24"/>
              </w:rPr>
              <w:t xml:space="preserve">не менее </w:t>
            </w:r>
            <w:r w:rsidRPr="00DE7ABB">
              <w:rPr>
                <w:rFonts w:ascii="Times New Roman" w:hAnsi="Times New Roman"/>
                <w:sz w:val="24"/>
                <w:szCs w:val="24"/>
              </w:rPr>
              <w:t>800</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 xml:space="preserve">Выходная мощность, ВТ: </w:t>
            </w:r>
            <w:r>
              <w:rPr>
                <w:rFonts w:ascii="Times New Roman" w:hAnsi="Times New Roman"/>
                <w:sz w:val="24"/>
                <w:szCs w:val="24"/>
              </w:rPr>
              <w:t xml:space="preserve">не менее </w:t>
            </w:r>
            <w:r w:rsidRPr="00DE7ABB">
              <w:rPr>
                <w:rFonts w:ascii="Times New Roman" w:hAnsi="Times New Roman"/>
                <w:sz w:val="24"/>
                <w:szCs w:val="24"/>
              </w:rPr>
              <w:t>480</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 xml:space="preserve">Время работы при полной нагрузке в автономном режиме, мин: </w:t>
            </w:r>
            <w:r>
              <w:rPr>
                <w:rFonts w:ascii="Times New Roman" w:hAnsi="Times New Roman"/>
                <w:sz w:val="24"/>
                <w:szCs w:val="24"/>
              </w:rPr>
              <w:t xml:space="preserve">не менее </w:t>
            </w:r>
            <w:r w:rsidRPr="00DE7ABB">
              <w:rPr>
                <w:rFonts w:ascii="Times New Roman" w:hAnsi="Times New Roman"/>
                <w:sz w:val="24"/>
                <w:szCs w:val="24"/>
              </w:rPr>
              <w:t>2</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Входное напряжение, частотой 50±1 Гц, В: 162…290</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Выходное напряжение, В: 220 ± 10%</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Время переключения на батарею, мс: 2…6</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Количество выходных разъёмов питания, шт.: 2</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lastRenderedPageBreak/>
              <w:t>Форма выходного сигнала: ступенчатая аппроксимация синусоиды</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Тип выходных разъемов питания: IEC 320 C13 (компьютерный), CEE 7/4 (розетка с заземлением)</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Тип АКБ: герметичные свинцово-кислотные необслуживаемые, номинальным напряжением 12 В</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Ёмкость АКБ, А*ч:</w:t>
            </w:r>
            <w:r>
              <w:rPr>
                <w:rFonts w:ascii="Times New Roman" w:hAnsi="Times New Roman"/>
                <w:sz w:val="24"/>
                <w:szCs w:val="24"/>
              </w:rPr>
              <w:t xml:space="preserve"> не менее</w:t>
            </w:r>
            <w:r w:rsidRPr="00DE7ABB">
              <w:rPr>
                <w:rFonts w:ascii="Times New Roman" w:hAnsi="Times New Roman"/>
                <w:sz w:val="24"/>
                <w:szCs w:val="24"/>
              </w:rPr>
              <w:t xml:space="preserve"> 7</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Количество АКБ, шт.: 1</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Время зарядки (до 90% полной ёмкости), ч: 6…8</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Тип предохранителя: плавкий</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Габаритные размеры ШхГхВ, не более, мм: без упаковки: 101х142х298 в упаковке: 145х215х350</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Диапазон рабочих температур, °С: +5…+40</w:t>
            </w:r>
          </w:p>
          <w:p w:rsidR="00603B51" w:rsidRPr="00DE7ABB"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Относительная влажность воздуха при 25 °С, %, не более: 80</w:t>
            </w:r>
          </w:p>
          <w:p w:rsidR="00603B51" w:rsidRPr="00394182" w:rsidRDefault="00603B51" w:rsidP="00305941">
            <w:pPr>
              <w:spacing w:after="0" w:line="240" w:lineRule="auto"/>
              <w:rPr>
                <w:rFonts w:ascii="Times New Roman" w:hAnsi="Times New Roman"/>
                <w:sz w:val="24"/>
                <w:szCs w:val="24"/>
              </w:rPr>
            </w:pPr>
            <w:r w:rsidRPr="00DE7ABB">
              <w:rPr>
                <w:rFonts w:ascii="Times New Roman" w:hAnsi="Times New Roman"/>
                <w:sz w:val="24"/>
                <w:szCs w:val="24"/>
              </w:rPr>
              <w:t>Степень защиты оболочкой по ГОСТ 14254-96: IP20</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lastRenderedPageBreak/>
              <w:t>шт</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1</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Pr>
                <w:rFonts w:ascii="Times New Roman" w:hAnsi="Times New Roman"/>
                <w:sz w:val="24"/>
                <w:szCs w:val="24"/>
              </w:rPr>
              <w:lastRenderedPageBreak/>
              <w:t>Автоматический выключатель</w:t>
            </w:r>
          </w:p>
          <w:p w:rsidR="00603B51" w:rsidRPr="00394182" w:rsidRDefault="00603B51" w:rsidP="00305941">
            <w:pPr>
              <w:spacing w:after="0" w:line="240" w:lineRule="auto"/>
              <w:jc w:val="center"/>
              <w:rPr>
                <w:rFonts w:ascii="Times New Roman" w:hAnsi="Times New Roman"/>
                <w:sz w:val="24"/>
                <w:szCs w:val="24"/>
              </w:rPr>
            </w:pPr>
            <w:r w:rsidRPr="00BC2A4E">
              <w:rPr>
                <w:rFonts w:ascii="Times New Roman" w:hAnsi="Times New Roman"/>
                <w:sz w:val="24"/>
                <w:szCs w:val="24"/>
              </w:rPr>
              <w:t>ГОСТ Р 50345-2010</w:t>
            </w: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BC2A4E">
              <w:rPr>
                <w:rFonts w:ascii="Times New Roman" w:hAnsi="Times New Roman"/>
                <w:sz w:val="24"/>
                <w:szCs w:val="24"/>
              </w:rPr>
              <w:t>Характеристики срабатывания электромагнитного расцепителя C. Номинальный ток, А: 10</w:t>
            </w:r>
            <w:r>
              <w:rPr>
                <w:rFonts w:ascii="Times New Roman" w:hAnsi="Times New Roman"/>
                <w:sz w:val="24"/>
                <w:szCs w:val="24"/>
              </w:rPr>
              <w:t xml:space="preserve"> /</w:t>
            </w:r>
            <w:r w:rsidRPr="00BC2A4E">
              <w:rPr>
                <w:rFonts w:ascii="Times New Roman" w:hAnsi="Times New Roman"/>
                <w:sz w:val="24"/>
                <w:szCs w:val="24"/>
              </w:rPr>
              <w:t xml:space="preserve"> 25.</w:t>
            </w:r>
            <w:r>
              <w:rPr>
                <w:rFonts w:ascii="Times New Roman" w:hAnsi="Times New Roman"/>
                <w:sz w:val="24"/>
                <w:szCs w:val="24"/>
              </w:rPr>
              <w:t xml:space="preserve"> </w:t>
            </w:r>
            <w:r w:rsidRPr="00BC2A4E">
              <w:rPr>
                <w:rFonts w:ascii="Times New Roman" w:hAnsi="Times New Roman"/>
                <w:sz w:val="24"/>
                <w:szCs w:val="24"/>
              </w:rPr>
              <w:t xml:space="preserve">Число полюсов </w:t>
            </w:r>
            <w:r>
              <w:rPr>
                <w:rFonts w:ascii="Times New Roman" w:hAnsi="Times New Roman"/>
                <w:sz w:val="24"/>
                <w:szCs w:val="24"/>
              </w:rPr>
              <w:t>не менее 1 шт</w:t>
            </w:r>
            <w:r w:rsidRPr="00BC2A4E">
              <w:rPr>
                <w:rFonts w:ascii="Times New Roman" w:hAnsi="Times New Roman"/>
                <w:sz w:val="24"/>
                <w:szCs w:val="24"/>
              </w:rPr>
              <w:t>.</w:t>
            </w:r>
            <w:r>
              <w:rPr>
                <w:rFonts w:ascii="Times New Roman" w:hAnsi="Times New Roman"/>
                <w:sz w:val="24"/>
                <w:szCs w:val="24"/>
              </w:rPr>
              <w:t xml:space="preserve"> </w:t>
            </w:r>
            <w:r w:rsidRPr="00BC2A4E">
              <w:rPr>
                <w:rFonts w:ascii="Times New Roman" w:hAnsi="Times New Roman"/>
                <w:sz w:val="24"/>
                <w:szCs w:val="24"/>
              </w:rPr>
              <w:t>Материал токопроводящих частей медь.</w:t>
            </w:r>
            <w:r>
              <w:rPr>
                <w:rFonts w:ascii="Times New Roman" w:hAnsi="Times New Roman"/>
                <w:sz w:val="24"/>
                <w:szCs w:val="24"/>
              </w:rPr>
              <w:t xml:space="preserve"> </w:t>
            </w:r>
            <w:r w:rsidRPr="00BC2A4E">
              <w:rPr>
                <w:rFonts w:ascii="Times New Roman" w:hAnsi="Times New Roman"/>
                <w:sz w:val="24"/>
                <w:szCs w:val="24"/>
              </w:rPr>
              <w:t>Крепление на DIN-рейке с помощью защелки с двойным фиксированным положением</w:t>
            </w:r>
            <w:r>
              <w:rPr>
                <w:rFonts w:ascii="Times New Roman" w:hAnsi="Times New Roman"/>
                <w:sz w:val="24"/>
                <w:szCs w:val="24"/>
              </w:rPr>
              <w:t xml:space="preserve">. </w:t>
            </w:r>
            <w:r w:rsidRPr="00BC2A4E">
              <w:rPr>
                <w:rFonts w:ascii="Times New Roman" w:hAnsi="Times New Roman"/>
                <w:sz w:val="24"/>
                <w:szCs w:val="24"/>
              </w:rPr>
              <w:t>Номинальное напряжение 230 - 400 В.</w:t>
            </w:r>
            <w:r>
              <w:rPr>
                <w:rFonts w:ascii="Times New Roman" w:hAnsi="Times New Roman"/>
                <w:sz w:val="24"/>
                <w:szCs w:val="24"/>
              </w:rPr>
              <w:t xml:space="preserve"> </w:t>
            </w:r>
            <w:r w:rsidRPr="00BC2A4E">
              <w:rPr>
                <w:rFonts w:ascii="Times New Roman" w:hAnsi="Times New Roman"/>
                <w:sz w:val="24"/>
                <w:szCs w:val="24"/>
              </w:rPr>
              <w:t>Степень защиты не менее IP20.</w:t>
            </w:r>
            <w:r>
              <w:rPr>
                <w:rFonts w:ascii="Times New Roman" w:hAnsi="Times New Roman"/>
                <w:sz w:val="24"/>
                <w:szCs w:val="24"/>
              </w:rPr>
              <w:t xml:space="preserve"> </w:t>
            </w:r>
            <w:r w:rsidRPr="00BC2A4E">
              <w:rPr>
                <w:rFonts w:ascii="Times New Roman" w:hAnsi="Times New Roman"/>
                <w:sz w:val="24"/>
                <w:szCs w:val="24"/>
              </w:rPr>
              <w:t>Электрическая износостойкость, циклов В-О: не менее 6000.</w:t>
            </w:r>
            <w:r>
              <w:rPr>
                <w:rFonts w:ascii="Times New Roman" w:hAnsi="Times New Roman"/>
                <w:sz w:val="24"/>
                <w:szCs w:val="24"/>
              </w:rPr>
              <w:t xml:space="preserve"> </w:t>
            </w:r>
            <w:r w:rsidRPr="00BC2A4E">
              <w:rPr>
                <w:rFonts w:ascii="Times New Roman" w:hAnsi="Times New Roman"/>
                <w:sz w:val="24"/>
                <w:szCs w:val="24"/>
              </w:rPr>
              <w:t>Номинальная отключающая способность, А: не менее 4500.</w:t>
            </w:r>
            <w:r>
              <w:rPr>
                <w:rFonts w:ascii="Times New Roman" w:hAnsi="Times New Roman"/>
                <w:sz w:val="24"/>
                <w:szCs w:val="24"/>
              </w:rPr>
              <w:t xml:space="preserve"> </w:t>
            </w:r>
            <w:r w:rsidRPr="00BC2A4E">
              <w:rPr>
                <w:rFonts w:ascii="Times New Roman" w:hAnsi="Times New Roman"/>
                <w:sz w:val="24"/>
                <w:szCs w:val="24"/>
              </w:rPr>
              <w:t>Механическая износостойкость, циклов В-О: не менее 20000.</w:t>
            </w:r>
            <w:r>
              <w:rPr>
                <w:rFonts w:ascii="Times New Roman" w:hAnsi="Times New Roman"/>
                <w:sz w:val="24"/>
                <w:szCs w:val="24"/>
              </w:rPr>
              <w:t xml:space="preserve"> </w:t>
            </w:r>
            <w:r w:rsidRPr="00BC2A4E">
              <w:rPr>
                <w:rFonts w:ascii="Times New Roman" w:hAnsi="Times New Roman"/>
                <w:sz w:val="24"/>
                <w:szCs w:val="24"/>
              </w:rPr>
              <w:t>Ток мгновенного расцепления не более 250 А.</w:t>
            </w:r>
            <w:r>
              <w:rPr>
                <w:rFonts w:ascii="Times New Roman" w:hAnsi="Times New Roman"/>
                <w:sz w:val="24"/>
                <w:szCs w:val="24"/>
              </w:rPr>
              <w:t xml:space="preserve"> </w:t>
            </w:r>
            <w:r w:rsidRPr="00BC2A4E">
              <w:rPr>
                <w:rFonts w:ascii="Times New Roman" w:hAnsi="Times New Roman"/>
                <w:sz w:val="24"/>
                <w:szCs w:val="24"/>
              </w:rPr>
              <w:t>Номинальное сечение присоединяемых проводов не менее 1,0 мм2.</w:t>
            </w:r>
            <w:r>
              <w:rPr>
                <w:rFonts w:ascii="Times New Roman" w:hAnsi="Times New Roman"/>
                <w:sz w:val="24"/>
                <w:szCs w:val="24"/>
              </w:rPr>
              <w:t xml:space="preserve"> </w:t>
            </w:r>
            <w:r w:rsidRPr="00BC2A4E">
              <w:rPr>
                <w:rFonts w:ascii="Times New Roman" w:hAnsi="Times New Roman"/>
                <w:sz w:val="24"/>
                <w:szCs w:val="24"/>
              </w:rPr>
              <w:t>Диапазон рабочих температур не уже: -40°С …+50°С.</w:t>
            </w:r>
          </w:p>
        </w:tc>
        <w:tc>
          <w:tcPr>
            <w:tcW w:w="1265"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шт.</w:t>
            </w:r>
          </w:p>
        </w:tc>
        <w:tc>
          <w:tcPr>
            <w:tcW w:w="1265" w:type="dxa"/>
            <w:tcBorders>
              <w:top w:val="nil"/>
              <w:left w:val="nil"/>
              <w:bottom w:val="single" w:sz="4" w:space="0" w:color="auto"/>
              <w:right w:val="single" w:sz="4" w:space="0" w:color="auto"/>
            </w:tcBorders>
            <w:shd w:val="clear" w:color="auto" w:fill="auto"/>
          </w:tcPr>
          <w:p w:rsidR="00603B51" w:rsidRPr="00394182"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1</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Бетон</w:t>
            </w:r>
          </w:p>
          <w:p w:rsidR="00603B51" w:rsidRPr="00E44F8E" w:rsidRDefault="00603B51" w:rsidP="00305941">
            <w:pPr>
              <w:spacing w:after="0" w:line="240" w:lineRule="auto"/>
              <w:jc w:val="center"/>
              <w:rPr>
                <w:rFonts w:ascii="Times New Roman" w:hAnsi="Times New Roman"/>
                <w:sz w:val="24"/>
                <w:szCs w:val="24"/>
              </w:rPr>
            </w:pPr>
            <w:r w:rsidRPr="00BC2A4E">
              <w:rPr>
                <w:rFonts w:ascii="Times New Roman" w:hAnsi="Times New Roman"/>
                <w:sz w:val="24"/>
                <w:szCs w:val="24"/>
              </w:rPr>
              <w:t>ГОСТ 26633-2015</w:t>
            </w: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Бетон тяжелый, класс</w:t>
            </w:r>
            <w:r>
              <w:rPr>
                <w:rFonts w:ascii="Times New Roman" w:hAnsi="Times New Roman"/>
                <w:sz w:val="24"/>
                <w:szCs w:val="24"/>
              </w:rPr>
              <w:t xml:space="preserve"> </w:t>
            </w:r>
            <w:r w:rsidRPr="00394182">
              <w:rPr>
                <w:rFonts w:ascii="Times New Roman" w:hAnsi="Times New Roman"/>
                <w:sz w:val="24"/>
                <w:szCs w:val="24"/>
              </w:rPr>
              <w:t>В12,5</w:t>
            </w:r>
            <w:r>
              <w:rPr>
                <w:rFonts w:ascii="Times New Roman" w:hAnsi="Times New Roman"/>
                <w:sz w:val="24"/>
                <w:szCs w:val="24"/>
              </w:rPr>
              <w:t xml:space="preserve"> крупность заполнителя не более 20 мм</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м3</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2,4</w:t>
            </w:r>
          </w:p>
        </w:tc>
      </w:tr>
      <w:tr w:rsidR="00603B51" w:rsidRPr="00031A17" w:rsidTr="00603B51">
        <w:trPr>
          <w:trHeight w:val="61"/>
        </w:trPr>
        <w:tc>
          <w:tcPr>
            <w:tcW w:w="2106" w:type="dxa"/>
          </w:tcPr>
          <w:p w:rsidR="00603B51" w:rsidRDefault="00603B51" w:rsidP="00305941">
            <w:pPr>
              <w:spacing w:after="0" w:line="240" w:lineRule="auto"/>
              <w:jc w:val="center"/>
              <w:rPr>
                <w:rFonts w:ascii="Times New Roman" w:hAnsi="Times New Roman"/>
                <w:sz w:val="24"/>
                <w:szCs w:val="24"/>
              </w:rPr>
            </w:pPr>
            <w:r w:rsidRPr="00394182">
              <w:rPr>
                <w:rFonts w:ascii="Times New Roman" w:hAnsi="Times New Roman"/>
                <w:sz w:val="24"/>
                <w:szCs w:val="24"/>
              </w:rPr>
              <w:t>Бетон</w:t>
            </w:r>
          </w:p>
          <w:p w:rsidR="00603B51" w:rsidRPr="00E44F8E" w:rsidRDefault="00603B51" w:rsidP="00305941">
            <w:pPr>
              <w:spacing w:after="0" w:line="240" w:lineRule="auto"/>
              <w:jc w:val="center"/>
              <w:rPr>
                <w:rFonts w:ascii="Times New Roman" w:hAnsi="Times New Roman"/>
                <w:sz w:val="24"/>
                <w:szCs w:val="24"/>
              </w:rPr>
            </w:pPr>
            <w:r w:rsidRPr="00BC2A4E">
              <w:rPr>
                <w:rFonts w:ascii="Times New Roman" w:hAnsi="Times New Roman"/>
                <w:sz w:val="24"/>
                <w:szCs w:val="24"/>
              </w:rPr>
              <w:t>ГОСТ 26633-2015</w:t>
            </w:r>
          </w:p>
        </w:tc>
        <w:tc>
          <w:tcPr>
            <w:tcW w:w="5691" w:type="dxa"/>
            <w:tcBorders>
              <w:top w:val="nil"/>
              <w:left w:val="single" w:sz="4" w:space="0" w:color="auto"/>
              <w:bottom w:val="single" w:sz="4" w:space="0" w:color="auto"/>
              <w:right w:val="single" w:sz="4" w:space="0" w:color="auto"/>
            </w:tcBorders>
            <w:shd w:val="clear" w:color="auto" w:fill="auto"/>
          </w:tcPr>
          <w:p w:rsidR="00603B51" w:rsidRPr="00394182" w:rsidRDefault="00603B51" w:rsidP="00305941">
            <w:pPr>
              <w:spacing w:after="0" w:line="240" w:lineRule="auto"/>
              <w:rPr>
                <w:rFonts w:ascii="Times New Roman" w:hAnsi="Times New Roman"/>
                <w:sz w:val="24"/>
                <w:szCs w:val="24"/>
              </w:rPr>
            </w:pPr>
            <w:r w:rsidRPr="00394182">
              <w:rPr>
                <w:rFonts w:ascii="Times New Roman" w:hAnsi="Times New Roman"/>
                <w:sz w:val="24"/>
                <w:szCs w:val="24"/>
              </w:rPr>
              <w:t>Бетон тяжелый, класс: В15</w:t>
            </w:r>
            <w:r>
              <w:rPr>
                <w:rFonts w:ascii="Times New Roman" w:hAnsi="Times New Roman"/>
                <w:sz w:val="24"/>
                <w:szCs w:val="24"/>
              </w:rPr>
              <w:t xml:space="preserve"> крупность заполнителя не более 20 мм</w:t>
            </w:r>
          </w:p>
        </w:tc>
        <w:tc>
          <w:tcPr>
            <w:tcW w:w="1265" w:type="dxa"/>
            <w:tcBorders>
              <w:top w:val="nil"/>
              <w:left w:val="single" w:sz="4" w:space="0" w:color="auto"/>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м3</w:t>
            </w:r>
          </w:p>
        </w:tc>
        <w:tc>
          <w:tcPr>
            <w:tcW w:w="1265" w:type="dxa"/>
            <w:tcBorders>
              <w:top w:val="nil"/>
              <w:left w:val="nil"/>
              <w:bottom w:val="single" w:sz="4" w:space="0" w:color="auto"/>
              <w:right w:val="single" w:sz="4" w:space="0" w:color="auto"/>
            </w:tcBorders>
            <w:shd w:val="clear" w:color="auto" w:fill="auto"/>
          </w:tcPr>
          <w:p w:rsidR="00603B51" w:rsidRPr="00D92DE3" w:rsidRDefault="00603B51" w:rsidP="00305941">
            <w:pPr>
              <w:spacing w:after="0" w:line="240" w:lineRule="auto"/>
              <w:jc w:val="center"/>
              <w:rPr>
                <w:rFonts w:ascii="Times New Roman" w:hAnsi="Times New Roman"/>
                <w:sz w:val="24"/>
                <w:szCs w:val="24"/>
              </w:rPr>
            </w:pPr>
            <w:r w:rsidRPr="00D92DE3">
              <w:rPr>
                <w:rFonts w:ascii="Times New Roman" w:hAnsi="Times New Roman"/>
                <w:sz w:val="24"/>
                <w:szCs w:val="24"/>
              </w:rPr>
              <w:t>2,844</w:t>
            </w:r>
          </w:p>
        </w:tc>
      </w:tr>
    </w:tbl>
    <w:p w:rsidR="00946BA4" w:rsidRDefault="00946BA4" w:rsidP="00305941">
      <w:pPr>
        <w:tabs>
          <w:tab w:val="left" w:pos="0"/>
          <w:tab w:val="left" w:pos="993"/>
        </w:tabs>
        <w:spacing w:after="0" w:line="240" w:lineRule="auto"/>
        <w:ind w:firstLine="709"/>
        <w:jc w:val="both"/>
        <w:rPr>
          <w:rFonts w:ascii="Times New Roman" w:eastAsia="Times New Roman" w:hAnsi="Times New Roman"/>
          <w:b/>
          <w:sz w:val="24"/>
          <w:szCs w:val="24"/>
          <w:lang w:eastAsia="ru-RU"/>
        </w:rPr>
      </w:pPr>
    </w:p>
    <w:p w:rsidR="00C91B09" w:rsidRPr="00545160" w:rsidRDefault="00C91B09" w:rsidP="00305941">
      <w:pPr>
        <w:spacing w:after="0" w:line="240" w:lineRule="auto"/>
        <w:rPr>
          <w:rFonts w:ascii="Times New Roman" w:hAnsi="Times New Roman"/>
          <w:sz w:val="20"/>
          <w:szCs w:val="20"/>
        </w:rPr>
      </w:pPr>
    </w:p>
    <w:p w:rsidR="00260ED3" w:rsidRPr="00260ED3" w:rsidRDefault="00260ED3" w:rsidP="00305941">
      <w:pPr>
        <w:tabs>
          <w:tab w:val="left" w:pos="993"/>
        </w:tabs>
        <w:spacing w:after="0" w:line="240" w:lineRule="auto"/>
        <w:ind w:left="142"/>
        <w:jc w:val="both"/>
        <w:rPr>
          <w:rFonts w:ascii="Times New Roman" w:eastAsia="Times New Roman" w:hAnsi="Times New Roman"/>
          <w:sz w:val="24"/>
          <w:szCs w:val="24"/>
          <w:lang w:eastAsia="ru-RU"/>
        </w:rPr>
      </w:pPr>
      <w:r w:rsidRPr="00260ED3">
        <w:rPr>
          <w:rFonts w:ascii="Times New Roman" w:eastAsia="Times New Roman" w:hAnsi="Times New Roman"/>
          <w:b/>
          <w:bCs/>
          <w:sz w:val="24"/>
          <w:szCs w:val="24"/>
          <w:lang w:eastAsia="ru-RU"/>
        </w:rPr>
        <w:t xml:space="preserve">           3.</w:t>
      </w:r>
      <w:r w:rsidRPr="00260ED3">
        <w:rPr>
          <w:rFonts w:ascii="Times New Roman" w:hAnsi="Times New Roman"/>
          <w:b/>
          <w:sz w:val="24"/>
          <w:szCs w:val="24"/>
        </w:rPr>
        <w:t xml:space="preserve">Общие требования к выполнению работы, её качеству, в том числе к технологии производства работы, методам производства работы, организационно-технологической схеме производства работы, безопасности выполняемой работы: </w:t>
      </w:r>
    </w:p>
    <w:p w:rsidR="005E62E8" w:rsidRDefault="005160B3" w:rsidP="00305941">
      <w:pPr>
        <w:tabs>
          <w:tab w:val="left" w:pos="2445"/>
        </w:tabs>
        <w:spacing w:after="0" w:line="240" w:lineRule="auto"/>
        <w:rPr>
          <w:rFonts w:ascii="Times New Roman" w:hAnsi="Times New Roman"/>
          <w:sz w:val="24"/>
          <w:szCs w:val="24"/>
        </w:rPr>
      </w:pPr>
      <w:r w:rsidRPr="005160B3">
        <w:rPr>
          <w:rFonts w:ascii="Times New Roman" w:eastAsia="Times New Roman" w:hAnsi="Times New Roman"/>
          <w:sz w:val="24"/>
          <w:szCs w:val="24"/>
          <w:lang w:eastAsia="ru-RU"/>
        </w:rPr>
        <w:t xml:space="preserve">При описании объекта закупки заказчик руководствовался требованиями,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w:t>
      </w:r>
      <w:r w:rsidR="00603B51">
        <w:rPr>
          <w:rFonts w:ascii="Times New Roman" w:eastAsia="Times New Roman" w:hAnsi="Times New Roman"/>
          <w:sz w:val="24"/>
          <w:szCs w:val="24"/>
          <w:lang w:eastAsia="ru-RU"/>
        </w:rPr>
        <w:t>о стандартизации (при наличии).</w:t>
      </w:r>
    </w:p>
    <w:p w:rsidR="00C91B09" w:rsidRDefault="00C91B09" w:rsidP="00305941">
      <w:pPr>
        <w:suppressAutoHyphens/>
        <w:autoSpaceDE w:val="0"/>
        <w:spacing w:after="0" w:line="240" w:lineRule="auto"/>
        <w:ind w:firstLine="709"/>
        <w:jc w:val="both"/>
        <w:rPr>
          <w:rFonts w:ascii="Times New Roman" w:hAnsi="Times New Roman"/>
          <w:b/>
          <w:sz w:val="24"/>
          <w:szCs w:val="24"/>
        </w:rPr>
      </w:pPr>
    </w:p>
    <w:p w:rsidR="00260ED3" w:rsidRPr="00260ED3" w:rsidRDefault="00B74B62" w:rsidP="00305941">
      <w:pPr>
        <w:suppressAutoHyphens/>
        <w:autoSpaceDE w:val="0"/>
        <w:spacing w:after="0" w:line="240" w:lineRule="auto"/>
        <w:ind w:firstLine="709"/>
        <w:jc w:val="both"/>
        <w:rPr>
          <w:rFonts w:ascii="Times New Roman" w:eastAsia="Times New Roman" w:hAnsi="Times New Roman"/>
          <w:b/>
          <w:bCs/>
          <w:sz w:val="24"/>
          <w:szCs w:val="24"/>
          <w:lang w:eastAsia="ru-RU"/>
        </w:rPr>
      </w:pPr>
      <w:r>
        <w:rPr>
          <w:rFonts w:ascii="Times New Roman" w:hAnsi="Times New Roman"/>
          <w:b/>
          <w:sz w:val="24"/>
          <w:szCs w:val="24"/>
        </w:rPr>
        <w:t>4.</w:t>
      </w:r>
      <w:r w:rsidR="00260ED3" w:rsidRPr="00260ED3">
        <w:rPr>
          <w:rFonts w:ascii="Times New Roman" w:eastAsia="Times New Roman" w:hAnsi="Times New Roman"/>
          <w:b/>
          <w:bCs/>
          <w:sz w:val="24"/>
          <w:szCs w:val="24"/>
          <w:lang w:eastAsia="ru-RU"/>
        </w:rPr>
        <w:t xml:space="preserve"> Гарантийные обязательства:</w:t>
      </w:r>
    </w:p>
    <w:p w:rsidR="00260ED3" w:rsidRPr="00260ED3" w:rsidRDefault="00260ED3" w:rsidP="00305941">
      <w:pPr>
        <w:suppressAutoHyphens/>
        <w:autoSpaceDE w:val="0"/>
        <w:spacing w:after="0" w:line="240" w:lineRule="auto"/>
        <w:ind w:firstLine="709"/>
        <w:jc w:val="both"/>
        <w:rPr>
          <w:rFonts w:ascii="Times New Roman" w:eastAsia="Times New Roman" w:hAnsi="Times New Roman"/>
          <w:b/>
          <w:bCs/>
          <w:sz w:val="24"/>
          <w:szCs w:val="24"/>
          <w:lang w:eastAsia="ru-RU"/>
        </w:rPr>
      </w:pPr>
    </w:p>
    <w:p w:rsidR="00260ED3" w:rsidRPr="00260ED3" w:rsidRDefault="00B74B62"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.1. Подрядчик гарантирует выполнение работ с надлежащим качеством в соответствии с Техническим заданием (описа</w:t>
      </w:r>
      <w:r w:rsidR="00232E53">
        <w:rPr>
          <w:rFonts w:ascii="Times New Roman" w:eastAsia="Times New Roman" w:hAnsi="Times New Roman"/>
          <w:sz w:val="24"/>
          <w:szCs w:val="24"/>
          <w:lang w:eastAsia="ru-RU"/>
        </w:rPr>
        <w:t xml:space="preserve">нием объекта закупки), локальным ресурсным </w:t>
      </w:r>
      <w:r w:rsidR="00260ED3" w:rsidRPr="00260ED3">
        <w:rPr>
          <w:rFonts w:ascii="Times New Roman" w:eastAsia="Times New Roman" w:hAnsi="Times New Roman"/>
          <w:sz w:val="24"/>
          <w:szCs w:val="24"/>
          <w:lang w:eastAsia="ru-RU"/>
        </w:rPr>
        <w:t>сметным расчетом(Л</w:t>
      </w:r>
      <w:r w:rsidR="00232E53">
        <w:rPr>
          <w:rFonts w:ascii="Times New Roman" w:eastAsia="Times New Roman" w:hAnsi="Times New Roman"/>
          <w:sz w:val="24"/>
          <w:szCs w:val="24"/>
          <w:lang w:eastAsia="ru-RU"/>
        </w:rPr>
        <w:t>Р</w:t>
      </w:r>
      <w:r w:rsidR="00260ED3" w:rsidRPr="00260ED3">
        <w:rPr>
          <w:rFonts w:ascii="Times New Roman" w:eastAsia="Times New Roman" w:hAnsi="Times New Roman"/>
          <w:sz w:val="24"/>
          <w:szCs w:val="24"/>
          <w:lang w:eastAsia="ru-RU"/>
        </w:rPr>
        <w:t xml:space="preserve">СР)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w:t>
      </w:r>
      <w:r w:rsidR="00260ED3" w:rsidRPr="00260ED3">
        <w:rPr>
          <w:rFonts w:ascii="Times New Roman" w:eastAsia="Times New Roman" w:hAnsi="Times New Roman"/>
          <w:sz w:val="24"/>
          <w:szCs w:val="24"/>
          <w:lang w:eastAsia="ru-RU"/>
        </w:rPr>
        <w:lastRenderedPageBreak/>
        <w:t xml:space="preserve">недостатков (дефектов), выявленных при приемке работ и (или) обнаруженных в пределах гарантийного срока, установленного п. </w:t>
      </w:r>
      <w:r w:rsidR="00F97826">
        <w:rPr>
          <w:rFonts w:ascii="Times New Roman" w:eastAsia="Times New Roman" w:hAnsi="Times New Roman"/>
          <w:sz w:val="24"/>
          <w:szCs w:val="24"/>
          <w:lang w:eastAsia="ru-RU"/>
        </w:rPr>
        <w:t>9</w:t>
      </w:r>
      <w:r w:rsidR="00260ED3" w:rsidRPr="009B5533">
        <w:rPr>
          <w:rFonts w:ascii="Times New Roman" w:eastAsia="Times New Roman" w:hAnsi="Times New Roman"/>
          <w:sz w:val="24"/>
          <w:szCs w:val="24"/>
          <w:lang w:eastAsia="ru-RU"/>
        </w:rPr>
        <w:t>.3. Контракта.</w:t>
      </w:r>
    </w:p>
    <w:p w:rsidR="00260ED3" w:rsidRPr="00260ED3" w:rsidRDefault="00B74B62"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.2. Подрядчик несет ответственность перед Заказчиком за допущенные отступления от ЛСР.</w:t>
      </w:r>
    </w:p>
    <w:p w:rsidR="00260ED3" w:rsidRPr="00260ED3" w:rsidRDefault="00B74B62"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 xml:space="preserve">.3. Гарантийный срок на выполненные работы, предусмотренные настоящим Описанием объекта закупки, </w:t>
      </w:r>
      <w:r w:rsidR="00260ED3" w:rsidRPr="00B403CB">
        <w:rPr>
          <w:rFonts w:ascii="Times New Roman" w:eastAsia="Times New Roman" w:hAnsi="Times New Roman"/>
          <w:sz w:val="24"/>
          <w:szCs w:val="24"/>
          <w:lang w:eastAsia="ru-RU"/>
        </w:rPr>
        <w:t xml:space="preserve">устанавливается сроком </w:t>
      </w:r>
      <w:r w:rsidR="00B44765" w:rsidRPr="00B403CB">
        <w:rPr>
          <w:rFonts w:ascii="Times New Roman" w:eastAsia="Times New Roman" w:hAnsi="Times New Roman"/>
          <w:sz w:val="24"/>
          <w:szCs w:val="24"/>
          <w:lang w:eastAsia="ru-RU"/>
        </w:rPr>
        <w:t xml:space="preserve">3 </w:t>
      </w:r>
      <w:r w:rsidR="00260ED3" w:rsidRPr="00B403CB">
        <w:rPr>
          <w:rFonts w:ascii="Times New Roman" w:eastAsia="Times New Roman" w:hAnsi="Times New Roman"/>
          <w:sz w:val="24"/>
          <w:szCs w:val="24"/>
          <w:lang w:eastAsia="ru-RU"/>
        </w:rPr>
        <w:t>(</w:t>
      </w:r>
      <w:r w:rsidR="00B44765" w:rsidRPr="00B403CB">
        <w:rPr>
          <w:rFonts w:ascii="Times New Roman" w:eastAsia="Times New Roman" w:hAnsi="Times New Roman"/>
          <w:sz w:val="24"/>
          <w:szCs w:val="24"/>
          <w:lang w:eastAsia="ru-RU"/>
        </w:rPr>
        <w:t>года</w:t>
      </w:r>
      <w:r w:rsidR="00260ED3" w:rsidRPr="00B403CB">
        <w:rPr>
          <w:rFonts w:ascii="Times New Roman" w:eastAsia="Times New Roman" w:hAnsi="Times New Roman"/>
          <w:sz w:val="24"/>
          <w:szCs w:val="24"/>
          <w:lang w:eastAsia="ru-RU"/>
        </w:rPr>
        <w:t>)</w:t>
      </w:r>
      <w:r w:rsidR="00260ED3" w:rsidRPr="00260ED3">
        <w:rPr>
          <w:rFonts w:ascii="Times New Roman" w:eastAsia="Times New Roman" w:hAnsi="Times New Roman"/>
          <w:sz w:val="24"/>
          <w:szCs w:val="24"/>
          <w:lang w:eastAsia="ru-RU"/>
        </w:rPr>
        <w:t xml:space="preserve">  с даты подписания Заказчиком Акта о приемке выполненных работ (форма КС-2).</w:t>
      </w:r>
    </w:p>
    <w:p w:rsidR="00260ED3" w:rsidRPr="00260ED3" w:rsidRDefault="00B74B62"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.4. 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60ED3" w:rsidRPr="00260ED3" w:rsidRDefault="00B74B62"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ремонта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260ED3" w:rsidRPr="00260ED3" w:rsidRDefault="00B74B62"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.6. Устранение недостатков (дефектов) работ, выявленных в течение гарантийного срока, осуществляется силами и за счет средств Подрядчика.</w:t>
      </w:r>
    </w:p>
    <w:p w:rsidR="00260ED3" w:rsidRPr="00260ED3" w:rsidRDefault="00B74B62"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.7. Если в течение гарантийного срока, указанного в настоящем Описании объекта закупки (Техническом задании), будут обнаружены недостатки (дефекты) работ, Заказчик уведомляет об этом Подрядчика в порядке, предусмотренном Контрактом.</w:t>
      </w:r>
    </w:p>
    <w:p w:rsidR="00260ED3" w:rsidRPr="00260ED3" w:rsidRDefault="00B74B62"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.8.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260ED3" w:rsidRPr="00260ED3" w:rsidRDefault="00B74B62"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.9.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260ED3" w:rsidRPr="00260ED3" w:rsidRDefault="00537913" w:rsidP="00305941">
      <w:pPr>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74B62">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.10.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E418F3" w:rsidRDefault="00B74B62" w:rsidP="00305941">
      <w:pPr>
        <w:autoSpaceDE w:val="0"/>
        <w:autoSpaceDN w:val="0"/>
        <w:adjustRightInd w:val="0"/>
        <w:spacing w:after="0" w:line="240" w:lineRule="auto"/>
        <w:ind w:left="142" w:firstLine="566"/>
        <w:jc w:val="both"/>
        <w:rPr>
          <w:rFonts w:ascii="Times New Roman" w:hAnsi="Times New Roman"/>
          <w:b/>
          <w:sz w:val="24"/>
          <w:szCs w:val="24"/>
          <w:lang w:eastAsia="zh-CN"/>
        </w:rPr>
      </w:pPr>
      <w:r>
        <w:rPr>
          <w:rFonts w:ascii="Times New Roman" w:eastAsia="Times New Roman" w:hAnsi="Times New Roman"/>
          <w:sz w:val="24"/>
          <w:szCs w:val="24"/>
          <w:lang w:eastAsia="ru-RU"/>
        </w:rPr>
        <w:t>4</w:t>
      </w:r>
      <w:r w:rsidR="00260ED3" w:rsidRPr="00260ED3">
        <w:rPr>
          <w:rFonts w:ascii="Times New Roman" w:eastAsia="Times New Roman" w:hAnsi="Times New Roman"/>
          <w:sz w:val="24"/>
          <w:szCs w:val="24"/>
          <w:lang w:eastAsia="ru-RU"/>
        </w:rPr>
        <w:t>.11.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r>
        <w:rPr>
          <w:rFonts w:ascii="Times New Roman" w:hAnsi="Times New Roman"/>
          <w:b/>
          <w:sz w:val="24"/>
          <w:szCs w:val="24"/>
          <w:lang w:eastAsia="zh-CN"/>
        </w:rPr>
        <w:t xml:space="preserve"> </w:t>
      </w:r>
    </w:p>
    <w:p w:rsidR="00B74B62" w:rsidRDefault="00B74B62" w:rsidP="00305941">
      <w:pPr>
        <w:spacing w:after="0" w:line="240" w:lineRule="auto"/>
        <w:rPr>
          <w:rFonts w:ascii="Times New Roman" w:hAnsi="Times New Roman"/>
          <w:b/>
          <w:sz w:val="24"/>
          <w:szCs w:val="24"/>
          <w:lang w:eastAsia="zh-CN"/>
        </w:rPr>
      </w:pPr>
      <w:r>
        <w:rPr>
          <w:rFonts w:ascii="Times New Roman" w:hAnsi="Times New Roman"/>
          <w:b/>
          <w:sz w:val="24"/>
          <w:szCs w:val="24"/>
          <w:lang w:eastAsia="zh-CN"/>
        </w:rPr>
        <w:br w:type="page"/>
      </w:r>
    </w:p>
    <w:p w:rsidR="00260ED3" w:rsidRPr="00260ED3" w:rsidRDefault="00260ED3" w:rsidP="00305941">
      <w:pPr>
        <w:tabs>
          <w:tab w:val="left" w:pos="993"/>
        </w:tabs>
        <w:spacing w:after="0" w:line="240" w:lineRule="auto"/>
        <w:contextualSpacing/>
        <w:jc w:val="center"/>
        <w:rPr>
          <w:rFonts w:ascii="Times New Roman" w:hAnsi="Times New Roman"/>
          <w:b/>
          <w:sz w:val="24"/>
          <w:szCs w:val="24"/>
          <w:lang w:eastAsia="zh-CN"/>
        </w:rPr>
      </w:pPr>
      <w:r w:rsidRPr="00260ED3">
        <w:rPr>
          <w:rFonts w:ascii="Times New Roman" w:hAnsi="Times New Roman"/>
          <w:b/>
          <w:sz w:val="24"/>
          <w:szCs w:val="24"/>
          <w:lang w:eastAsia="zh-CN"/>
        </w:rPr>
        <w:lastRenderedPageBreak/>
        <w:t>Часть 3  Проект муниципального контракта</w:t>
      </w:r>
    </w:p>
    <w:p w:rsidR="00260ED3" w:rsidRPr="00260ED3" w:rsidRDefault="00260ED3" w:rsidP="00305941">
      <w:pPr>
        <w:tabs>
          <w:tab w:val="left" w:pos="993"/>
        </w:tabs>
        <w:spacing w:after="0" w:line="240" w:lineRule="auto"/>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firstLine="993"/>
        <w:jc w:val="center"/>
        <w:rPr>
          <w:rFonts w:ascii="Times New Roman" w:eastAsia="Times New Roman" w:hAnsi="Times New Roman"/>
          <w:b/>
          <w:sz w:val="24"/>
          <w:szCs w:val="24"/>
          <w:lang w:eastAsia="ru-RU"/>
        </w:rPr>
      </w:pPr>
      <w:r w:rsidRPr="00260ED3">
        <w:rPr>
          <w:rFonts w:ascii="Times New Roman" w:eastAsia="Times New Roman" w:hAnsi="Times New Roman"/>
          <w:b/>
          <w:bCs/>
          <w:sz w:val="24"/>
          <w:szCs w:val="24"/>
          <w:lang w:eastAsia="ru-RU"/>
        </w:rPr>
        <w:t>МУНИЦИПАЛЬНЫЙ КОНТРАКТ</w:t>
      </w:r>
      <w:r w:rsidRPr="00260ED3">
        <w:rPr>
          <w:rFonts w:ascii="Times New Roman" w:eastAsia="Times New Roman" w:hAnsi="Times New Roman"/>
          <w:b/>
          <w:sz w:val="24"/>
          <w:szCs w:val="24"/>
          <w:lang w:eastAsia="ru-RU"/>
        </w:rPr>
        <w:t xml:space="preserve">  № ____</w:t>
      </w:r>
    </w:p>
    <w:p w:rsidR="00260ED3" w:rsidRPr="00260ED3" w:rsidRDefault="00260ED3" w:rsidP="00305941">
      <w:pPr>
        <w:tabs>
          <w:tab w:val="left" w:pos="993"/>
        </w:tabs>
        <w:spacing w:after="0" w:line="240" w:lineRule="auto"/>
        <w:ind w:firstLine="993"/>
        <w:jc w:val="center"/>
        <w:rPr>
          <w:rFonts w:ascii="Times New Roman" w:eastAsia="Times New Roman" w:hAnsi="Times New Roman"/>
          <w:bCs/>
          <w:sz w:val="24"/>
          <w:szCs w:val="24"/>
          <w:lang w:eastAsia="ru-RU"/>
        </w:rPr>
      </w:pPr>
    </w:p>
    <w:p w:rsidR="00260ED3" w:rsidRPr="00260ED3" w:rsidRDefault="00260ED3" w:rsidP="00305941">
      <w:pPr>
        <w:tabs>
          <w:tab w:val="left" w:pos="360"/>
          <w:tab w:val="left" w:pos="993"/>
        </w:tabs>
        <w:spacing w:after="0" w:line="240" w:lineRule="auto"/>
        <w:rPr>
          <w:rFonts w:ascii="Times New Roman" w:eastAsia="Times New Roman" w:hAnsi="Times New Roman"/>
          <w:bCs/>
          <w:sz w:val="24"/>
          <w:szCs w:val="24"/>
          <w:lang w:eastAsia="x-none"/>
        </w:rPr>
      </w:pPr>
      <w:r w:rsidRPr="00260ED3">
        <w:rPr>
          <w:rFonts w:ascii="Times New Roman" w:eastAsia="Times New Roman" w:hAnsi="Times New Roman"/>
          <w:bCs/>
          <w:sz w:val="24"/>
          <w:szCs w:val="24"/>
          <w:lang w:eastAsia="x-none"/>
        </w:rPr>
        <w:t xml:space="preserve">с. </w:t>
      </w:r>
      <w:r w:rsidR="00603B51">
        <w:rPr>
          <w:rFonts w:ascii="Times New Roman" w:eastAsia="Times New Roman" w:hAnsi="Times New Roman"/>
          <w:bCs/>
          <w:sz w:val="24"/>
          <w:szCs w:val="24"/>
          <w:lang w:eastAsia="x-none"/>
        </w:rPr>
        <w:t>Прохоры</w:t>
      </w:r>
      <w:r w:rsidRPr="00260ED3">
        <w:rPr>
          <w:rFonts w:ascii="Times New Roman" w:eastAsia="Times New Roman" w:hAnsi="Times New Roman"/>
          <w:bCs/>
          <w:sz w:val="24"/>
          <w:szCs w:val="24"/>
          <w:lang w:eastAsia="x-none"/>
        </w:rPr>
        <w:t xml:space="preserve">                                                                                        </w:t>
      </w:r>
      <w:r w:rsidR="00B74B62">
        <w:rPr>
          <w:rFonts w:ascii="Times New Roman" w:eastAsia="Times New Roman" w:hAnsi="Times New Roman"/>
          <w:bCs/>
          <w:sz w:val="24"/>
          <w:szCs w:val="24"/>
          <w:lang w:eastAsia="x-none"/>
        </w:rPr>
        <w:tab/>
        <w:t xml:space="preserve">      </w:t>
      </w:r>
      <w:r w:rsidRPr="00260ED3">
        <w:rPr>
          <w:rFonts w:ascii="Times New Roman" w:eastAsia="Times New Roman" w:hAnsi="Times New Roman"/>
          <w:bCs/>
          <w:sz w:val="24"/>
          <w:szCs w:val="24"/>
          <w:lang w:eastAsia="x-none"/>
        </w:rPr>
        <w:t>«____»  __________2020г.</w:t>
      </w:r>
    </w:p>
    <w:p w:rsidR="00260ED3" w:rsidRPr="00260ED3" w:rsidRDefault="00260ED3" w:rsidP="00305941">
      <w:pPr>
        <w:tabs>
          <w:tab w:val="left" w:pos="360"/>
          <w:tab w:val="left" w:pos="993"/>
        </w:tabs>
        <w:spacing w:after="0" w:line="240" w:lineRule="auto"/>
        <w:rPr>
          <w:rFonts w:ascii="Times New Roman" w:eastAsia="Times New Roman" w:hAnsi="Times New Roman"/>
          <w:bCs/>
          <w:sz w:val="24"/>
          <w:szCs w:val="24"/>
          <w:lang w:eastAsia="x-none"/>
        </w:rPr>
      </w:pPr>
    </w:p>
    <w:p w:rsidR="00260ED3" w:rsidRPr="00260ED3" w:rsidRDefault="00603B51" w:rsidP="00305941">
      <w:pPr>
        <w:tabs>
          <w:tab w:val="left" w:pos="360"/>
          <w:tab w:val="left" w:pos="993"/>
        </w:tabs>
        <w:spacing w:after="0" w:line="240" w:lineRule="auto"/>
        <w:ind w:firstLine="993"/>
        <w:jc w:val="both"/>
        <w:rPr>
          <w:rFonts w:ascii="Times New Roman" w:eastAsia="Times New Roman" w:hAnsi="Times New Roman"/>
          <w:bCs/>
          <w:i/>
          <w:sz w:val="24"/>
          <w:szCs w:val="24"/>
          <w:lang w:eastAsia="x-none"/>
        </w:rPr>
      </w:pPr>
      <w:r w:rsidRPr="00603B51">
        <w:rPr>
          <w:rFonts w:ascii="Times New Roman" w:eastAsia="Times New Roman" w:hAnsi="Times New Roman"/>
          <w:bCs/>
          <w:sz w:val="24"/>
          <w:szCs w:val="24"/>
          <w:lang w:eastAsia="x-none"/>
        </w:rPr>
        <w:t>Администрация Прохорского сельского поселения Спасского муниципального района, именуемое в дальнейшем «Заказчик», в лице главы Кобзарь Валерия Валерьевича, действующего на основании Устава</w:t>
      </w:r>
      <w:r w:rsidR="00260ED3" w:rsidRPr="00260ED3">
        <w:rPr>
          <w:rFonts w:ascii="Times New Roman" w:eastAsia="Times New Roman" w:hAnsi="Times New Roman"/>
          <w:bCs/>
          <w:sz w:val="24"/>
          <w:szCs w:val="24"/>
          <w:lang w:eastAsia="x-none"/>
        </w:rPr>
        <w:t>, с одной стороны, и _</w:t>
      </w:r>
      <w:r w:rsidR="00B74B62">
        <w:rPr>
          <w:rFonts w:ascii="Times New Roman" w:eastAsia="Times New Roman" w:hAnsi="Times New Roman"/>
          <w:bCs/>
          <w:sz w:val="24"/>
          <w:szCs w:val="24"/>
          <w:lang w:eastAsia="x-none"/>
        </w:rPr>
        <w:t>____</w:t>
      </w:r>
      <w:r w:rsidR="00260ED3" w:rsidRPr="005E62E8">
        <w:rPr>
          <w:rFonts w:ascii="Times New Roman" w:eastAsia="Times New Roman" w:hAnsi="Times New Roman"/>
          <w:bCs/>
          <w:sz w:val="24"/>
          <w:szCs w:val="24"/>
          <w:lang w:eastAsia="x-none"/>
        </w:rPr>
        <w:t>,</w:t>
      </w:r>
      <w:r w:rsidR="00260ED3" w:rsidRPr="00260ED3">
        <w:rPr>
          <w:rFonts w:ascii="Times New Roman" w:eastAsia="Times New Roman" w:hAnsi="Times New Roman"/>
          <w:bCs/>
          <w:sz w:val="24"/>
          <w:szCs w:val="24"/>
          <w:lang w:eastAsia="x-none"/>
        </w:rPr>
        <w:t xml:space="preserve"> именуемое в дальнейшем «Подрядчик», в лице ___________________, действующего на основании __________________, с другой стороны, вместе именуемые «Стороны» и каждый в отдельности «Сторона», с соблюдением требований Гражданского </w:t>
      </w:r>
      <w:hyperlink r:id="rId11" w:history="1">
        <w:r w:rsidR="00260ED3" w:rsidRPr="00260ED3">
          <w:rPr>
            <w:rFonts w:ascii="Times New Roman" w:eastAsia="Times New Roman" w:hAnsi="Times New Roman"/>
            <w:bCs/>
            <w:sz w:val="24"/>
            <w:szCs w:val="24"/>
            <w:lang w:eastAsia="x-none"/>
          </w:rPr>
          <w:t>кодекса</w:t>
        </w:r>
      </w:hyperlink>
      <w:r w:rsidR="00260ED3" w:rsidRPr="00260ED3">
        <w:rPr>
          <w:rFonts w:ascii="Times New Roman" w:eastAsia="Times New Roman" w:hAnsi="Times New Roman"/>
          <w:bCs/>
          <w:sz w:val="24"/>
          <w:szCs w:val="24"/>
          <w:lang w:eastAsia="x-none"/>
        </w:rPr>
        <w:t xml:space="preserve"> Российской Федерации, Федерального </w:t>
      </w:r>
      <w:hyperlink r:id="rId12" w:history="1">
        <w:r w:rsidR="00260ED3" w:rsidRPr="00260ED3">
          <w:rPr>
            <w:rFonts w:ascii="Times New Roman" w:eastAsia="Times New Roman" w:hAnsi="Times New Roman"/>
            <w:bCs/>
            <w:sz w:val="24"/>
            <w:szCs w:val="24"/>
            <w:lang w:eastAsia="x-none"/>
          </w:rPr>
          <w:t>закона</w:t>
        </w:r>
      </w:hyperlink>
      <w:r w:rsidR="00260ED3" w:rsidRPr="00260ED3">
        <w:rPr>
          <w:rFonts w:ascii="Times New Roman" w:eastAsia="Times New Roman" w:hAnsi="Times New Roman"/>
          <w:bCs/>
          <w:sz w:val="24"/>
          <w:szCs w:val="24"/>
          <w:lang w:eastAsia="x-none"/>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на основании результатов осуществления закупки путем проведения аукциона в электронной форме №________________ , протокол ________________ № ____ от ____________ г.</w:t>
      </w:r>
      <w:r w:rsidR="00260ED3" w:rsidRPr="005E62E8">
        <w:rPr>
          <w:rFonts w:ascii="Times New Roman" w:eastAsia="Times New Roman" w:hAnsi="Times New Roman"/>
          <w:bCs/>
          <w:sz w:val="24"/>
          <w:szCs w:val="24"/>
          <w:lang w:eastAsia="x-none"/>
        </w:rPr>
        <w:t xml:space="preserve"> </w:t>
      </w:r>
      <w:r w:rsidR="00260ED3" w:rsidRPr="00260ED3">
        <w:rPr>
          <w:rFonts w:ascii="Times New Roman" w:eastAsia="Times New Roman" w:hAnsi="Times New Roman"/>
          <w:bCs/>
          <w:sz w:val="24"/>
          <w:szCs w:val="24"/>
          <w:lang w:eastAsia="x-none"/>
        </w:rPr>
        <w:t xml:space="preserve">идентификационный код </w:t>
      </w:r>
      <w:r w:rsidR="00260ED3" w:rsidRPr="00E676A1">
        <w:rPr>
          <w:rFonts w:ascii="Times New Roman" w:eastAsia="Times New Roman" w:hAnsi="Times New Roman"/>
          <w:bCs/>
          <w:sz w:val="24"/>
          <w:szCs w:val="24"/>
          <w:lang w:eastAsia="x-none"/>
        </w:rPr>
        <w:t xml:space="preserve">закупки:  </w:t>
      </w:r>
      <w:hyperlink r:id="rId13" w:tgtFrame="_blank" w:tooltip="/epz/orderplan/pg2020/position-info.html?revision-id=813599&amp;position-number=202001203000154001000009" w:history="1">
        <w:r w:rsidR="000C007C" w:rsidRPr="000C007C">
          <w:rPr>
            <w:rFonts w:ascii="Times New Roman" w:eastAsia="Times New Roman" w:hAnsi="Times New Roman"/>
            <w:bCs/>
            <w:sz w:val="24"/>
            <w:szCs w:val="24"/>
            <w:lang w:eastAsia="x-none"/>
          </w:rPr>
          <w:t>203251001009525100100100060009329244</w:t>
        </w:r>
      </w:hyperlink>
      <w:r w:rsidR="00260ED3" w:rsidRPr="00260ED3">
        <w:rPr>
          <w:rFonts w:ascii="Times New Roman" w:eastAsia="Times New Roman" w:hAnsi="Times New Roman"/>
          <w:bCs/>
          <w:sz w:val="24"/>
          <w:szCs w:val="24"/>
          <w:lang w:eastAsia="x-none"/>
        </w:rPr>
        <w:t>, заключили настоящий муниципальный контракт  (далее – Контракт) о нижеследующем:</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p w:rsidR="00260ED3" w:rsidRPr="00260ED3" w:rsidRDefault="00260ED3" w:rsidP="00305941">
      <w:pPr>
        <w:numPr>
          <w:ilvl w:val="0"/>
          <w:numId w:val="19"/>
        </w:numPr>
        <w:tabs>
          <w:tab w:val="left" w:pos="360"/>
          <w:tab w:val="left" w:pos="993"/>
        </w:tabs>
        <w:spacing w:after="0" w:line="240" w:lineRule="auto"/>
        <w:contextualSpacing/>
        <w:jc w:val="center"/>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Предмет контракта</w:t>
      </w:r>
    </w:p>
    <w:p w:rsidR="00260ED3" w:rsidRPr="00260ED3" w:rsidRDefault="00260ED3" w:rsidP="00305941">
      <w:pPr>
        <w:tabs>
          <w:tab w:val="left" w:pos="360"/>
          <w:tab w:val="left" w:pos="993"/>
        </w:tabs>
        <w:spacing w:after="0" w:line="240" w:lineRule="auto"/>
        <w:ind w:left="1353"/>
        <w:contextualSpacing/>
        <w:rPr>
          <w:rFonts w:ascii="Times New Roman" w:eastAsia="Times New Roman" w:hAnsi="Times New Roman"/>
          <w:b/>
          <w:sz w:val="24"/>
          <w:szCs w:val="24"/>
          <w:lang w:eastAsia="ru-RU"/>
        </w:rPr>
      </w:pPr>
    </w:p>
    <w:p w:rsidR="00260ED3" w:rsidRPr="00260ED3" w:rsidRDefault="00260ED3" w:rsidP="00305941">
      <w:pPr>
        <w:widowControl w:val="0"/>
        <w:tabs>
          <w:tab w:val="left" w:pos="3580"/>
        </w:tabs>
        <w:suppressAutoHyphens/>
        <w:spacing w:after="0" w:line="240" w:lineRule="auto"/>
        <w:jc w:val="both"/>
        <w:rPr>
          <w:rFonts w:ascii="Times New Roman" w:eastAsia="Times New Roman" w:hAnsi="Times New Roman"/>
          <w:bCs/>
          <w:sz w:val="24"/>
          <w:szCs w:val="24"/>
          <w:lang w:eastAsia="ar-SA"/>
        </w:rPr>
      </w:pPr>
      <w:r w:rsidRPr="00260ED3">
        <w:rPr>
          <w:rFonts w:ascii="Times New Roman" w:eastAsia="Times New Roman" w:hAnsi="Times New Roman"/>
          <w:sz w:val="24"/>
          <w:szCs w:val="24"/>
          <w:lang w:eastAsia="ar-SA"/>
        </w:rPr>
        <w:t xml:space="preserve">              1.1. Подрядчик обязуется </w:t>
      </w:r>
      <w:r w:rsidR="00B26542">
        <w:rPr>
          <w:rFonts w:ascii="Times New Roman" w:eastAsia="Times New Roman" w:hAnsi="Times New Roman"/>
          <w:sz w:val="24"/>
          <w:szCs w:val="24"/>
          <w:lang w:eastAsia="ar-SA"/>
        </w:rPr>
        <w:t xml:space="preserve">оказать </w:t>
      </w:r>
      <w:r w:rsidR="00B26542" w:rsidRPr="00B26542">
        <w:rPr>
          <w:rFonts w:ascii="Times New Roman" w:eastAsia="Times New Roman" w:hAnsi="Times New Roman"/>
          <w:sz w:val="24"/>
          <w:szCs w:val="24"/>
          <w:lang w:eastAsia="ar-SA"/>
        </w:rPr>
        <w:t>услуги по организации отдыха и развлечений прочие, не включенные в другие группировки (установка игровой площадки)</w:t>
      </w:r>
      <w:r w:rsidRPr="005E62E8">
        <w:rPr>
          <w:rFonts w:ascii="Times New Roman" w:eastAsia="Times New Roman" w:hAnsi="Times New Roman"/>
          <w:sz w:val="24"/>
          <w:szCs w:val="24"/>
          <w:lang w:eastAsia="ar-SA"/>
        </w:rPr>
        <w:t xml:space="preserve"> (далее – работы)</w:t>
      </w:r>
      <w:r w:rsidRPr="00260ED3">
        <w:rPr>
          <w:rFonts w:ascii="Times New Roman" w:eastAsia="Times New Roman" w:hAnsi="Times New Roman"/>
          <w:sz w:val="24"/>
          <w:szCs w:val="24"/>
          <w:lang w:eastAsia="ar-SA"/>
        </w:rPr>
        <w:t>, а Заказчик обязуется принять и оплатить выполненные надлежащим образом работы в сроки,  в порядке и на условиях, оговоренных в настоящем Контракте.</w:t>
      </w:r>
    </w:p>
    <w:p w:rsidR="00260ED3" w:rsidRPr="00260ED3" w:rsidRDefault="00260ED3" w:rsidP="00305941">
      <w:pPr>
        <w:tabs>
          <w:tab w:val="left" w:pos="360"/>
          <w:tab w:val="left" w:pos="993"/>
        </w:tabs>
        <w:spacing w:after="0" w:line="240" w:lineRule="auto"/>
        <w:jc w:val="both"/>
        <w:rPr>
          <w:rFonts w:ascii="Times New Roman" w:eastAsia="Times New Roman" w:hAnsi="Times New Roman"/>
          <w:color w:val="000000"/>
          <w:sz w:val="24"/>
          <w:szCs w:val="24"/>
          <w:lang w:eastAsia="ar-SA"/>
        </w:rPr>
      </w:pPr>
      <w:r w:rsidRPr="00260ED3">
        <w:rPr>
          <w:rFonts w:ascii="Times New Roman" w:eastAsia="Times New Roman" w:hAnsi="Times New Roman"/>
          <w:color w:val="000000"/>
          <w:sz w:val="24"/>
          <w:szCs w:val="24"/>
          <w:lang w:eastAsia="ar-SA"/>
        </w:rPr>
        <w:tab/>
        <w:t xml:space="preserve">         1.2. Наименование и описание объекта закупки, в том числе функциональные, технические и качественные характеристики, эксплуатационные характеристики работ (при необходимости), объем и содержание работ, место  выполнения  работ, требования, предъявляемые к выполняемым работам, содержатся в Техническом задании, являющимся приложением №1 к Контракту.</w:t>
      </w: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spacing w:val="-4"/>
          <w:sz w:val="24"/>
          <w:szCs w:val="24"/>
          <w:lang w:eastAsia="ar-SA"/>
        </w:rPr>
      </w:pPr>
    </w:p>
    <w:p w:rsidR="00260ED3" w:rsidRPr="00260ED3" w:rsidRDefault="00260ED3" w:rsidP="00305941">
      <w:pPr>
        <w:numPr>
          <w:ilvl w:val="0"/>
          <w:numId w:val="19"/>
        </w:numPr>
        <w:tabs>
          <w:tab w:val="left" w:pos="360"/>
          <w:tab w:val="left" w:pos="993"/>
        </w:tabs>
        <w:spacing w:after="0" w:line="240" w:lineRule="auto"/>
        <w:contextualSpacing/>
        <w:jc w:val="center"/>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Цена контракта и порядок расчетов</w:t>
      </w:r>
    </w:p>
    <w:p w:rsidR="00260ED3" w:rsidRPr="00260ED3" w:rsidRDefault="00260ED3" w:rsidP="00305941">
      <w:pPr>
        <w:tabs>
          <w:tab w:val="left" w:pos="360"/>
          <w:tab w:val="left" w:pos="993"/>
        </w:tabs>
        <w:spacing w:after="0" w:line="240" w:lineRule="auto"/>
        <w:ind w:left="1353"/>
        <w:contextualSpacing/>
        <w:rPr>
          <w:rFonts w:ascii="Times New Roman" w:eastAsia="Times New Roman" w:hAnsi="Times New Roman"/>
          <w:b/>
          <w:sz w:val="24"/>
          <w:szCs w:val="24"/>
          <w:lang w:eastAsia="ru-RU"/>
        </w:rPr>
      </w:pP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i/>
          <w:sz w:val="24"/>
          <w:szCs w:val="24"/>
          <w:lang w:eastAsia="ru-RU"/>
        </w:rPr>
      </w:pPr>
      <w:r w:rsidRPr="00260ED3">
        <w:rPr>
          <w:rFonts w:ascii="Times New Roman" w:eastAsia="Times New Roman" w:hAnsi="Times New Roman"/>
          <w:sz w:val="24"/>
          <w:szCs w:val="24"/>
          <w:lang w:eastAsia="ru-RU"/>
        </w:rPr>
        <w:t>2.1. Цена настоящего Контракта составляет _______</w:t>
      </w:r>
      <w:r w:rsidRPr="00260ED3">
        <w:rPr>
          <w:rFonts w:ascii="Times New Roman" w:eastAsia="Times New Roman" w:hAnsi="Times New Roman"/>
          <w:b/>
          <w:spacing w:val="-2"/>
          <w:sz w:val="24"/>
          <w:szCs w:val="24"/>
          <w:lang w:eastAsia="ar-SA"/>
        </w:rPr>
        <w:t xml:space="preserve"> </w:t>
      </w:r>
      <w:r w:rsidRPr="00260ED3">
        <w:rPr>
          <w:rFonts w:ascii="Times New Roman" w:eastAsia="Times New Roman" w:hAnsi="Times New Roman"/>
          <w:spacing w:val="-2"/>
          <w:sz w:val="24"/>
          <w:szCs w:val="24"/>
          <w:lang w:eastAsia="ar-SA"/>
        </w:rPr>
        <w:t>(__________) рублей ___ копеек</w:t>
      </w:r>
      <w:r w:rsidRPr="00260ED3">
        <w:rPr>
          <w:rFonts w:ascii="Times New Roman" w:eastAsia="Times New Roman" w:hAnsi="Times New Roman"/>
          <w:sz w:val="24"/>
          <w:szCs w:val="24"/>
          <w:lang w:eastAsia="ru-RU"/>
        </w:rPr>
        <w:t>, в том числе НДС ___ % что составляет ____________ (____________) рублей ___ копеек</w:t>
      </w:r>
      <w:r w:rsidRPr="00260ED3">
        <w:rPr>
          <w:rFonts w:ascii="Times New Roman" w:eastAsia="Times New Roman" w:hAnsi="Times New Roman"/>
          <w:i/>
          <w:sz w:val="24"/>
          <w:szCs w:val="24"/>
          <w:lang w:eastAsia="ru-RU"/>
        </w:rPr>
        <w:t xml:space="preserve"> </w:t>
      </w: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i/>
          <w:sz w:val="20"/>
          <w:szCs w:val="20"/>
          <w:lang w:eastAsia="ru-RU"/>
        </w:rPr>
      </w:pPr>
      <w:r w:rsidRPr="00260ED3">
        <w:rPr>
          <w:rFonts w:ascii="Times New Roman" w:eastAsia="Times New Roman" w:hAnsi="Times New Roman"/>
          <w:i/>
          <w:sz w:val="20"/>
          <w:szCs w:val="20"/>
          <w:lang w:eastAsia="ru-RU"/>
        </w:rPr>
        <w:t>*В случае если Подрядчик не является плательщиком НДС вместо слов «… в том числе НДС …» необходимо указать: НДС не облагается в связи с установлением для Исполнителя специального налогового режима в соответствии с Разделом VIII.1.  Налогового кодекса Российской Федерации (часть вторая) от 05.08.2000 N 117-ФЗ.</w:t>
      </w: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i/>
          <w:sz w:val="20"/>
          <w:szCs w:val="20"/>
          <w:lang w:eastAsia="ru-RU"/>
        </w:rPr>
      </w:pPr>
      <w:r w:rsidRPr="00260ED3">
        <w:rPr>
          <w:rFonts w:ascii="Times New Roman" w:eastAsia="Times New Roman" w:hAnsi="Times New Roman"/>
          <w:i/>
          <w:sz w:val="20"/>
          <w:szCs w:val="20"/>
          <w:lang w:eastAsia="ru-RU"/>
        </w:rPr>
        <w:t>*</w:t>
      </w:r>
      <w:r w:rsidRPr="00260ED3">
        <w:rPr>
          <w:sz w:val="20"/>
          <w:szCs w:val="20"/>
          <w:lang w:eastAsia="zh-CN"/>
        </w:rPr>
        <w:t xml:space="preserve"> </w:t>
      </w:r>
      <w:r w:rsidRPr="00260ED3">
        <w:rPr>
          <w:rFonts w:ascii="Times New Roman" w:eastAsia="Times New Roman" w:hAnsi="Times New Roman"/>
          <w:i/>
          <w:sz w:val="20"/>
          <w:szCs w:val="20"/>
          <w:lang w:eastAsia="ru-RU"/>
        </w:rPr>
        <w:t>В случае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 заказчиком, то контракт уменьшается на сумму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РФ, связанной с оплатой Контракта.</w:t>
      </w: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i/>
          <w:sz w:val="20"/>
          <w:szCs w:val="20"/>
          <w:lang w:eastAsia="ru-RU"/>
        </w:rPr>
      </w:pPr>
      <w:r w:rsidRPr="00260ED3">
        <w:rPr>
          <w:rFonts w:ascii="Times New Roman" w:eastAsia="Times New Roman" w:hAnsi="Times New Roman"/>
          <w:i/>
          <w:sz w:val="20"/>
          <w:szCs w:val="20"/>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цена контракта уменьшается на размер налоговых платежей, связанных с оплатой контракта.</w:t>
      </w: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sz w:val="24"/>
          <w:szCs w:val="24"/>
          <w:lang w:eastAsia="ru-RU"/>
        </w:rPr>
      </w:pP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sz w:val="24"/>
          <w:szCs w:val="24"/>
          <w:lang w:eastAsia="ru-RU"/>
        </w:rPr>
      </w:pP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sz w:val="24"/>
          <w:szCs w:val="24"/>
          <w:lang w:eastAsia="ru-RU"/>
        </w:rPr>
      </w:pP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2.1.1. Оплата по Контракту осуществляется в рублях Российской Федерации.</w:t>
      </w: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2.1.2. Настоящий Контракт финансируется из: </w:t>
      </w:r>
    </w:p>
    <w:p w:rsidR="00260ED3" w:rsidRPr="00260ED3" w:rsidRDefault="00260ED3" w:rsidP="00305941">
      <w:pPr>
        <w:tabs>
          <w:tab w:val="left" w:pos="360"/>
          <w:tab w:val="left" w:pos="993"/>
        </w:tabs>
        <w:spacing w:after="0" w:line="240" w:lineRule="auto"/>
        <w:ind w:firstLine="993"/>
        <w:jc w:val="both"/>
        <w:rPr>
          <w:rFonts w:ascii="Times New Roman" w:hAnsi="Times New Roman"/>
          <w:sz w:val="24"/>
          <w:szCs w:val="24"/>
          <w:lang w:eastAsia="zh-CN"/>
        </w:rPr>
      </w:pPr>
      <w:r w:rsidRPr="00260ED3">
        <w:rPr>
          <w:rFonts w:ascii="Times New Roman" w:hAnsi="Times New Roman"/>
          <w:sz w:val="24"/>
          <w:szCs w:val="24"/>
          <w:lang w:eastAsia="zh-CN"/>
        </w:rPr>
        <w:t xml:space="preserve">Средства из краевого бюджета Приморского края; </w:t>
      </w:r>
    </w:p>
    <w:p w:rsidR="00260ED3" w:rsidRPr="00260ED3" w:rsidRDefault="00260ED3" w:rsidP="00305941">
      <w:pPr>
        <w:tabs>
          <w:tab w:val="left" w:pos="360"/>
          <w:tab w:val="left" w:pos="993"/>
        </w:tabs>
        <w:spacing w:after="0" w:line="240" w:lineRule="auto"/>
        <w:ind w:firstLine="993"/>
        <w:jc w:val="both"/>
        <w:rPr>
          <w:rFonts w:ascii="Times New Roman" w:hAnsi="Times New Roman"/>
          <w:sz w:val="24"/>
          <w:szCs w:val="24"/>
          <w:lang w:eastAsia="zh-CN"/>
        </w:rPr>
      </w:pPr>
      <w:r w:rsidRPr="00260ED3">
        <w:rPr>
          <w:rFonts w:ascii="Times New Roman" w:hAnsi="Times New Roman"/>
          <w:sz w:val="24"/>
          <w:szCs w:val="24"/>
          <w:lang w:eastAsia="zh-CN"/>
        </w:rPr>
        <w:t xml:space="preserve">Средства из муниципального бюджета </w:t>
      </w:r>
      <w:r w:rsidR="00305941">
        <w:rPr>
          <w:rFonts w:ascii="Times New Roman" w:hAnsi="Times New Roman"/>
          <w:sz w:val="24"/>
          <w:szCs w:val="24"/>
          <w:lang w:eastAsia="zh-CN"/>
        </w:rPr>
        <w:t>Прохорского</w:t>
      </w:r>
      <w:r w:rsidRPr="00260ED3">
        <w:rPr>
          <w:rFonts w:ascii="Times New Roman" w:hAnsi="Times New Roman"/>
          <w:sz w:val="24"/>
          <w:szCs w:val="24"/>
          <w:lang w:eastAsia="zh-CN"/>
        </w:rPr>
        <w:t xml:space="preserve"> сельского поселения;</w:t>
      </w: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sz w:val="24"/>
          <w:szCs w:val="24"/>
          <w:lang w:eastAsia="ru-RU"/>
        </w:rPr>
      </w:pPr>
      <w:r w:rsidRPr="00260ED3">
        <w:rPr>
          <w:rFonts w:ascii="Times New Roman" w:hAnsi="Times New Roman"/>
          <w:sz w:val="24"/>
          <w:szCs w:val="24"/>
          <w:lang w:eastAsia="zh-CN"/>
        </w:rPr>
        <w:t>Средства из федерального бюджета Российской Федерации.</w:t>
      </w:r>
      <w:r w:rsidRPr="00260ED3">
        <w:rPr>
          <w:rFonts w:ascii="Times New Roman" w:eastAsia="Times New Roman" w:hAnsi="Times New Roman"/>
          <w:sz w:val="24"/>
          <w:szCs w:val="24"/>
          <w:lang w:eastAsia="ru-RU"/>
        </w:rPr>
        <w:t xml:space="preserve"> </w:t>
      </w:r>
    </w:p>
    <w:p w:rsidR="00260ED3" w:rsidRPr="00260ED3" w:rsidRDefault="00260ED3" w:rsidP="00305941">
      <w:pPr>
        <w:tabs>
          <w:tab w:val="left" w:pos="360"/>
          <w:tab w:val="left" w:pos="993"/>
        </w:tabs>
        <w:spacing w:after="0" w:line="240" w:lineRule="auto"/>
        <w:ind w:firstLine="993"/>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2.2. Цена Контракта включает в себя стоимость материалов,  используемых при производстве работ, расходы по обеспечению гарантийных обязательств (гарантия на выполненные </w:t>
      </w:r>
      <w:r w:rsidRPr="00260ED3">
        <w:rPr>
          <w:rFonts w:ascii="Times New Roman" w:eastAsia="Times New Roman" w:hAnsi="Times New Roman"/>
          <w:sz w:val="24"/>
          <w:szCs w:val="24"/>
          <w:lang w:eastAsia="ru-RU"/>
        </w:rPr>
        <w:lastRenderedPageBreak/>
        <w:t>работы), расходы по доставке материалов и оборудования до места выполнения работ, расходы по вывозу мусора и его утилизации, расходы по эксплуатации машин и оборудования, применяемых в процессе производства работ, транспортные, погрузочно-разгрузочные расходы, оплата труда работников, страхование, уплату  налогов, сборов и других обязательных платежей, связанных исполнением обязательств по настоящему Контракту.</w:t>
      </w:r>
    </w:p>
    <w:p w:rsidR="00260ED3" w:rsidRPr="00260ED3" w:rsidRDefault="00260ED3" w:rsidP="00305941">
      <w:pPr>
        <w:tabs>
          <w:tab w:val="left" w:pos="360"/>
          <w:tab w:val="left" w:pos="993"/>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2.3.</w:t>
      </w:r>
      <w:r w:rsidRPr="00260ED3">
        <w:rPr>
          <w:rFonts w:ascii="Times New Roman" w:eastAsia="Times New Roman" w:hAnsi="Times New Roman"/>
          <w:sz w:val="24"/>
          <w:szCs w:val="24"/>
          <w:lang w:eastAsia="ar-SA"/>
        </w:rPr>
        <w:t xml:space="preserve"> </w:t>
      </w:r>
      <w:r w:rsidRPr="00260ED3">
        <w:rPr>
          <w:rFonts w:ascii="Times New Roman" w:eastAsia="Times New Roman" w:hAnsi="Times New Roman"/>
          <w:sz w:val="24"/>
          <w:szCs w:val="24"/>
          <w:lang w:eastAsia="ru-RU"/>
        </w:rPr>
        <w:t xml:space="preserve">Цена муниципального Контракта является твердой и определяется на весь срок исполнения Контракта, за исключением условий исполнения муниципального Контракта по соглашению сторон предусмотренных статьей 95 </w:t>
      </w:r>
      <w:r w:rsidRPr="00260ED3">
        <w:rPr>
          <w:rFonts w:ascii="Times New Roman" w:eastAsia="Times New Roman" w:hAnsi="Times New Roman"/>
          <w:bCs/>
          <w:sz w:val="24"/>
          <w:szCs w:val="24"/>
          <w:lang w:eastAsia="ru-RU"/>
        </w:rPr>
        <w:t>Федерального закона № 44-ФЗ</w:t>
      </w:r>
      <w:r w:rsidRPr="00260ED3">
        <w:rPr>
          <w:rFonts w:ascii="Times New Roman" w:eastAsia="Times New Roman" w:hAnsi="Times New Roman"/>
          <w:sz w:val="24"/>
          <w:szCs w:val="24"/>
          <w:lang w:eastAsia="ru-RU"/>
        </w:rPr>
        <w:t>.</w:t>
      </w:r>
    </w:p>
    <w:p w:rsidR="00260ED3" w:rsidRPr="00260ED3" w:rsidRDefault="00260ED3" w:rsidP="00305941">
      <w:pPr>
        <w:tabs>
          <w:tab w:val="left" w:pos="360"/>
          <w:tab w:val="left" w:pos="993"/>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2.4. Изменение существенных условий Контракта (в том числе цены Контракта) при его исполнении не допускается, за исключением их изменения по соглашению сторон в случаях, предусмотренных в разделе 8 настоящего Контракта.</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2.5. Платежи в рамках Контракта осуществляются Заказчиком на основании предъявленных Подрядчиком объемов выполненных работ.</w:t>
      </w:r>
    </w:p>
    <w:p w:rsidR="00260ED3" w:rsidRPr="00260ED3" w:rsidRDefault="00260ED3" w:rsidP="00305941">
      <w:pPr>
        <w:tabs>
          <w:tab w:val="left" w:pos="993"/>
          <w:tab w:val="left" w:pos="4215"/>
        </w:tabs>
        <w:spacing w:after="0" w:line="240" w:lineRule="auto"/>
        <w:ind w:right="113"/>
        <w:jc w:val="both"/>
        <w:rPr>
          <w:rFonts w:ascii="Times New Roman" w:hAnsi="Times New Roman"/>
          <w:sz w:val="24"/>
          <w:szCs w:val="24"/>
          <w:lang w:eastAsia="zh-CN"/>
        </w:rPr>
      </w:pPr>
      <w:r w:rsidRPr="00260ED3">
        <w:rPr>
          <w:rFonts w:ascii="Times New Roman" w:eastAsia="Times New Roman" w:hAnsi="Times New Roman"/>
          <w:sz w:val="24"/>
          <w:szCs w:val="24"/>
          <w:lang w:eastAsia="ru-RU"/>
        </w:rPr>
        <w:tab/>
        <w:t xml:space="preserve">Оплата производится по факту выполнения работ в течение 15 (пятнадцати) рабочих дней с даты подписания Заказчиком акта о приемке выполненных работ (форма КС-2), справки о стоимости выполненных работ и затрат (форма КС-3) на основании счета и/ или счета-фактуры (при отсутствии замечаний по качеству и объему выполненных работ). </w:t>
      </w:r>
      <w:r w:rsidRPr="00260ED3">
        <w:rPr>
          <w:rFonts w:ascii="Times New Roman" w:hAnsi="Times New Roman"/>
          <w:sz w:val="24"/>
          <w:szCs w:val="24"/>
          <w:lang w:eastAsia="zh-CN"/>
        </w:rPr>
        <w:t xml:space="preserve">       </w:t>
      </w:r>
    </w:p>
    <w:p w:rsidR="00260ED3" w:rsidRPr="00260ED3" w:rsidRDefault="00260ED3" w:rsidP="00305941">
      <w:pPr>
        <w:tabs>
          <w:tab w:val="left" w:pos="993"/>
          <w:tab w:val="left" w:pos="4215"/>
        </w:tabs>
        <w:spacing w:after="0" w:line="240" w:lineRule="auto"/>
        <w:ind w:right="113"/>
        <w:jc w:val="both"/>
        <w:rPr>
          <w:rFonts w:ascii="Times New Roman" w:eastAsia="Times New Roman" w:hAnsi="Times New Roman"/>
          <w:color w:val="000000"/>
          <w:sz w:val="24"/>
          <w:szCs w:val="24"/>
          <w:lang w:eastAsia="ru-RU"/>
        </w:rPr>
      </w:pPr>
      <w:r w:rsidRPr="00260ED3">
        <w:rPr>
          <w:rFonts w:ascii="Times New Roman" w:hAnsi="Times New Roman"/>
          <w:sz w:val="24"/>
          <w:szCs w:val="24"/>
          <w:lang w:eastAsia="zh-CN"/>
        </w:rPr>
        <w:t xml:space="preserve">          </w:t>
      </w:r>
      <w:r w:rsidRPr="00260ED3">
        <w:rPr>
          <w:rFonts w:ascii="Times New Roman" w:eastAsia="Times New Roman" w:hAnsi="Times New Roman"/>
          <w:color w:val="000000"/>
          <w:sz w:val="24"/>
          <w:szCs w:val="24"/>
          <w:lang w:eastAsia="ru-RU"/>
        </w:rPr>
        <w:t xml:space="preserve">2.6. Расчеты между Подрядчиком и </w:t>
      </w:r>
      <w:r w:rsidRPr="00260ED3">
        <w:rPr>
          <w:rFonts w:ascii="Times New Roman" w:eastAsia="Times New Roman" w:hAnsi="Times New Roman"/>
          <w:sz w:val="24"/>
          <w:szCs w:val="24"/>
          <w:lang w:eastAsia="ru-RU"/>
        </w:rPr>
        <w:t>Заказчиком</w:t>
      </w:r>
      <w:r w:rsidRPr="00260ED3">
        <w:rPr>
          <w:rFonts w:ascii="Times New Roman" w:eastAsia="Times New Roman" w:hAnsi="Times New Roman"/>
          <w:color w:val="000000"/>
          <w:sz w:val="24"/>
          <w:szCs w:val="24"/>
          <w:lang w:eastAsia="ru-RU"/>
        </w:rPr>
        <w:t xml:space="preserve"> производятся в форме безналичного расчета, путем перечисления денежных средств на расчетный счет, указанный Подрядчиком.     </w:t>
      </w:r>
      <w:r w:rsidRPr="00260ED3">
        <w:rPr>
          <w:rFonts w:ascii="Times New Roman" w:eastAsia="Times New Roman" w:hAnsi="Times New Roman"/>
          <w:sz w:val="24"/>
          <w:szCs w:val="24"/>
          <w:lang w:eastAsia="ru-RU"/>
        </w:rPr>
        <w:t>Авансовые платежи не предусмотрены.</w:t>
      </w:r>
    </w:p>
    <w:p w:rsidR="00260ED3" w:rsidRPr="00260ED3" w:rsidRDefault="00260ED3" w:rsidP="00305941">
      <w:pPr>
        <w:tabs>
          <w:tab w:val="left" w:pos="993"/>
          <w:tab w:val="left" w:pos="4215"/>
        </w:tabs>
        <w:spacing w:after="0" w:line="240" w:lineRule="auto"/>
        <w:ind w:left="121" w:right="113"/>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       2.7. Сумма платежа, подлежащего перечислению Подрядчику, может быть уменьшена Заказчиком на сумму начисленной неустойки (пеней, штрафов).</w:t>
      </w:r>
    </w:p>
    <w:p w:rsidR="00260ED3" w:rsidRPr="00260ED3" w:rsidRDefault="00260ED3" w:rsidP="00305941">
      <w:pPr>
        <w:tabs>
          <w:tab w:val="left" w:pos="993"/>
          <w:tab w:val="left" w:pos="4215"/>
        </w:tabs>
        <w:spacing w:after="0" w:line="240" w:lineRule="auto"/>
        <w:ind w:left="121" w:right="113"/>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       2.8. Заказчик вправе задержать оплату выполненных работ Подрядчику в случае не устранения выявленных ранее дефектов в работе, представленной к оплате.</w:t>
      </w:r>
    </w:p>
    <w:p w:rsidR="00260ED3" w:rsidRPr="00260ED3" w:rsidRDefault="00260ED3" w:rsidP="00305941">
      <w:pPr>
        <w:tabs>
          <w:tab w:val="left" w:pos="993"/>
          <w:tab w:val="left" w:pos="4215"/>
        </w:tabs>
        <w:spacing w:after="0" w:line="240" w:lineRule="auto"/>
        <w:ind w:left="121" w:right="113"/>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        2.9. Заказчик вправе не оплачивать Подрядчику работы, выполненные с нарушением действующих нормативных документов и ГОСТов до момента устранения таких нарушений.</w:t>
      </w:r>
    </w:p>
    <w:p w:rsidR="00260ED3" w:rsidRPr="00260ED3" w:rsidRDefault="00260ED3" w:rsidP="00305941">
      <w:pPr>
        <w:tabs>
          <w:tab w:val="left" w:pos="993"/>
          <w:tab w:val="left" w:pos="4215"/>
        </w:tabs>
        <w:spacing w:after="0" w:line="240" w:lineRule="auto"/>
        <w:ind w:left="121" w:right="113"/>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        2.10. Дополнительные работы, возникшие по вине Подрядчика, Заказчиком не оплачиваются.</w:t>
      </w:r>
    </w:p>
    <w:p w:rsidR="00260ED3" w:rsidRPr="00260ED3" w:rsidRDefault="00260ED3" w:rsidP="00305941">
      <w:pPr>
        <w:tabs>
          <w:tab w:val="left" w:pos="993"/>
          <w:tab w:val="left" w:pos="4215"/>
        </w:tabs>
        <w:spacing w:after="0" w:line="240" w:lineRule="auto"/>
        <w:ind w:left="121" w:right="113"/>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        2.11.  Днем надлежащего исполнения обязанности Заказчика по оплате работ считается день списания денежных средств со счета Заказчика. </w:t>
      </w:r>
    </w:p>
    <w:p w:rsidR="00260ED3" w:rsidRPr="00260ED3" w:rsidRDefault="00260ED3" w:rsidP="00305941">
      <w:pPr>
        <w:tabs>
          <w:tab w:val="left" w:pos="993"/>
          <w:tab w:val="left" w:pos="4215"/>
        </w:tabs>
        <w:spacing w:after="0" w:line="240" w:lineRule="auto"/>
        <w:ind w:left="121" w:right="113"/>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        2.12. В случае если Контракт заключается с физическим лицом, за исключением индивидуального предпринимателя или иного занимающего частной практикой лица, цена Контракта подлежит уменьшению, на размер налоговых платежей, связанных с оплатой Контракта.</w:t>
      </w:r>
    </w:p>
    <w:p w:rsidR="00260ED3" w:rsidRPr="00260ED3" w:rsidRDefault="00260ED3" w:rsidP="00305941">
      <w:pPr>
        <w:tabs>
          <w:tab w:val="left" w:pos="993"/>
          <w:tab w:val="left" w:pos="4215"/>
        </w:tabs>
        <w:spacing w:after="0" w:line="240" w:lineRule="auto"/>
        <w:ind w:left="142" w:right="113"/>
        <w:contextualSpacing/>
        <w:jc w:val="center"/>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3.Сроки выполнения работ</w:t>
      </w:r>
    </w:p>
    <w:p w:rsidR="00260ED3" w:rsidRPr="00260ED3" w:rsidRDefault="00260ED3" w:rsidP="00305941">
      <w:pPr>
        <w:tabs>
          <w:tab w:val="left" w:pos="993"/>
          <w:tab w:val="left" w:pos="4215"/>
        </w:tabs>
        <w:spacing w:after="0" w:line="240" w:lineRule="auto"/>
        <w:jc w:val="both"/>
        <w:rPr>
          <w:rFonts w:ascii="Times New Roman" w:eastAsia="Times New Roman" w:hAnsi="Times New Roman"/>
          <w:i/>
          <w:sz w:val="24"/>
          <w:szCs w:val="24"/>
          <w:lang w:eastAsia="ru-RU"/>
        </w:rPr>
      </w:pPr>
    </w:p>
    <w:p w:rsidR="00260ED3" w:rsidRPr="00260ED3" w:rsidRDefault="00260ED3" w:rsidP="00305941">
      <w:pPr>
        <w:tabs>
          <w:tab w:val="left" w:pos="993"/>
          <w:tab w:val="left" w:pos="4215"/>
        </w:tabs>
        <w:spacing w:after="0" w:line="240" w:lineRule="auto"/>
        <w:ind w:firstLine="709"/>
        <w:jc w:val="both"/>
        <w:rPr>
          <w:rFonts w:ascii="Times New Roman" w:eastAsia="Times New Roman" w:hAnsi="Times New Roman"/>
          <w:i/>
          <w:sz w:val="24"/>
          <w:szCs w:val="24"/>
          <w:lang w:eastAsia="ru-RU"/>
        </w:rPr>
      </w:pPr>
      <w:r w:rsidRPr="00260ED3">
        <w:rPr>
          <w:rFonts w:ascii="Times New Roman" w:eastAsia="Times New Roman" w:hAnsi="Times New Roman"/>
          <w:sz w:val="24"/>
          <w:szCs w:val="24"/>
          <w:lang w:eastAsia="ru-RU"/>
        </w:rPr>
        <w:t>3.1</w:t>
      </w:r>
      <w:r w:rsidRPr="00C91B09">
        <w:rPr>
          <w:rFonts w:ascii="Times New Roman" w:eastAsia="Times New Roman" w:hAnsi="Times New Roman"/>
          <w:sz w:val="24"/>
          <w:szCs w:val="24"/>
          <w:lang w:eastAsia="ru-RU"/>
        </w:rPr>
        <w:t>. Срок выполнения работ:</w:t>
      </w:r>
      <w:r w:rsidRPr="00C91B09">
        <w:rPr>
          <w:rFonts w:ascii="Times New Roman" w:eastAsia="Times New Roman" w:hAnsi="Times New Roman"/>
          <w:b/>
          <w:i/>
          <w:sz w:val="24"/>
          <w:szCs w:val="24"/>
          <w:lang w:eastAsia="ru-RU"/>
        </w:rPr>
        <w:t xml:space="preserve"> </w:t>
      </w:r>
      <w:r w:rsidRPr="00C91B09">
        <w:rPr>
          <w:rFonts w:ascii="Times New Roman" w:eastAsia="Times New Roman" w:hAnsi="Times New Roman"/>
          <w:bCs/>
          <w:i/>
          <w:sz w:val="24"/>
          <w:szCs w:val="24"/>
          <w:lang w:eastAsia="ru-RU"/>
        </w:rPr>
        <w:t>с</w:t>
      </w:r>
      <w:r w:rsidRPr="00C91B09">
        <w:rPr>
          <w:rFonts w:ascii="Times New Roman" w:eastAsia="Times New Roman" w:hAnsi="Times New Roman"/>
          <w:i/>
          <w:sz w:val="24"/>
          <w:szCs w:val="24"/>
          <w:lang w:eastAsia="ru-RU"/>
        </w:rPr>
        <w:t xml:space="preserve"> момента подписания Контракта </w:t>
      </w:r>
      <w:r w:rsidR="0049600B" w:rsidRPr="00C91B09">
        <w:rPr>
          <w:rFonts w:ascii="Times New Roman" w:eastAsia="Times New Roman" w:hAnsi="Times New Roman"/>
          <w:i/>
          <w:sz w:val="24"/>
          <w:szCs w:val="24"/>
          <w:lang w:eastAsia="ru-RU"/>
        </w:rPr>
        <w:t xml:space="preserve">по </w:t>
      </w:r>
      <w:r w:rsidR="001D33D7">
        <w:rPr>
          <w:rFonts w:ascii="Times New Roman" w:eastAsia="Times New Roman" w:hAnsi="Times New Roman"/>
          <w:i/>
          <w:sz w:val="24"/>
          <w:szCs w:val="24"/>
          <w:lang w:eastAsia="ru-RU"/>
        </w:rPr>
        <w:t>01</w:t>
      </w:r>
      <w:r w:rsidR="0049600B" w:rsidRPr="00C91B09">
        <w:rPr>
          <w:rFonts w:ascii="Times New Roman" w:eastAsia="Times New Roman" w:hAnsi="Times New Roman"/>
          <w:i/>
          <w:sz w:val="24"/>
          <w:szCs w:val="24"/>
          <w:lang w:eastAsia="ru-RU"/>
        </w:rPr>
        <w:t xml:space="preserve"> </w:t>
      </w:r>
      <w:r w:rsidR="001D33D7">
        <w:rPr>
          <w:rFonts w:ascii="Times New Roman" w:eastAsia="Times New Roman" w:hAnsi="Times New Roman"/>
          <w:i/>
          <w:sz w:val="24"/>
          <w:szCs w:val="24"/>
          <w:lang w:eastAsia="ru-RU"/>
        </w:rPr>
        <w:t>сентября</w:t>
      </w:r>
      <w:r w:rsidRPr="00C91B09">
        <w:rPr>
          <w:rFonts w:ascii="Times New Roman" w:eastAsia="Times New Roman" w:hAnsi="Times New Roman"/>
          <w:i/>
          <w:sz w:val="24"/>
          <w:szCs w:val="24"/>
          <w:lang w:eastAsia="ru-RU"/>
        </w:rPr>
        <w:t xml:space="preserve"> 2020 года.</w:t>
      </w:r>
    </w:p>
    <w:p w:rsidR="00260ED3" w:rsidRPr="00260ED3" w:rsidRDefault="00260ED3" w:rsidP="00305941">
      <w:pPr>
        <w:tabs>
          <w:tab w:val="left" w:pos="993"/>
          <w:tab w:val="left" w:pos="4215"/>
        </w:tabs>
        <w:spacing w:after="0" w:line="240" w:lineRule="auto"/>
        <w:ind w:firstLine="709"/>
        <w:jc w:val="both"/>
        <w:rPr>
          <w:rFonts w:ascii="Times New Roman" w:eastAsia="Times New Roman" w:hAnsi="Times New Roman"/>
          <w:i/>
          <w:sz w:val="24"/>
          <w:szCs w:val="24"/>
          <w:lang w:eastAsia="ru-RU"/>
        </w:rPr>
      </w:pPr>
      <w:r w:rsidRPr="00260ED3">
        <w:rPr>
          <w:rFonts w:ascii="Times New Roman" w:eastAsia="Times New Roman" w:hAnsi="Times New Roman"/>
          <w:sz w:val="24"/>
          <w:szCs w:val="24"/>
          <w:lang w:eastAsia="ru-RU"/>
        </w:rPr>
        <w:t>3.1.1.</w:t>
      </w:r>
      <w:r w:rsidRPr="00260ED3">
        <w:rPr>
          <w:rFonts w:ascii="Times New Roman" w:eastAsia="Times New Roman" w:hAnsi="Times New Roman"/>
          <w:b/>
          <w:sz w:val="24"/>
          <w:szCs w:val="24"/>
          <w:lang w:eastAsia="ru-RU"/>
        </w:rPr>
        <w:t xml:space="preserve"> </w:t>
      </w:r>
      <w:r w:rsidRPr="00260ED3">
        <w:rPr>
          <w:rFonts w:ascii="Times New Roman" w:eastAsia="Times New Roman" w:hAnsi="Times New Roman"/>
          <w:sz w:val="24"/>
          <w:szCs w:val="24"/>
          <w:lang w:eastAsia="ru-RU"/>
        </w:rPr>
        <w:t>Срок выполнения работ является исходным для определения имущественных санкций в случаях нарушения этих сроков, в порядке и размерах, установленных Контрактом.</w:t>
      </w:r>
    </w:p>
    <w:p w:rsidR="00260ED3" w:rsidRPr="00260ED3" w:rsidRDefault="00260ED3" w:rsidP="00305941">
      <w:pPr>
        <w:tabs>
          <w:tab w:val="left" w:pos="993"/>
          <w:tab w:val="left" w:pos="4215"/>
        </w:tabs>
        <w:spacing w:after="0" w:line="240" w:lineRule="auto"/>
        <w:ind w:firstLine="709"/>
        <w:contextualSpacing/>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3.2. Работы должны производиться в сроки, предусмотренные в графике производства работ  (составляется в произвольной форме), если иное не предусмотрено Контрактом. График производства работ заполняет и подписывает Подрядчик, и в течение пяти рабочих дней со дня заключения Контракта передает на утверждение Заказчику. Заказчик утверждает график производства работ в течение 2 (двух) рабочих дней со дня его представления Подрядчиком.</w:t>
      </w:r>
    </w:p>
    <w:p w:rsidR="00260ED3" w:rsidRPr="00260ED3" w:rsidRDefault="00260ED3" w:rsidP="00305941">
      <w:pPr>
        <w:tabs>
          <w:tab w:val="left" w:pos="993"/>
          <w:tab w:val="left" w:pos="4215"/>
        </w:tabs>
        <w:spacing w:after="0" w:line="240" w:lineRule="auto"/>
        <w:ind w:firstLine="709"/>
        <w:contextualSpacing/>
        <w:jc w:val="both"/>
        <w:rPr>
          <w:rFonts w:ascii="Times New Roman" w:eastAsia="Times New Roman" w:hAnsi="Times New Roman"/>
          <w:sz w:val="24"/>
          <w:szCs w:val="24"/>
          <w:highlight w:val="lightGray"/>
          <w:lang w:eastAsia="ru-RU"/>
        </w:rPr>
      </w:pPr>
      <w:r w:rsidRPr="00260ED3">
        <w:rPr>
          <w:rFonts w:ascii="Times New Roman" w:eastAsia="Times New Roman" w:hAnsi="Times New Roman"/>
          <w:sz w:val="24"/>
          <w:szCs w:val="24"/>
          <w:lang w:eastAsia="ru-RU"/>
        </w:rPr>
        <w:t>3.3. Срок исполнения предусмотренных Контрактом обязательств не может наступать ранее подписания Контракта.</w:t>
      </w:r>
    </w:p>
    <w:p w:rsidR="00260ED3" w:rsidRPr="00260ED3" w:rsidRDefault="00260ED3" w:rsidP="00305941">
      <w:pPr>
        <w:tabs>
          <w:tab w:val="left" w:pos="993"/>
          <w:tab w:val="left" w:pos="4215"/>
        </w:tabs>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3.4. Подрядчик может досрочно сдать работы в целом. При этом Заказчик принимает и оплачивает такие работы в соответствии с условиями настоящего Контракта.</w:t>
      </w:r>
    </w:p>
    <w:p w:rsidR="00260ED3" w:rsidRPr="00260ED3" w:rsidRDefault="00260ED3" w:rsidP="00305941">
      <w:pPr>
        <w:tabs>
          <w:tab w:val="left" w:pos="993"/>
          <w:tab w:val="left" w:pos="4215"/>
        </w:tabs>
        <w:spacing w:after="0" w:line="240" w:lineRule="auto"/>
        <w:ind w:firstLine="709"/>
        <w:contextualSpacing/>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3.5. Датой выполнения работ в полном объеме считается дата подписания сторонами акта выполненных работ при условии выполнения Подрядчиком всех обязательств по настоящему Контракту, без замечаний.</w:t>
      </w:r>
    </w:p>
    <w:p w:rsidR="00260ED3" w:rsidRPr="00260ED3" w:rsidRDefault="00FB016B" w:rsidP="00305941">
      <w:pPr>
        <w:keepNext/>
        <w:widowControl w:val="0"/>
        <w:spacing w:after="0" w:line="240" w:lineRule="auto"/>
        <w:ind w:left="36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r w:rsidR="00260ED3" w:rsidRPr="00260ED3">
        <w:rPr>
          <w:rFonts w:ascii="Times New Roman" w:eastAsia="Times New Roman" w:hAnsi="Times New Roman"/>
          <w:b/>
          <w:sz w:val="24"/>
          <w:szCs w:val="24"/>
          <w:lang w:eastAsia="ru-RU"/>
        </w:rPr>
        <w:t>Права и обязанности сторон</w:t>
      </w:r>
    </w:p>
    <w:p w:rsidR="00260ED3" w:rsidRPr="00260ED3" w:rsidRDefault="00260ED3" w:rsidP="00305941">
      <w:pPr>
        <w:keepNext/>
        <w:widowControl w:val="0"/>
        <w:spacing w:after="0" w:line="240" w:lineRule="auto"/>
        <w:ind w:left="360"/>
        <w:contextualSpacing/>
        <w:rPr>
          <w:rFonts w:ascii="Times New Roman" w:eastAsia="Times New Roman" w:hAnsi="Times New Roman"/>
          <w:b/>
          <w:sz w:val="24"/>
          <w:szCs w:val="24"/>
          <w:lang w:eastAsia="ru-RU"/>
        </w:rPr>
      </w:pP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4.1. </w:t>
      </w:r>
      <w:r w:rsidRPr="00260ED3">
        <w:rPr>
          <w:rFonts w:ascii="Times New Roman" w:eastAsia="Times New Roman" w:hAnsi="Times New Roman"/>
          <w:b/>
          <w:sz w:val="24"/>
          <w:szCs w:val="24"/>
          <w:lang w:eastAsia="ru-RU"/>
        </w:rPr>
        <w:t>Подрядчик обязан:</w:t>
      </w:r>
      <w:r w:rsidRPr="00260ED3">
        <w:rPr>
          <w:rFonts w:ascii="Times New Roman" w:eastAsia="Times New Roman" w:hAnsi="Times New Roman"/>
          <w:sz w:val="24"/>
          <w:szCs w:val="24"/>
          <w:lang w:eastAsia="ru-RU"/>
        </w:rPr>
        <w:t xml:space="preserve"> </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4.1.1. Принять от Заказчика необходимые документы для выполнения работ по Контракту.</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4.1.2. В течение пяти рабочих дней с даты заключения Контракта представить  на утверждение Заказчику график производства работ по Контракту. </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4.1.3. Выполнить работы, предусмотренные настоящим Контрактом, в сроки, установленные условиями контракта, </w:t>
      </w:r>
      <w:r w:rsidRPr="00260ED3">
        <w:rPr>
          <w:rFonts w:ascii="Times New Roman" w:eastAsia="Times New Roman" w:hAnsi="Times New Roman"/>
          <w:color w:val="000000"/>
          <w:sz w:val="24"/>
          <w:szCs w:val="24"/>
          <w:lang w:eastAsia="ru-RU"/>
        </w:rPr>
        <w:t xml:space="preserve">в соответствии с требованиями </w:t>
      </w:r>
      <w:r w:rsidRPr="00260ED3">
        <w:rPr>
          <w:rFonts w:ascii="Times New Roman" w:eastAsia="Times New Roman" w:hAnsi="Times New Roman"/>
          <w:sz w:val="24"/>
          <w:szCs w:val="24"/>
          <w:lang w:eastAsia="ru-RU"/>
        </w:rPr>
        <w:t>нормативных документов действующих в РФ, не допуская выполнения объемов работ сверх лимитов их финансирования, установленных Контрактом.</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sz w:val="24"/>
          <w:szCs w:val="24"/>
          <w:lang w:eastAsia="ru-RU"/>
        </w:rPr>
        <w:t>4.1.4. </w:t>
      </w:r>
      <w:r w:rsidRPr="00260ED3">
        <w:rPr>
          <w:rFonts w:ascii="Times New Roman" w:eastAsia="Times New Roman" w:hAnsi="Times New Roman"/>
          <w:color w:val="000000"/>
          <w:sz w:val="24"/>
          <w:szCs w:val="24"/>
          <w:lang w:eastAsia="ru-RU"/>
        </w:rPr>
        <w:t xml:space="preserve">Материалы, применяемые при выполнении работ, должны быть разрешены к применению на территории РФ, иметь необходимые разрешительные документы, сертификаты соответствия. </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Применение материалов в процессе проведения работ без согласования с Заказчиком запрещается. При использовании материалов и изделий без согласования с Заказчиком, в случае возникновения разногласий, Заказчик имеет право потребовать замены примененных при проведении работ материалов и изделий.</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4.1.5. Обеспечить доставк</w:t>
      </w:r>
      <w:r w:rsidR="00BB155F">
        <w:rPr>
          <w:rFonts w:ascii="Times New Roman" w:eastAsia="Times New Roman" w:hAnsi="Times New Roman"/>
          <w:sz w:val="24"/>
          <w:szCs w:val="24"/>
          <w:lang w:eastAsia="ru-RU"/>
        </w:rPr>
        <w:t xml:space="preserve">у всех необходимых материалов, </w:t>
      </w:r>
      <w:r w:rsidRPr="00260ED3">
        <w:rPr>
          <w:rFonts w:ascii="Times New Roman" w:eastAsia="Times New Roman" w:hAnsi="Times New Roman"/>
          <w:sz w:val="24"/>
          <w:szCs w:val="24"/>
          <w:lang w:eastAsia="ru-RU"/>
        </w:rPr>
        <w:t xml:space="preserve"> изделий, конструкций, техники, отвечающим требованиям</w:t>
      </w:r>
      <w:r w:rsidRPr="00260ED3">
        <w:rPr>
          <w:rFonts w:ascii="Times New Roman" w:eastAsia="Times New Roman" w:hAnsi="Times New Roman"/>
          <w:b/>
          <w:bCs/>
          <w:sz w:val="24"/>
          <w:szCs w:val="24"/>
          <w:lang w:eastAsia="ru-RU"/>
        </w:rPr>
        <w:t xml:space="preserve"> </w:t>
      </w:r>
      <w:r w:rsidRPr="00260ED3">
        <w:rPr>
          <w:rFonts w:ascii="Times New Roman" w:eastAsia="Times New Roman" w:hAnsi="Times New Roman"/>
          <w:sz w:val="24"/>
          <w:szCs w:val="24"/>
          <w:lang w:eastAsia="ru-RU"/>
        </w:rPr>
        <w:t>безопасности для жизни и здоровья работников Заказчика и третьих лиц, охраны окружающей среды, а также осуществить их приемку, разгрузку, складирование и охрану.</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4.1.6. Самостоятельно приобретать материальные ресурсы, необходимые для исполнения настоящего контракта.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sz w:val="24"/>
          <w:szCs w:val="24"/>
          <w:lang w:eastAsia="ru-RU"/>
        </w:rPr>
        <w:t xml:space="preserve">4.1.7. </w:t>
      </w:r>
      <w:r w:rsidRPr="00260ED3">
        <w:rPr>
          <w:rFonts w:ascii="Times New Roman" w:eastAsia="Times New Roman" w:hAnsi="Times New Roman"/>
          <w:color w:val="000000"/>
          <w:sz w:val="24"/>
          <w:szCs w:val="24"/>
          <w:lang w:eastAsia="ru-RU"/>
        </w:rPr>
        <w:t>Выполнить работы в объеме, сроки и надлежащего качества, предусмотренные настоящим Контрактом.</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4.1.8. Выполнять работы в последовательности, установленной нормативами и правилами для данного вида работ.</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4.1.9. Обеспечить постоянное присутствие на объекте уполномоченного сотрудника, ответственного за технологические процессы, качество всех видов выполняемых работ, безопасность работ.</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4.1.10.  Предоставлять информацию о ходе выполнения работ и используемым материалам лицам, осуществляющим контроль.</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 xml:space="preserve">4.1.11. При обнаружении </w:t>
      </w:r>
      <w:r w:rsidRPr="00260ED3">
        <w:rPr>
          <w:rFonts w:ascii="Times New Roman" w:eastAsia="Times New Roman" w:hAnsi="Times New Roman"/>
          <w:sz w:val="24"/>
          <w:szCs w:val="24"/>
          <w:lang w:eastAsia="ru-RU"/>
        </w:rPr>
        <w:t xml:space="preserve">дефектов и недостатков </w:t>
      </w:r>
      <w:r w:rsidRPr="00260ED3">
        <w:rPr>
          <w:rFonts w:ascii="Times New Roman" w:eastAsia="Times New Roman" w:hAnsi="Times New Roman"/>
          <w:color w:val="000000"/>
          <w:sz w:val="24"/>
          <w:szCs w:val="24"/>
          <w:lang w:eastAsia="ru-RU"/>
        </w:rPr>
        <w:t>в качестве выполняемых работ в процессе их производства Подрядчик обязуется устранить их за свой счет в течение семи рабочих дней с момента получения соответствующей претензии от Заказчика.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 xml:space="preserve">4.1.12. Соблюдать гарантийные обязательства, устраняя все дефекты и неисправности, возникшие в течение гарантийного срока, своими силами и за свой счет </w:t>
      </w:r>
      <w:r w:rsidR="00FA1792">
        <w:rPr>
          <w:rFonts w:ascii="Times New Roman" w:eastAsia="Times New Roman" w:hAnsi="Times New Roman"/>
          <w:color w:val="000000"/>
          <w:sz w:val="24"/>
          <w:szCs w:val="24"/>
          <w:lang w:eastAsia="ru-RU"/>
        </w:rPr>
        <w:t>.</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4.1.13. Передать результат работы Заказчику с исполнительной документацией, включая акты освидетельствования скрытых работ (при необходимости) и сертификаты на применяемые материалы (при необходимости). Своевременно оформлять исполнительную документацию и акты на скрытые работы, извещая Заказчика не менее чем за три рабочих дн</w:t>
      </w:r>
      <w:r w:rsidR="008B7EA5">
        <w:rPr>
          <w:rFonts w:ascii="Times New Roman" w:eastAsia="Times New Roman" w:hAnsi="Times New Roman"/>
          <w:color w:val="000000"/>
          <w:sz w:val="24"/>
          <w:szCs w:val="24"/>
          <w:lang w:eastAsia="ru-RU"/>
        </w:rPr>
        <w:t>я о времени освидетельствования скрытых работ.  Подрядчик</w:t>
      </w:r>
      <w:r w:rsidRPr="00260ED3">
        <w:rPr>
          <w:rFonts w:ascii="Times New Roman" w:eastAsia="Times New Roman" w:hAnsi="Times New Roman"/>
          <w:color w:val="000000"/>
          <w:sz w:val="24"/>
          <w:szCs w:val="24"/>
          <w:lang w:eastAsia="ru-RU"/>
        </w:rPr>
        <w:t xml:space="preserve"> приступает  к  выполнению последующих работ только после письменного разрешения Заказчика.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4.1.14. Обеспечить выполнение работ в пределах стоимости, указанной в пункте 2.1. настоящего Контракта.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4.1.15. Вывезти в течение </w:t>
      </w:r>
      <w:r w:rsidRPr="00260ED3">
        <w:rPr>
          <w:rFonts w:ascii="Times New Roman" w:eastAsia="Times New Roman" w:hAnsi="Times New Roman"/>
          <w:color w:val="000000"/>
          <w:sz w:val="24"/>
          <w:szCs w:val="24"/>
          <w:lang w:eastAsia="ru-RU"/>
        </w:rPr>
        <w:t>3 (трех) дней</w:t>
      </w:r>
      <w:r w:rsidRPr="00260ED3">
        <w:rPr>
          <w:rFonts w:ascii="Times New Roman" w:eastAsia="Times New Roman" w:hAnsi="Times New Roman"/>
          <w:sz w:val="24"/>
          <w:szCs w:val="24"/>
          <w:lang w:eastAsia="ru-RU"/>
        </w:rPr>
        <w:t xml:space="preserve"> с момента сдачи объекта в эксплуатацию принадлежащее ему оборудование, инструменты, инвентарь, временные сооружения и другое имущество, а также строительный мусор. Если Подрядчик в указанный срок не выполнит обязательства, предусмотренные настоящим пунктом, Заказчик вправе переместить имущество Подрядчика в любое место по своему усмотрению, а понесенные при этом расходы вычесть из любой суммы, подлежащей выплате Подрядчику по настоящему Контракту. В этом случае Заказчик не несет ответственность за обеспечение сохранности имущества Подрядчика, его утрату или повреждение.</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4.1.16. Обеспечить сохранность существующих на объектах конструкций, инженерных сетей, </w:t>
      </w:r>
      <w:r w:rsidRPr="00260ED3">
        <w:rPr>
          <w:rFonts w:ascii="Times New Roman" w:eastAsia="Times New Roman" w:hAnsi="Times New Roman"/>
          <w:sz w:val="24"/>
          <w:szCs w:val="24"/>
          <w:lang w:eastAsia="ru-RU"/>
        </w:rPr>
        <w:lastRenderedPageBreak/>
        <w:t>материалов, оборудования, техники и другого имущества, места производства работ от начала работ до завершения работ и приемки их Заказчиком.</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В случае повреждений по вине Подрядчика существующих на объектах конструкций, инженерных сетей и иных коммуникаций, произошедших в ходе выполнения работ на объекте, Подрядчик направляет об этом соответствующее уведомление Заказчику и производит за свой счет в течение </w:t>
      </w:r>
      <w:r w:rsidRPr="00260ED3">
        <w:rPr>
          <w:rFonts w:ascii="Times New Roman" w:eastAsia="Times New Roman" w:hAnsi="Times New Roman"/>
          <w:bCs/>
          <w:sz w:val="24"/>
          <w:szCs w:val="24"/>
          <w:lang w:eastAsia="ru-RU"/>
        </w:rPr>
        <w:t>2 (двух) рабочих дней</w:t>
      </w:r>
      <w:r w:rsidRPr="00260ED3">
        <w:rPr>
          <w:rFonts w:ascii="Times New Roman" w:eastAsia="Times New Roman" w:hAnsi="Times New Roman"/>
          <w:sz w:val="24"/>
          <w:szCs w:val="24"/>
          <w:lang w:eastAsia="ru-RU"/>
        </w:rPr>
        <w:t xml:space="preserve"> с момента выявления указанных обстоятельств, работы по их восстановлению или возмещает в полном объеме стоимость причиненного ущерба.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4.1.17. Нести риск случайной гибели или случайного повреждения материалов и оборудования, а также риск случайной гибели или случайного повреждения результата выполненной работы до ее приемки Заказчиком.</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4.1.18. В ходе выполнения работ по настоящему Контракту нести риск по всем претензиям, требованиям и судебным искам, а также иным расходам, связанных с увечьем и несчастными случаями, в том числе со смертельным исходом, произошедшими по вине Подрядчика в процессе выполнения работ на объекте по настоящему Контракту, как в отношении персонала Подрядчика, так и в отношении третьих лиц с полной оплатой причиненного ущерба.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4.1.19.  Обеспечить общий порядок при производстве работ.</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4.1.20. Соблюдать требования трудового и миграционного законодательства РФ при привлечении работников, производящих работы на объекте Заказчика.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4.1.21. Обеспечить своих работников необходимой спецодеждой, инструментами и оборудованием для выполнения работ на объекте.</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4.1.22. Обеспечить выполнение необходимых мероприятий по технике безопасности, пожарной безопасности, охране окружающей среды и соблюдении правил санитарии во время проведения работ. Осуществлять своевременную уборку и вывоз строительного мусора из территории Заказчика.</w:t>
      </w:r>
    </w:p>
    <w:p w:rsidR="00260ED3" w:rsidRPr="00260ED3" w:rsidRDefault="00260ED3" w:rsidP="00305941">
      <w:pPr>
        <w:keepNext/>
        <w:widowControl w:val="0"/>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4.1.23. Обеспечить за свой счет ежедневную уборку от строительного мусора на объекте и прилегающей непосредственно к нему территории на протяжении всего периода выполнения работ. Обеспечить за свой счет утилизацию (или складирование) отходов 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4.1.24. Немедленно предупредить Заказчика о независящих от Подрядчика обстоятельствах, которые грозят невозможности завершения в срок выполняемых работ и влияющих на качество работ, выполняемых Подрядчиком.</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4.1.25.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4.1.26.</w:t>
      </w:r>
      <w:r w:rsidRPr="00260ED3">
        <w:rPr>
          <w:rFonts w:ascii="Times New Roman" w:eastAsia="Times New Roman" w:hAnsi="Times New Roman"/>
          <w:b/>
          <w:iCs/>
          <w:color w:val="FF0000"/>
          <w:sz w:val="24"/>
          <w:szCs w:val="24"/>
          <w:lang w:eastAsia="ru-RU"/>
        </w:rPr>
        <w:t xml:space="preserve"> </w:t>
      </w:r>
      <w:r w:rsidRPr="00260ED3">
        <w:rPr>
          <w:rFonts w:ascii="Times New Roman" w:eastAsia="Times New Roman" w:hAnsi="Times New Roman"/>
          <w:sz w:val="24"/>
          <w:szCs w:val="24"/>
          <w:lang w:eastAsia="ru-RU"/>
        </w:rPr>
        <w:t>Сдать объект (результат выполненных работ), передав при этом Заказчику всю документацию, относящуюся к выполненным работам.</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4.2.  </w:t>
      </w:r>
      <w:r w:rsidRPr="00260ED3">
        <w:rPr>
          <w:rFonts w:ascii="Times New Roman" w:eastAsia="Times New Roman" w:hAnsi="Times New Roman"/>
          <w:b/>
          <w:sz w:val="24"/>
          <w:szCs w:val="24"/>
          <w:lang w:eastAsia="ru-RU"/>
        </w:rPr>
        <w:t>Заказчик обязан</w:t>
      </w:r>
      <w:r w:rsidRPr="00260ED3">
        <w:rPr>
          <w:rFonts w:ascii="Times New Roman" w:eastAsia="Times New Roman" w:hAnsi="Times New Roman"/>
          <w:sz w:val="24"/>
          <w:szCs w:val="24"/>
          <w:lang w:eastAsia="ru-RU"/>
        </w:rPr>
        <w:t>:</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4.2.1. В течение 2 (двух) рабочих дней со дня представления Подрядчиком утвердить График производства работ.</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4.2.2. Осуществлять контроль и надзор за ходом и качеством выполняемых работ, соблюдением сроков их выполнения и за соответствием установленной Контрактом стоимости работ, а также качеством материалов (товаров), не вмешиваясь при этом в оперативно-хозяйственную деятельность Подрядчика.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4.2.3. Производить приемку выполненных работ и их оплату в порядке, предусмотренном настоящим Контрактом.</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4.2.4. Выполнить в полном объеме все свои обязательства, предусмотренные в других статьях Контракта.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color w:val="000000"/>
          <w:sz w:val="24"/>
          <w:szCs w:val="24"/>
          <w:lang w:eastAsia="ru-RU"/>
        </w:rPr>
        <w:t>4.2.5. О</w:t>
      </w:r>
      <w:r w:rsidRPr="00260ED3">
        <w:rPr>
          <w:rFonts w:ascii="Times New Roman" w:eastAsia="Times New Roman" w:hAnsi="Times New Roman"/>
          <w:sz w:val="24"/>
          <w:szCs w:val="24"/>
          <w:lang w:eastAsia="ru-RU"/>
        </w:rPr>
        <w:t>беспечить П</w:t>
      </w:r>
      <w:r w:rsidRPr="00260ED3">
        <w:rPr>
          <w:rFonts w:ascii="Times New Roman" w:eastAsia="Times New Roman" w:hAnsi="Times New Roman"/>
          <w:bCs/>
          <w:sz w:val="24"/>
          <w:szCs w:val="24"/>
          <w:lang w:eastAsia="ru-RU"/>
        </w:rPr>
        <w:t>одрядчика</w:t>
      </w:r>
      <w:r w:rsidRPr="00260ED3">
        <w:rPr>
          <w:rFonts w:ascii="Times New Roman" w:eastAsia="Times New Roman" w:hAnsi="Times New Roman"/>
          <w:sz w:val="24"/>
          <w:szCs w:val="24"/>
          <w:lang w:eastAsia="ru-RU"/>
        </w:rPr>
        <w:t xml:space="preserve"> к началу производства работ точками доступа к водопроводным и электрическим сетям.</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 xml:space="preserve">4.2.6. Обеспечить оплату работ, выполняемых для муниципальных нужд в соответствии с </w:t>
      </w:r>
      <w:r w:rsidRPr="00260ED3">
        <w:rPr>
          <w:rFonts w:ascii="Times New Roman" w:eastAsia="Times New Roman" w:hAnsi="Times New Roman"/>
          <w:color w:val="000000"/>
          <w:sz w:val="24"/>
          <w:szCs w:val="24"/>
          <w:lang w:eastAsia="ru-RU"/>
        </w:rPr>
        <w:lastRenderedPageBreak/>
        <w:t>разделом 2  настоящего Контракта.</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 xml:space="preserve">4.2.7. В течение </w:t>
      </w:r>
      <w:r w:rsidRPr="00260ED3">
        <w:rPr>
          <w:rFonts w:ascii="Times New Roman" w:eastAsia="Times New Roman" w:hAnsi="Times New Roman"/>
          <w:bCs/>
          <w:color w:val="000000"/>
          <w:sz w:val="24"/>
          <w:szCs w:val="24"/>
          <w:lang w:eastAsia="ru-RU"/>
        </w:rPr>
        <w:t>семи рабочих дней</w:t>
      </w:r>
      <w:r w:rsidRPr="00260ED3">
        <w:rPr>
          <w:rFonts w:ascii="Times New Roman" w:eastAsia="Times New Roman" w:hAnsi="Times New Roman"/>
          <w:color w:val="000000"/>
          <w:sz w:val="24"/>
          <w:szCs w:val="24"/>
          <w:lang w:eastAsia="ru-RU"/>
        </w:rPr>
        <w:t xml:space="preserve"> после получения от Подрядчика извещения об окончании работы осмотреть и принять результат работы с подписанием акта выполненных работ КС-2, справок КС-3, либо дать мотивированный отказ от приемки работ.</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 xml:space="preserve">4.2.8. Провести экспертизу для проверки предоставленных Подрядчиком результатов, предусмотренных Контрактом, в части их соответствия условиям Контракта. </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color w:val="000000"/>
          <w:sz w:val="24"/>
          <w:szCs w:val="24"/>
          <w:lang w:eastAsia="ru-RU"/>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60ED3" w:rsidRPr="00260ED3" w:rsidRDefault="00260ED3" w:rsidP="00305941">
      <w:pPr>
        <w:keepNext/>
        <w:widowControl w:val="0"/>
        <w:spacing w:after="0" w:line="240" w:lineRule="auto"/>
        <w:ind w:firstLine="567"/>
        <w:jc w:val="both"/>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4.3. Заказчик вправе:</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4.3.1. В случае полного или частичного невыполнения условий настоящего Контракта по вине Подрядчика требовать у него соответствующего возмещения.</w:t>
      </w:r>
    </w:p>
    <w:p w:rsidR="00260ED3" w:rsidRPr="00260ED3" w:rsidRDefault="00260ED3" w:rsidP="00305941">
      <w:pPr>
        <w:keepNext/>
        <w:widowControl w:val="0"/>
        <w:tabs>
          <w:tab w:val="left" w:pos="-284"/>
          <w:tab w:val="left" w:pos="-142"/>
        </w:tabs>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4.3.2. Предъявлять претензии по качеству проводимых работ и соблюдению иных условий настоящего Контракта.</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color w:val="000000"/>
          <w:sz w:val="24"/>
          <w:szCs w:val="24"/>
          <w:lang w:eastAsia="ru-RU"/>
        </w:rPr>
        <w:t>4.3.3. </w:t>
      </w:r>
      <w:r w:rsidRPr="00260ED3">
        <w:rPr>
          <w:rFonts w:ascii="Times New Roman" w:eastAsia="Times New Roman" w:hAnsi="Times New Roman"/>
          <w:sz w:val="24"/>
          <w:szCs w:val="24"/>
          <w:lang w:eastAsia="ru-RU"/>
        </w:rPr>
        <w:t xml:space="preserve">Вправе принять решение об одностороннем отказе от исполнения Контракта по основаниям, предусмотренным Гражданским кодексом Российской Федерации и действующим законодательством для одностороннего отказа от исполнения отдельных видов обязательств. </w:t>
      </w:r>
    </w:p>
    <w:p w:rsidR="00260ED3" w:rsidRPr="00260ED3" w:rsidRDefault="00BB155F" w:rsidP="00305941">
      <w:pPr>
        <w:keepNext/>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w:t>
      </w:r>
      <w:r w:rsidR="00260ED3" w:rsidRPr="00260ED3">
        <w:rPr>
          <w:rFonts w:ascii="Times New Roman" w:eastAsia="Times New Roman" w:hAnsi="Times New Roman"/>
          <w:sz w:val="24"/>
          <w:szCs w:val="24"/>
          <w:lang w:eastAsia="ru-RU"/>
        </w:rPr>
        <w:t>. Осуществлять контроль за соблюдением Подрядчиком требований правил, норм, инструкций по технике безопасности при выполнении работ по настоящему Контракту.</w:t>
      </w:r>
    </w:p>
    <w:p w:rsidR="00260ED3" w:rsidRPr="00260ED3" w:rsidRDefault="00BB155F" w:rsidP="00305941">
      <w:pPr>
        <w:keepNext/>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4.3.5</w:t>
      </w:r>
      <w:r w:rsidR="00260ED3" w:rsidRPr="00260ED3">
        <w:rPr>
          <w:rFonts w:ascii="Times New Roman" w:eastAsia="Times New Roman" w:hAnsi="Times New Roman"/>
          <w:sz w:val="24"/>
          <w:szCs w:val="24"/>
          <w:lang w:eastAsia="ru-RU"/>
        </w:rPr>
        <w:t>. Осуществлять иные права, предоставленные Заказчику в соответствии с законодательством Российской Федерации и Контрактом.</w:t>
      </w:r>
    </w:p>
    <w:p w:rsidR="00260ED3" w:rsidRPr="00260ED3" w:rsidRDefault="00260ED3" w:rsidP="00305941">
      <w:pPr>
        <w:keepNext/>
        <w:widowControl w:val="0"/>
        <w:spacing w:after="0" w:line="240" w:lineRule="auto"/>
        <w:ind w:firstLine="567"/>
        <w:jc w:val="both"/>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4.4. Подрядчик вправе:</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4.4.1. Выполнять работы в соответствии с условиями Контракта. </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4.4.2. Требовать своевременной оплаты за надлежащее выполненные работы.</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4.4.3. Вправе принять решение об одностороннем отказе от исполнения Контракта по основаниям, предусмотренным Гражданским кодексом Российской Федерации и действующим законодательством для одностороннего отказа от исполнения отдельных видов обязательств.</w:t>
      </w:r>
    </w:p>
    <w:p w:rsidR="00260ED3" w:rsidRPr="00260ED3" w:rsidRDefault="00260ED3" w:rsidP="00305941">
      <w:pPr>
        <w:keepNext/>
        <w:widowControl w:val="0"/>
        <w:spacing w:after="0" w:line="240" w:lineRule="auto"/>
        <w:jc w:val="both"/>
        <w:rPr>
          <w:rFonts w:ascii="Times New Roman" w:eastAsia="Times New Roman" w:hAnsi="Times New Roman"/>
          <w:sz w:val="24"/>
          <w:szCs w:val="24"/>
          <w:lang w:eastAsia="ru-RU"/>
        </w:rPr>
      </w:pPr>
    </w:p>
    <w:p w:rsidR="00260ED3" w:rsidRPr="00260ED3" w:rsidRDefault="00260ED3" w:rsidP="00305941">
      <w:pPr>
        <w:keepNext/>
        <w:widowControl w:val="0"/>
        <w:spacing w:after="0" w:line="240" w:lineRule="auto"/>
        <w:jc w:val="center"/>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5. Управление контрактом</w:t>
      </w:r>
    </w:p>
    <w:p w:rsidR="00260ED3" w:rsidRPr="00260ED3" w:rsidRDefault="00260ED3" w:rsidP="00305941">
      <w:pPr>
        <w:keepNext/>
        <w:widowControl w:val="0"/>
        <w:spacing w:after="0" w:line="240" w:lineRule="auto"/>
        <w:ind w:firstLine="567"/>
        <w:jc w:val="center"/>
        <w:rPr>
          <w:rFonts w:ascii="Times New Roman" w:eastAsia="Times New Roman" w:hAnsi="Times New Roman"/>
          <w:b/>
          <w:sz w:val="24"/>
          <w:szCs w:val="24"/>
          <w:lang w:eastAsia="ru-RU"/>
        </w:rPr>
      </w:pP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5.1. Заказчик вправе в целях осуществления контроля за выполнением работ назначить и/или заключить контракт с лицом, осуществляющим строительный контроль, о чем уведомляет Подрядчика.</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5.2. Лицо, осуществляющее строительный контроль, представляет интересы Заказчика по осуществлению строительного контроля при выполнении работ по Контракту.</w:t>
      </w:r>
    </w:p>
    <w:p w:rsidR="00260ED3" w:rsidRPr="00260ED3" w:rsidRDefault="00260ED3" w:rsidP="00305941">
      <w:pPr>
        <w:keepNext/>
        <w:widowControl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5.3.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или общем журнале работ.</w:t>
      </w:r>
    </w:p>
    <w:p w:rsidR="00260ED3" w:rsidRPr="00260ED3" w:rsidRDefault="00260ED3" w:rsidP="00305941">
      <w:pPr>
        <w:keepNext/>
        <w:widowControl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5.4. Подрядчик и его полномочные представители обязаны по требованию Заказчика принимать участие во всех проводимых им совещаниях для обсуждения вопросов, связанных с производством работ и иной деятельностью, осуществляемой в рамках настоящего Контракта.</w:t>
      </w:r>
    </w:p>
    <w:p w:rsidR="00260ED3" w:rsidRPr="00260ED3" w:rsidRDefault="00260ED3" w:rsidP="00305941">
      <w:pPr>
        <w:keepNext/>
        <w:widowControl w:val="0"/>
        <w:spacing w:after="0" w:line="240" w:lineRule="auto"/>
        <w:ind w:firstLine="709"/>
        <w:rPr>
          <w:rFonts w:ascii="Times New Roman" w:eastAsia="Times New Roman" w:hAnsi="Times New Roman"/>
          <w:b/>
          <w:sz w:val="24"/>
          <w:szCs w:val="24"/>
          <w:lang w:eastAsia="ru-RU"/>
        </w:rPr>
      </w:pPr>
    </w:p>
    <w:p w:rsidR="00260ED3" w:rsidRPr="00260ED3" w:rsidRDefault="00260ED3" w:rsidP="00305941">
      <w:pPr>
        <w:keepNext/>
        <w:widowControl w:val="0"/>
        <w:spacing w:after="0" w:line="240" w:lineRule="auto"/>
        <w:ind w:firstLine="709"/>
        <w:jc w:val="center"/>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6. Порядок сдачи и приемки работ</w:t>
      </w:r>
    </w:p>
    <w:p w:rsidR="00260ED3" w:rsidRPr="00260ED3" w:rsidRDefault="00260ED3" w:rsidP="00305941">
      <w:pPr>
        <w:keepNext/>
        <w:widowControl w:val="0"/>
        <w:spacing w:after="0" w:line="240" w:lineRule="auto"/>
        <w:ind w:firstLine="709"/>
        <w:jc w:val="center"/>
        <w:rPr>
          <w:rFonts w:ascii="Times New Roman" w:eastAsia="Times New Roman" w:hAnsi="Times New Roman"/>
          <w:b/>
          <w:sz w:val="24"/>
          <w:szCs w:val="24"/>
          <w:lang w:eastAsia="ru-RU"/>
        </w:rPr>
      </w:pPr>
    </w:p>
    <w:p w:rsidR="00260ED3" w:rsidRPr="00260ED3" w:rsidRDefault="00260ED3" w:rsidP="00305941">
      <w:pPr>
        <w:keepNext/>
        <w:widowControl w:val="0"/>
        <w:spacing w:after="0" w:line="240" w:lineRule="auto"/>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            6.1. Порядок сдачи и приемки выполненных работ:</w:t>
      </w:r>
    </w:p>
    <w:p w:rsidR="00260ED3" w:rsidRPr="00260ED3" w:rsidRDefault="00260ED3" w:rsidP="00305941">
      <w:pPr>
        <w:keepNext/>
        <w:widowControl w:val="0"/>
        <w:spacing w:after="0" w:line="240" w:lineRule="auto"/>
        <w:ind w:firstLine="709"/>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6.1.1. Приемка выполненных работ производится с участием представителей Заказчика и Подрядчика.</w:t>
      </w:r>
    </w:p>
    <w:p w:rsidR="00260ED3" w:rsidRPr="00260ED3" w:rsidRDefault="00260ED3" w:rsidP="00305941">
      <w:pPr>
        <w:tabs>
          <w:tab w:val="left" w:pos="567"/>
          <w:tab w:val="left" w:pos="1276"/>
        </w:tab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6.1.2. Приемка работ по Контракту осуществляются Сторонами в соответствии с Графиком производства работ (Приложение №3 к Контракту).</w:t>
      </w:r>
    </w:p>
    <w:p w:rsidR="00260ED3" w:rsidRPr="00260ED3" w:rsidRDefault="00260ED3" w:rsidP="00305941">
      <w:pPr>
        <w:tabs>
          <w:tab w:val="left" w:pos="567"/>
          <w:tab w:val="left" w:pos="1276"/>
        </w:tabs>
        <w:spacing w:after="0" w:line="240" w:lineRule="auto"/>
        <w:ind w:firstLine="709"/>
        <w:jc w:val="both"/>
        <w:rPr>
          <w:rFonts w:ascii="Times New Roman" w:hAnsi="Times New Roman"/>
          <w:sz w:val="24"/>
          <w:szCs w:val="24"/>
        </w:rPr>
      </w:pPr>
      <w:r w:rsidRPr="00260ED3">
        <w:rPr>
          <w:rFonts w:ascii="Times New Roman" w:hAnsi="Times New Roman"/>
          <w:sz w:val="24"/>
          <w:szCs w:val="24"/>
        </w:rPr>
        <w:t>6.1.3. Подрядчик письменно информирует Заказчика об освидетельствовании скрытых работ (если таковые имеются при выполнении работ).</w:t>
      </w:r>
    </w:p>
    <w:p w:rsidR="00260ED3" w:rsidRPr="00260ED3" w:rsidRDefault="00260ED3" w:rsidP="00305941">
      <w:pPr>
        <w:tabs>
          <w:tab w:val="left" w:pos="567"/>
          <w:tab w:val="left" w:pos="1276"/>
        </w:tabs>
        <w:spacing w:after="0" w:line="240" w:lineRule="auto"/>
        <w:ind w:firstLine="709"/>
        <w:jc w:val="both"/>
        <w:rPr>
          <w:rFonts w:ascii="Times New Roman" w:hAnsi="Times New Roman"/>
          <w:sz w:val="24"/>
          <w:szCs w:val="24"/>
        </w:rPr>
      </w:pPr>
      <w:r w:rsidRPr="00260ED3">
        <w:rPr>
          <w:rFonts w:ascii="Times New Roman" w:hAnsi="Times New Roman"/>
          <w:sz w:val="24"/>
          <w:szCs w:val="24"/>
        </w:rPr>
        <w:lastRenderedPageBreak/>
        <w:t>6.1.4. Подрядчик приступает к выполнению последующих работ только после письменного разрешения Заказчика.</w:t>
      </w:r>
    </w:p>
    <w:p w:rsidR="00260ED3" w:rsidRPr="00260ED3" w:rsidRDefault="00260ED3" w:rsidP="00305941">
      <w:pPr>
        <w:tabs>
          <w:tab w:val="left" w:pos="567"/>
          <w:tab w:val="left" w:pos="1276"/>
        </w:tabs>
        <w:spacing w:after="0" w:line="240" w:lineRule="auto"/>
        <w:ind w:firstLine="709"/>
        <w:jc w:val="both"/>
        <w:rPr>
          <w:rFonts w:ascii="Times New Roman" w:hAnsi="Times New Roman"/>
          <w:sz w:val="24"/>
          <w:szCs w:val="24"/>
        </w:rPr>
      </w:pPr>
      <w:r w:rsidRPr="00260ED3">
        <w:rPr>
          <w:rFonts w:ascii="Times New Roman" w:hAnsi="Times New Roman"/>
          <w:sz w:val="24"/>
          <w:szCs w:val="24"/>
        </w:rPr>
        <w:t>6.1.5. Если Заказчик не был информированы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свои денежные средства.</w:t>
      </w:r>
    </w:p>
    <w:p w:rsidR="00260ED3" w:rsidRPr="00260ED3" w:rsidRDefault="00260ED3" w:rsidP="00305941">
      <w:pPr>
        <w:tabs>
          <w:tab w:val="left" w:pos="567"/>
          <w:tab w:val="left" w:pos="1276"/>
        </w:tab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6.1.6. Подрядчик за 5 дней до приемки работ обязан известить Заказчика о готовности к сдаче выполненных работ.</w:t>
      </w:r>
    </w:p>
    <w:p w:rsidR="00260ED3" w:rsidRPr="00260ED3" w:rsidRDefault="00260ED3" w:rsidP="00305941">
      <w:pPr>
        <w:tabs>
          <w:tab w:val="left" w:pos="567"/>
          <w:tab w:val="left" w:pos="1276"/>
        </w:tabs>
        <w:spacing w:after="0" w:line="240" w:lineRule="auto"/>
        <w:ind w:firstLine="709"/>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6.1.7. </w:t>
      </w:r>
      <w:r w:rsidRPr="00260ED3">
        <w:rPr>
          <w:rFonts w:ascii="Times New Roman" w:hAnsi="Times New Roman"/>
          <w:sz w:val="24"/>
          <w:szCs w:val="24"/>
          <w:lang w:eastAsia="ru-RU"/>
        </w:rPr>
        <w:t>Приемка работ осуществляется Заказчиком по факту выполнения обязательств Подрядчиком. Подрядчик не позднее следующего дня за днем окончания выполнения работ представляет Заказчику</w:t>
      </w:r>
      <w:r w:rsidRPr="00260ED3">
        <w:rPr>
          <w:rFonts w:ascii="Times New Roman" w:hAnsi="Times New Roman"/>
          <w:bCs/>
          <w:sz w:val="24"/>
          <w:szCs w:val="24"/>
          <w:lang w:eastAsia="ru-RU"/>
        </w:rPr>
        <w:t xml:space="preserve"> </w:t>
      </w:r>
      <w:r w:rsidRPr="00260ED3">
        <w:rPr>
          <w:rFonts w:ascii="Times New Roman" w:hAnsi="Times New Roman"/>
          <w:sz w:val="24"/>
          <w:szCs w:val="24"/>
          <w:lang w:eastAsia="ru-RU"/>
        </w:rPr>
        <w:t>акт о приемке выполненных работ (КС-2), справку о стоимости работ (КС-3), подписанные со своей стороны в двух экземплярах и надлежащим образом оформленную исполнительную документацию по Объекту, включающей: акты освидетельствования скрытых работ; документы, подтверждающие надлежащее качество и безопасность материалов, которые были применены в ходе выполнения работ по контракту, исполнительные схемы.</w:t>
      </w:r>
    </w:p>
    <w:p w:rsidR="00260ED3" w:rsidRPr="00260ED3" w:rsidRDefault="00260ED3" w:rsidP="00305941">
      <w:pPr>
        <w:tabs>
          <w:tab w:val="left" w:pos="567"/>
          <w:tab w:val="left" w:pos="1276"/>
        </w:tabs>
        <w:spacing w:after="0" w:line="240" w:lineRule="auto"/>
        <w:ind w:firstLine="709"/>
        <w:jc w:val="both"/>
        <w:rPr>
          <w:rFonts w:ascii="Times New Roman" w:hAnsi="Times New Roman"/>
          <w:sz w:val="24"/>
          <w:szCs w:val="24"/>
          <w:lang w:eastAsia="ru-RU"/>
        </w:rPr>
      </w:pPr>
      <w:r w:rsidRPr="00260ED3">
        <w:rPr>
          <w:rFonts w:ascii="Times New Roman" w:hAnsi="Times New Roman"/>
          <w:sz w:val="24"/>
          <w:szCs w:val="24"/>
          <w:lang w:eastAsia="ru-RU"/>
        </w:rPr>
        <w:t>6.1.8.</w:t>
      </w:r>
      <w:r w:rsidRPr="00260ED3">
        <w:rPr>
          <w:rFonts w:ascii="Times New Roman" w:hAnsi="Times New Roman"/>
          <w:sz w:val="24"/>
          <w:szCs w:val="24"/>
          <w:lang w:eastAsia="ru-RU"/>
        </w:rPr>
        <w:tab/>
        <w:t>По факту выполнения работ Заказчик обязан провести экспертизу на предмет соответствия выполненных работ условиям Контракта в течение 5 рабочих дней. На основании результатов экспертизы Заказчик осуществляет приемку работ в течение 5 рабочих дней и подписывает акт о приемке выполненных работ (КС-2).</w:t>
      </w:r>
    </w:p>
    <w:p w:rsidR="00260ED3" w:rsidRPr="00260ED3" w:rsidRDefault="00260ED3" w:rsidP="00305941">
      <w:pPr>
        <w:tabs>
          <w:tab w:val="left" w:pos="0"/>
          <w:tab w:val="left" w:pos="1276"/>
        </w:tabs>
        <w:spacing w:after="0" w:line="240" w:lineRule="auto"/>
        <w:ind w:firstLine="709"/>
        <w:jc w:val="both"/>
        <w:rPr>
          <w:rFonts w:ascii="Times New Roman" w:hAnsi="Times New Roman"/>
          <w:sz w:val="24"/>
          <w:szCs w:val="24"/>
        </w:rPr>
      </w:pPr>
      <w:r w:rsidRPr="00260ED3">
        <w:rPr>
          <w:rFonts w:ascii="Times New Roman" w:hAnsi="Times New Roman"/>
          <w:sz w:val="24"/>
          <w:szCs w:val="24"/>
        </w:rPr>
        <w:t>6.1.9. В случае установления Заказчиком при приемке работ несоответствия качества выполненных Подрядчиком видов работ требованиям настоящего Контракта или применения некачественных материалов, Заказчик не принимает указанные виды работ до момента устранения выявленных нарушений.</w:t>
      </w:r>
    </w:p>
    <w:p w:rsidR="00260ED3" w:rsidRPr="00260ED3" w:rsidRDefault="00260ED3" w:rsidP="00305941">
      <w:pPr>
        <w:tabs>
          <w:tab w:val="left" w:pos="0"/>
          <w:tab w:val="left" w:pos="1276"/>
        </w:tabs>
        <w:spacing w:after="0" w:line="240" w:lineRule="auto"/>
        <w:ind w:firstLine="709"/>
        <w:jc w:val="both"/>
        <w:rPr>
          <w:rFonts w:ascii="Times New Roman" w:hAnsi="Times New Roman"/>
          <w:sz w:val="24"/>
          <w:szCs w:val="24"/>
          <w:lang w:eastAsia="ru-RU"/>
        </w:rPr>
      </w:pPr>
      <w:r w:rsidRPr="00260ED3">
        <w:rPr>
          <w:rFonts w:ascii="Times New Roman" w:hAnsi="Times New Roman"/>
          <w:sz w:val="24"/>
          <w:szCs w:val="24"/>
          <w:lang w:eastAsia="ru-RU"/>
        </w:rPr>
        <w:t>6.1.10. Заказчик в случае обнаружения при приемке выполненных работ Подрядчиком несоответствия условиям настоящего Контракта, извещает Подрядчика или его уполномоченного представителя непосредственно в ходе проведения приемки. Акт с перечнем выявленных недостатков, доработок или мотивированный отказ от принятия результатов выполненных работ составляется в письменной форме с указанием конкретных замечаний и сроков их устранения, который вручается Подрядчику под расписку. Подрядчик обязан устранить указанные недостатки за свой счет. Уклонение Подрядчика от подписания Акта не может служить основанием для освобождения Подрядчика от устранения недостатков, указанных в Акте или мотивированном отказе.</w:t>
      </w:r>
    </w:p>
    <w:p w:rsidR="00260ED3" w:rsidRPr="00260ED3" w:rsidRDefault="00260ED3" w:rsidP="00305941">
      <w:pPr>
        <w:tabs>
          <w:tab w:val="left" w:pos="0"/>
          <w:tab w:val="left" w:pos="1276"/>
        </w:tabs>
        <w:spacing w:after="0" w:line="240" w:lineRule="auto"/>
        <w:ind w:firstLine="709"/>
        <w:contextualSpacing/>
        <w:jc w:val="both"/>
        <w:rPr>
          <w:rFonts w:ascii="Times New Roman" w:hAnsi="Times New Roman"/>
          <w:sz w:val="24"/>
          <w:szCs w:val="24"/>
          <w:lang w:eastAsia="ru-RU"/>
        </w:rPr>
      </w:pPr>
      <w:r w:rsidRPr="00260ED3">
        <w:rPr>
          <w:rFonts w:ascii="Times New Roman" w:hAnsi="Times New Roman"/>
          <w:sz w:val="24"/>
          <w:szCs w:val="24"/>
          <w:lang w:eastAsia="ru-RU"/>
        </w:rPr>
        <w:t xml:space="preserve">6.1.11. В случае устранения Подрядчиком замечаний, указанных в Акте или мотивированном отказе от подписания Акта </w:t>
      </w:r>
      <w:r w:rsidRPr="00260ED3">
        <w:rPr>
          <w:rFonts w:ascii="Times New Roman" w:hAnsi="Times New Roman"/>
          <w:bCs/>
          <w:sz w:val="24"/>
          <w:szCs w:val="24"/>
          <w:lang w:eastAsia="ru-RU"/>
        </w:rPr>
        <w:t>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настоящим разделом Контракта.</w:t>
      </w:r>
    </w:p>
    <w:p w:rsidR="00260ED3" w:rsidRPr="00260ED3" w:rsidRDefault="00260ED3" w:rsidP="00305941">
      <w:pPr>
        <w:keepNext/>
        <w:widowControl w:val="0"/>
        <w:tabs>
          <w:tab w:val="left" w:pos="0"/>
        </w:tabs>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Риски случайной гибели или случайного повреждения Объекта/результата выполненных работ переходят от Подрядчика к Заказчику с момента подписания Акта приемки. </w:t>
      </w:r>
    </w:p>
    <w:p w:rsidR="00260ED3" w:rsidRPr="00260ED3" w:rsidRDefault="00260ED3" w:rsidP="00305941">
      <w:pPr>
        <w:keepNext/>
        <w:widowControl w:val="0"/>
        <w:tabs>
          <w:tab w:val="left" w:pos="0"/>
        </w:tabs>
        <w:spacing w:after="0" w:line="240" w:lineRule="auto"/>
        <w:ind w:firstLine="709"/>
        <w:jc w:val="both"/>
        <w:rPr>
          <w:rFonts w:ascii="Times New Roman" w:eastAsia="Times New Roman" w:hAnsi="Times New Roman"/>
          <w:sz w:val="24"/>
          <w:szCs w:val="24"/>
          <w:lang w:eastAsia="ru-RU"/>
        </w:rPr>
      </w:pPr>
    </w:p>
    <w:p w:rsidR="00FB016B" w:rsidRDefault="00260ED3" w:rsidP="003059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7. Гарантийные обязательства. Размер, порядок и срок предоставления обеспечения гарантийных обязательств</w:t>
      </w:r>
    </w:p>
    <w:p w:rsidR="00FB016B" w:rsidRDefault="00FB016B" w:rsidP="0030594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260ED3" w:rsidRPr="00FB016B" w:rsidRDefault="00260ED3" w:rsidP="0030594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260ED3">
        <w:rPr>
          <w:rFonts w:ascii="Times New Roman" w:eastAsia="Times New Roman" w:hAnsi="Times New Roman"/>
          <w:sz w:val="24"/>
          <w:szCs w:val="24"/>
          <w:lang w:eastAsia="ru-RU"/>
        </w:rPr>
        <w:t>7.1. Подрядчик гарантирует выполнение работ с надлежащим качеством в соответствии с Техническим заданием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п. 7.3. Контракта.</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7.2. Подрядчик несет ответственность перед Заказчиком за допущенные отступления от локально-сметного расчета (далее- смета).</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7.3. Гарантийный срок на выполненные работы, предусмотренные настоящим Техническим заданием, устанавливается </w:t>
      </w:r>
      <w:r w:rsidRPr="008B7EA5">
        <w:rPr>
          <w:rFonts w:ascii="Times New Roman" w:eastAsia="Times New Roman" w:hAnsi="Times New Roman"/>
          <w:sz w:val="24"/>
          <w:szCs w:val="24"/>
          <w:lang w:eastAsia="ru-RU"/>
        </w:rPr>
        <w:t>сроком  3 года</w:t>
      </w:r>
      <w:r w:rsidRPr="00260ED3">
        <w:rPr>
          <w:rFonts w:ascii="Times New Roman" w:eastAsia="Times New Roman" w:hAnsi="Times New Roman"/>
          <w:sz w:val="24"/>
          <w:szCs w:val="24"/>
          <w:lang w:eastAsia="ru-RU"/>
        </w:rPr>
        <w:t xml:space="preserve"> с даты подписания Заказчиком Акта о приемке выполненных работ (форма КС-2).</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lastRenderedPageBreak/>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7.4.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капитального ремонта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7.5. Устранение недостатков (дефектов) работ, выявленных в течение гарантийного срока, осуществляется силами и за счет средств Подрядчика.</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7.6. Если в течение гарантийного срока, указанного в п. 7.3. Контракта, будут обнаружены недостатки (дефекты) работ, Заказчик уведомляет об этом Подрядчика в порядке, предусмотренном Контрактом.</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7.7.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7.8.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7.9.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7.10.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7.11.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7.12. Подрядчик предоставляет Заказчику обеспечение гарантийных обязательств, в р</w:t>
      </w:r>
      <w:r w:rsidR="0049600B">
        <w:rPr>
          <w:rFonts w:ascii="Times New Roman" w:eastAsia="Times New Roman" w:hAnsi="Times New Roman"/>
          <w:b/>
          <w:sz w:val="24"/>
          <w:szCs w:val="24"/>
          <w:lang w:eastAsia="ru-RU"/>
        </w:rPr>
        <w:t>азмере 0,5</w:t>
      </w:r>
      <w:r w:rsidRPr="00260ED3">
        <w:rPr>
          <w:rFonts w:ascii="Times New Roman" w:eastAsia="Times New Roman" w:hAnsi="Times New Roman"/>
          <w:b/>
          <w:sz w:val="24"/>
          <w:szCs w:val="24"/>
          <w:lang w:eastAsia="ru-RU"/>
        </w:rPr>
        <w:t xml:space="preserve"> % от начальной (максимальной) цены Контракта.</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7.13.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eastAsia="Times New Roman" w:hAnsi="Times New Roman"/>
          <w:sz w:val="24"/>
          <w:szCs w:val="24"/>
          <w:lang w:eastAsia="ru-RU"/>
        </w:rPr>
        <w:t xml:space="preserve">7.14. </w:t>
      </w:r>
      <w:r w:rsidRPr="00260ED3">
        <w:rPr>
          <w:rFonts w:ascii="Times New Roman" w:hAnsi="Times New Roman"/>
          <w:sz w:val="24"/>
          <w:szCs w:val="24"/>
          <w:lang w:eastAsia="ru-RU"/>
        </w:rPr>
        <w:t xml:space="preserve">Внесение денежных средств на обеспечение гарантийных обязательств по  Контракту осуществляется с использованием следующих реквизитов: </w:t>
      </w:r>
    </w:p>
    <w:p w:rsidR="00B26542" w:rsidRPr="00B26542" w:rsidRDefault="00492E89" w:rsidP="00305941">
      <w:pPr>
        <w:suppressAutoHyphens/>
        <w:snapToGrid w:val="0"/>
        <w:spacing w:after="0" w:line="240" w:lineRule="auto"/>
        <w:rPr>
          <w:rFonts w:ascii="Times New Roman" w:eastAsia="Times New Roman" w:hAnsi="Times New Roman"/>
          <w:b/>
          <w:bCs/>
          <w:i/>
          <w:sz w:val="24"/>
          <w:szCs w:val="24"/>
          <w:lang w:eastAsia="zh-CN"/>
        </w:rPr>
      </w:pPr>
      <w:r w:rsidRPr="00260ED3">
        <w:rPr>
          <w:rFonts w:ascii="Times New Roman" w:eastAsia="Times New Roman" w:hAnsi="Times New Roman"/>
          <w:b/>
          <w:bCs/>
          <w:i/>
          <w:sz w:val="24"/>
          <w:szCs w:val="24"/>
          <w:lang w:eastAsia="zh-CN"/>
        </w:rPr>
        <w:t xml:space="preserve">Реквизиты для перечисления обеспечения гарантийных обязательств: </w:t>
      </w:r>
      <w:r w:rsidR="00B26542" w:rsidRPr="00B26542">
        <w:rPr>
          <w:rFonts w:ascii="Times New Roman" w:eastAsia="Times New Roman" w:hAnsi="Times New Roman"/>
          <w:b/>
          <w:bCs/>
          <w:i/>
          <w:sz w:val="24"/>
          <w:szCs w:val="24"/>
          <w:lang w:eastAsia="zh-CN"/>
        </w:rPr>
        <w:t>Администрация Наименование получателя:</w:t>
      </w:r>
    </w:p>
    <w:p w:rsidR="00B26542" w:rsidRPr="00B26542" w:rsidRDefault="00B26542"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 xml:space="preserve">Администрация Прохорского сельского поселения (л/сч 05203006450,) </w:t>
      </w:r>
    </w:p>
    <w:tbl>
      <w:tblPr>
        <w:tblW w:w="0" w:type="auto"/>
        <w:tblCellMar>
          <w:left w:w="3" w:type="dxa"/>
          <w:right w:w="3" w:type="dxa"/>
        </w:tblCellMar>
        <w:tblLook w:val="0000" w:firstRow="0" w:lastRow="0" w:firstColumn="0" w:lastColumn="0" w:noHBand="0" w:noVBand="0"/>
      </w:tblPr>
      <w:tblGrid>
        <w:gridCol w:w="4964"/>
      </w:tblGrid>
      <w:tr w:rsidR="00B26542" w:rsidRPr="00B26542" w:rsidTr="002A1FA6">
        <w:tc>
          <w:tcPr>
            <w:tcW w:w="4964" w:type="dxa"/>
          </w:tcPr>
          <w:p w:rsidR="00B26542" w:rsidRPr="00B26542" w:rsidRDefault="00B26542"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Администрация Прохорского сельского поселения</w:t>
            </w:r>
          </w:p>
        </w:tc>
      </w:tr>
      <w:tr w:rsidR="00B26542" w:rsidRPr="00B26542" w:rsidTr="002A1FA6">
        <w:tc>
          <w:tcPr>
            <w:tcW w:w="4964" w:type="dxa"/>
          </w:tcPr>
          <w:p w:rsidR="00B26542" w:rsidRPr="00B26542" w:rsidRDefault="00B26542"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692219, Приморский край, Спасский район, с.Прохоры, ул. Ленинская, 66</w:t>
            </w:r>
          </w:p>
        </w:tc>
      </w:tr>
      <w:tr w:rsidR="00B26542" w:rsidRPr="00B26542" w:rsidTr="002A1FA6">
        <w:tc>
          <w:tcPr>
            <w:tcW w:w="4964" w:type="dxa"/>
          </w:tcPr>
          <w:p w:rsidR="00B26542" w:rsidRPr="00B26542" w:rsidRDefault="00B26542"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ИНН 2510010095 КПП 251001001</w:t>
            </w:r>
          </w:p>
        </w:tc>
      </w:tr>
      <w:tr w:rsidR="00B26542" w:rsidRPr="00B26542" w:rsidTr="002A1FA6">
        <w:tc>
          <w:tcPr>
            <w:tcW w:w="4964" w:type="dxa"/>
          </w:tcPr>
          <w:p w:rsidR="00B26542" w:rsidRPr="00B26542" w:rsidRDefault="00B26542"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р/с 40302810405073000107</w:t>
            </w:r>
          </w:p>
          <w:p w:rsidR="00B26542" w:rsidRPr="00B26542" w:rsidRDefault="00B26542"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в ДАЛЬНЕВОСТОЧНОЕ ГУ БАНКА РОССИИ г.ВЛАДИВОСТОК,</w:t>
            </w:r>
          </w:p>
          <w:p w:rsidR="00B26542" w:rsidRPr="00B26542" w:rsidRDefault="00B26542"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БИК 040507001, ОКАТО 05237000030,ОКТМО 05637434</w:t>
            </w:r>
          </w:p>
        </w:tc>
      </w:tr>
    </w:tbl>
    <w:p w:rsidR="00260ED3" w:rsidRPr="00260ED3" w:rsidRDefault="00260ED3" w:rsidP="00305941">
      <w:pPr>
        <w:widowControl w:val="0"/>
        <w:shd w:val="clear" w:color="auto" w:fill="FFFFFF"/>
        <w:suppressAutoHyphens/>
        <w:spacing w:after="0" w:line="240" w:lineRule="auto"/>
        <w:ind w:left="57" w:right="57"/>
        <w:jc w:val="both"/>
        <w:rPr>
          <w:rFonts w:ascii="Times New Roman" w:eastAsia="Times New Roman" w:hAnsi="Times New Roman"/>
          <w:b/>
          <w:bCs/>
          <w:i/>
          <w:iCs/>
          <w:sz w:val="24"/>
          <w:szCs w:val="24"/>
          <w:lang w:eastAsia="zh-CN"/>
        </w:rPr>
      </w:pPr>
      <w:r w:rsidRPr="00260ED3">
        <w:rPr>
          <w:rFonts w:ascii="Times New Roman" w:eastAsia="Times New Roman" w:hAnsi="Times New Roman"/>
          <w:b/>
          <w:bCs/>
          <w:i/>
          <w:sz w:val="24"/>
          <w:szCs w:val="24"/>
          <w:lang w:eastAsia="zh-CN"/>
        </w:rPr>
        <w:t xml:space="preserve">Назначение платежа: «Обеспечение гарантийных обязательств по  Контракту  </w:t>
      </w:r>
      <w:r w:rsidR="00B26542" w:rsidRPr="00B26542">
        <w:rPr>
          <w:rFonts w:ascii="Times New Roman" w:eastAsia="Times New Roman" w:hAnsi="Times New Roman"/>
          <w:b/>
          <w:bCs/>
          <w:i/>
          <w:sz w:val="24"/>
          <w:szCs w:val="24"/>
          <w:lang w:eastAsia="zh-CN"/>
        </w:rPr>
        <w:t>на услуги по организации отдыха и развлечений прочие, не включенные в другие группировки</w:t>
      </w:r>
      <w:r w:rsidRPr="00260ED3">
        <w:rPr>
          <w:rFonts w:ascii="Times New Roman" w:eastAsia="Times New Roman" w:hAnsi="Times New Roman"/>
          <w:b/>
          <w:bCs/>
          <w:i/>
          <w:sz w:val="24"/>
          <w:szCs w:val="24"/>
          <w:lang w:eastAsia="zh-CN"/>
        </w:rPr>
        <w:t>».</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7.15.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Подрядчиком </w:t>
      </w:r>
      <w:r w:rsidRPr="00260ED3">
        <w:rPr>
          <w:rFonts w:ascii="Times New Roman" w:eastAsia="Times New Roman" w:hAnsi="Times New Roman"/>
          <w:sz w:val="24"/>
          <w:szCs w:val="24"/>
          <w:lang w:eastAsia="ru-RU"/>
        </w:rPr>
        <w:lastRenderedPageBreak/>
        <w:t>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w:t>
      </w:r>
      <w:r w:rsidRPr="00260ED3">
        <w:rPr>
          <w:lang w:eastAsia="zh-CN"/>
        </w:rPr>
        <w:t xml:space="preserve"> </w:t>
      </w:r>
      <w:r w:rsidRPr="00260ED3">
        <w:rPr>
          <w:rFonts w:ascii="Times New Roman" w:eastAsia="Times New Roman" w:hAnsi="Times New Roman"/>
          <w:sz w:val="24"/>
          <w:szCs w:val="24"/>
          <w:lang w:eastAsia="ru-RU"/>
        </w:rPr>
        <w:t>Федерального закона № 44- ФЗ. Банковская гарантия должна быть безотзывной и должна содержать помимо условий, перечисленных в части 2 статьи 45 Федерального закона № 44-ФЗ,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60ED3" w:rsidRPr="00260ED3" w:rsidRDefault="00260ED3" w:rsidP="00305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7.16.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60ED3" w:rsidRDefault="00260ED3" w:rsidP="00305941">
      <w:pPr>
        <w:suppressAutoHyphens/>
        <w:spacing w:after="0" w:line="240" w:lineRule="auto"/>
        <w:ind w:firstLine="709"/>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7.17. Обеспечение гарантийных обязательств Подрядчик предоставляет Заказчику до оформления Акта о приемке выполненных работ (форма КС-2).</w:t>
      </w:r>
    </w:p>
    <w:p w:rsidR="00672FAF" w:rsidRPr="00672FAF" w:rsidRDefault="00672FAF" w:rsidP="00305941">
      <w:pPr>
        <w:tabs>
          <w:tab w:val="left" w:pos="851"/>
        </w:tabs>
        <w:spacing w:after="0" w:line="240" w:lineRule="auto"/>
        <w:ind w:firstLine="709"/>
        <w:jc w:val="both"/>
        <w:rPr>
          <w:rFonts w:ascii="Times New Roman" w:eastAsia="Times New Roman" w:hAnsi="Times New Roman"/>
          <w:sz w:val="24"/>
          <w:szCs w:val="24"/>
          <w:lang w:eastAsia="ru-RU"/>
        </w:rPr>
      </w:pPr>
      <w:r w:rsidRPr="00672FAF">
        <w:rPr>
          <w:rFonts w:ascii="Times New Roman" w:eastAsia="Times New Roman" w:hAnsi="Times New Roman"/>
          <w:sz w:val="24"/>
          <w:szCs w:val="24"/>
          <w:lang w:eastAsia="ru-RU"/>
        </w:rPr>
        <w:t>7.18. Срок возврата Заказчиком Подрядчику денежных средств, внесенных в качестве обеспечения гарантийного обязательства (если такая форма обеспечения гарантийного обязательства применяется Подрядчиком), не должен превышать 15 дней с даты окончания предусмотренного настоящим разделом срока исполнения гарантийных обязательств.</w:t>
      </w:r>
    </w:p>
    <w:p w:rsidR="00672FAF" w:rsidRPr="00672FAF" w:rsidRDefault="00672FAF" w:rsidP="00305941">
      <w:pPr>
        <w:spacing w:after="0" w:line="240" w:lineRule="auto"/>
        <w:ind w:firstLine="708"/>
        <w:jc w:val="both"/>
        <w:rPr>
          <w:rFonts w:ascii="Times New Roman" w:eastAsia="Times New Roman" w:hAnsi="Times New Roman"/>
          <w:sz w:val="24"/>
          <w:szCs w:val="24"/>
          <w:lang w:eastAsia="ru-RU"/>
        </w:rPr>
      </w:pPr>
      <w:r w:rsidRPr="00672FAF">
        <w:rPr>
          <w:rFonts w:ascii="Times New Roman" w:eastAsia="Times New Roman" w:hAnsi="Times New Roman"/>
          <w:sz w:val="24"/>
          <w:szCs w:val="24"/>
          <w:lang w:eastAsia="ru-RU"/>
        </w:rPr>
        <w:t>7.19. В случае 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672FAF" w:rsidRPr="00672FAF" w:rsidRDefault="00672FAF" w:rsidP="00305941">
      <w:pPr>
        <w:tabs>
          <w:tab w:val="left" w:pos="851"/>
        </w:tabs>
        <w:spacing w:after="0" w:line="240" w:lineRule="auto"/>
        <w:ind w:firstLine="709"/>
        <w:jc w:val="both"/>
        <w:rPr>
          <w:rFonts w:ascii="Times New Roman" w:eastAsia="Times New Roman" w:hAnsi="Times New Roman"/>
          <w:sz w:val="24"/>
          <w:szCs w:val="24"/>
          <w:lang w:eastAsia="ru-RU"/>
        </w:rPr>
      </w:pPr>
    </w:p>
    <w:p w:rsidR="00260ED3" w:rsidRPr="00260ED3" w:rsidRDefault="00260ED3" w:rsidP="00305941">
      <w:pPr>
        <w:keepNext/>
        <w:widowControl w:val="0"/>
        <w:spacing w:after="0" w:line="240" w:lineRule="auto"/>
        <w:ind w:right="5"/>
        <w:jc w:val="center"/>
        <w:rPr>
          <w:rFonts w:ascii="Times New Roman" w:eastAsia="Times New Roman" w:hAnsi="Times New Roman"/>
          <w:b/>
          <w:color w:val="FF0000"/>
          <w:sz w:val="24"/>
          <w:szCs w:val="24"/>
          <w:lang w:eastAsia="ru-RU"/>
        </w:rPr>
      </w:pPr>
      <w:r w:rsidRPr="00260ED3">
        <w:rPr>
          <w:rFonts w:ascii="Times New Roman" w:eastAsia="Times New Roman" w:hAnsi="Times New Roman"/>
          <w:b/>
          <w:sz w:val="24"/>
          <w:szCs w:val="24"/>
          <w:lang w:eastAsia="ru-RU"/>
        </w:rPr>
        <w:t xml:space="preserve">8. Порядок изменения и расторжения Контракта </w:t>
      </w:r>
    </w:p>
    <w:p w:rsidR="00260ED3" w:rsidRPr="00260ED3" w:rsidRDefault="00260ED3" w:rsidP="00305941">
      <w:pPr>
        <w:keepNext/>
        <w:widowControl w:val="0"/>
        <w:spacing w:after="0" w:line="240" w:lineRule="auto"/>
        <w:ind w:right="5"/>
        <w:jc w:val="center"/>
        <w:rPr>
          <w:rFonts w:ascii="Times New Roman" w:eastAsia="Times New Roman" w:hAnsi="Times New Roman"/>
          <w:b/>
          <w:color w:val="FF0000"/>
          <w:sz w:val="24"/>
          <w:szCs w:val="24"/>
          <w:lang w:eastAsia="ru-RU"/>
        </w:rPr>
      </w:pPr>
    </w:p>
    <w:p w:rsidR="000B5737" w:rsidRPr="000B5737" w:rsidRDefault="000B5737" w:rsidP="00305941">
      <w:pPr>
        <w:keepNext/>
        <w:widowControl w:val="0"/>
        <w:spacing w:after="0" w:line="240" w:lineRule="auto"/>
        <w:ind w:right="5" w:firstLine="567"/>
        <w:jc w:val="both"/>
        <w:rPr>
          <w:rFonts w:ascii="Times New Roman" w:eastAsia="Times New Roman" w:hAnsi="Times New Roman"/>
          <w:sz w:val="24"/>
          <w:szCs w:val="24"/>
          <w:lang w:eastAsia="ar-SA"/>
        </w:rPr>
      </w:pPr>
      <w:r w:rsidRPr="000B5737">
        <w:rPr>
          <w:rFonts w:ascii="Times New Roman" w:eastAsia="Times New Roman" w:hAnsi="Times New Roman"/>
          <w:sz w:val="24"/>
          <w:szCs w:val="24"/>
          <w:lang w:eastAsia="ar-SA"/>
        </w:rPr>
        <w:t xml:space="preserve">8.1. Изменение существенных условий контракта при его исполнении не допускается, за исключением их изменения по соглашению сторон в следующих случаях, </w:t>
      </w:r>
      <w:r w:rsidRPr="000B5737">
        <w:rPr>
          <w:lang w:eastAsia="zh-CN"/>
        </w:rPr>
        <w:t xml:space="preserve"> </w:t>
      </w:r>
      <w:r w:rsidRPr="000B5737">
        <w:rPr>
          <w:rFonts w:ascii="Times New Roman" w:eastAsia="Times New Roman" w:hAnsi="Times New Roman"/>
          <w:sz w:val="24"/>
          <w:szCs w:val="24"/>
          <w:lang w:eastAsia="ar-SA"/>
        </w:rPr>
        <w:t>предусмотренных законодательством Российской федерации и ст.95 Федерального закона № 44-ФЗ:</w:t>
      </w:r>
    </w:p>
    <w:p w:rsidR="000B5737" w:rsidRPr="000B5737" w:rsidRDefault="000B5737" w:rsidP="00305941">
      <w:pPr>
        <w:keepNext/>
        <w:widowControl w:val="0"/>
        <w:spacing w:after="0" w:line="240" w:lineRule="auto"/>
        <w:ind w:firstLine="567"/>
        <w:jc w:val="both"/>
        <w:rPr>
          <w:rFonts w:ascii="Times New Roman" w:eastAsia="Times New Roman" w:hAnsi="Times New Roman"/>
          <w:sz w:val="24"/>
          <w:szCs w:val="24"/>
          <w:lang w:eastAsia="ru-RU"/>
        </w:rPr>
      </w:pPr>
      <w:r w:rsidRPr="000B5737">
        <w:rPr>
          <w:rFonts w:ascii="Times New Roman" w:eastAsia="Times New Roman" w:hAnsi="Times New Roman"/>
          <w:sz w:val="24"/>
          <w:szCs w:val="24"/>
          <w:lang w:eastAsia="ru-RU"/>
        </w:rPr>
        <w:t>8.1.1.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Pr="000B5737">
        <w:rPr>
          <w:rFonts w:ascii="Times New Roman" w:eastAsia="Times New Roman" w:hAnsi="Times New Roman"/>
          <w:i/>
          <w:sz w:val="24"/>
          <w:szCs w:val="24"/>
          <w:lang w:eastAsia="ru-RU"/>
        </w:rPr>
        <w:t>;</w:t>
      </w:r>
      <w:r w:rsidRPr="000B5737">
        <w:rPr>
          <w:rFonts w:ascii="Times New Roman" w:eastAsia="Times New Roman" w:hAnsi="Times New Roman"/>
          <w:sz w:val="24"/>
          <w:szCs w:val="24"/>
          <w:lang w:eastAsia="ru-RU"/>
        </w:rPr>
        <w:t xml:space="preserve"> </w:t>
      </w:r>
    </w:p>
    <w:p w:rsidR="000B5737" w:rsidRPr="000B5737" w:rsidRDefault="000B5737" w:rsidP="00305941">
      <w:pPr>
        <w:keepNext/>
        <w:widowControl w:val="0"/>
        <w:spacing w:after="0" w:line="240" w:lineRule="auto"/>
        <w:ind w:firstLine="567"/>
        <w:jc w:val="both"/>
        <w:rPr>
          <w:rFonts w:ascii="Times New Roman" w:eastAsia="Times New Roman" w:hAnsi="Times New Roman"/>
          <w:i/>
          <w:sz w:val="24"/>
          <w:szCs w:val="24"/>
          <w:lang w:eastAsia="ru-RU"/>
        </w:rPr>
      </w:pPr>
      <w:r w:rsidRPr="000B5737">
        <w:rPr>
          <w:rFonts w:ascii="Times New Roman" w:eastAsia="Times New Roman" w:hAnsi="Times New Roman"/>
          <w:sz w:val="24"/>
          <w:szCs w:val="24"/>
          <w:lang w:eastAsia="ru-RU"/>
        </w:rPr>
        <w:t>8.1.2.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B5737" w:rsidRPr="000B5737" w:rsidRDefault="000B5737" w:rsidP="00305941">
      <w:pPr>
        <w:keepNext/>
        <w:widowControl w:val="0"/>
        <w:spacing w:after="0" w:line="240" w:lineRule="auto"/>
        <w:ind w:firstLine="567"/>
        <w:jc w:val="both"/>
        <w:rPr>
          <w:rFonts w:ascii="Times New Roman" w:eastAsia="Times New Roman" w:hAnsi="Times New Roman"/>
          <w:sz w:val="24"/>
          <w:szCs w:val="24"/>
          <w:lang w:eastAsia="ru-RU"/>
        </w:rPr>
      </w:pPr>
      <w:r w:rsidRPr="000B5737">
        <w:rPr>
          <w:rFonts w:ascii="Times New Roman" w:eastAsia="Times New Roman" w:hAnsi="Times New Roman"/>
          <w:sz w:val="24"/>
          <w:szCs w:val="24"/>
          <w:lang w:eastAsia="ru-RU"/>
        </w:rPr>
        <w:t>8.1.3.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8.2. При исполнении Контракта по согласованию Заказчика с Подрядчиком допускается </w:t>
      </w:r>
      <w:r w:rsidRPr="00260ED3">
        <w:rPr>
          <w:rFonts w:ascii="Times New Roman" w:eastAsia="Times New Roman" w:hAnsi="Times New Roman"/>
          <w:sz w:val="24"/>
          <w:szCs w:val="24"/>
          <w:lang w:eastAsia="ru-RU"/>
        </w:rPr>
        <w:lastRenderedPageBreak/>
        <w:t>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Замена одних работ (товаров) на другие допускается Подрядчиком по письменному согласованию с Заказчиком в случаях невозможности по независящим от Подрядчика причинам или нецелесообразности выполнения указанных работ, без изменения цены Контракта. В этом случае соответствующие изменения должны быть внесены Заказчиком в реестр Контрактов, заключенных Заказчиком.</w:t>
      </w:r>
    </w:p>
    <w:p w:rsidR="00260ED3" w:rsidRPr="00260ED3" w:rsidRDefault="00260ED3" w:rsidP="00305941">
      <w:pPr>
        <w:keepNext/>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bookmarkStart w:id="1" w:name="sub_9511"/>
      <w:r w:rsidRPr="00260ED3">
        <w:rPr>
          <w:rFonts w:ascii="Times New Roman" w:eastAsia="Times New Roman" w:hAnsi="Times New Roman"/>
          <w:color w:val="000000"/>
          <w:sz w:val="24"/>
          <w:szCs w:val="24"/>
          <w:lang w:eastAsia="ru-RU"/>
        </w:rPr>
        <w:t>8.3. 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260ED3" w:rsidRPr="00260ED3" w:rsidRDefault="00260ED3" w:rsidP="00305941">
      <w:pPr>
        <w:keepNext/>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8.3.1. Заказчик вправе принять решение об одностороннем отказе от исполнения Контракта в соответствии с положениями частей 8 - 25 статьи 95</w:t>
      </w:r>
      <w:r w:rsidRPr="00260ED3">
        <w:rPr>
          <w:lang w:eastAsia="zh-CN"/>
        </w:rPr>
        <w:t xml:space="preserve"> </w:t>
      </w:r>
      <w:r w:rsidRPr="00260ED3">
        <w:rPr>
          <w:rFonts w:ascii="Times New Roman" w:eastAsia="Times New Roman" w:hAnsi="Times New Roman"/>
          <w:color w:val="000000"/>
          <w:sz w:val="24"/>
          <w:szCs w:val="24"/>
          <w:lang w:eastAsia="ru-RU"/>
        </w:rPr>
        <w:t>Федерального закона № 44-ФЗ.</w:t>
      </w:r>
    </w:p>
    <w:p w:rsidR="00260ED3" w:rsidRPr="00260ED3" w:rsidRDefault="00260ED3" w:rsidP="00305941">
      <w:pPr>
        <w:keepNext/>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8.4. В случае не исполнения обязательств предусмотренных настоящим Контрактом, со стороны Подрядчика, на срок более чем один месяц, Заказчик имеет право обратиться к Подрядчику с предложением о расторжении настоящего Контракта и уплате штрафных санкций, а при несогласии Подрядчика – принять решение об одностороннем отказе от исполнения настоящего Контракта и обратиться в суд с соответствующим иском об уплате штрафных санкций.</w:t>
      </w:r>
    </w:p>
    <w:p w:rsidR="00260ED3" w:rsidRPr="00260ED3" w:rsidRDefault="00260ED3" w:rsidP="00305941">
      <w:pPr>
        <w:keepNext/>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8.5. Решение стороны об одностороннем отказе от исполнения Контракта вступает в силу, и контракт считается расторгнутым через десять дней с даты надлежащего уведомления стороны об одностороннем отказе от исполнения Контракта.</w:t>
      </w:r>
    </w:p>
    <w:p w:rsidR="00260ED3" w:rsidRPr="00260ED3" w:rsidRDefault="00260ED3" w:rsidP="00305941">
      <w:pPr>
        <w:keepNext/>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8.6. Любая из сторон вправе принять решение об одностороннем отказе от исполнения настоящего Контракта по основаниям, предусмотренным Гражданским кодексом РФ для одностороннего отказа от исполнения отдельных видов обязательств.</w:t>
      </w:r>
    </w:p>
    <w:p w:rsidR="00260ED3" w:rsidRPr="00260ED3" w:rsidRDefault="00260ED3" w:rsidP="00305941">
      <w:pPr>
        <w:keepNext/>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8.7.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p>
    <w:p w:rsidR="00260ED3" w:rsidRPr="00260ED3" w:rsidRDefault="00260ED3" w:rsidP="00305941">
      <w:pPr>
        <w:keepNext/>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0ED3" w:rsidRPr="00260ED3" w:rsidRDefault="00260ED3" w:rsidP="00305941">
      <w:pPr>
        <w:keepNext/>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60ED3">
        <w:rPr>
          <w:rFonts w:ascii="Times New Roman" w:eastAsia="Times New Roman" w:hAnsi="Times New Roman"/>
          <w:color w:val="000000"/>
          <w:sz w:val="24"/>
          <w:szCs w:val="24"/>
          <w:lang w:eastAsia="ru-RU"/>
        </w:rPr>
        <w:t>8.8.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2" w:name="sub_957"/>
      <w:bookmarkEnd w:id="1"/>
      <w:bookmarkEnd w:id="2"/>
    </w:p>
    <w:p w:rsidR="00260ED3" w:rsidRPr="00260ED3" w:rsidRDefault="00260ED3" w:rsidP="00305941">
      <w:pPr>
        <w:keepNext/>
        <w:widowControl w:val="0"/>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260ED3">
        <w:rPr>
          <w:rFonts w:ascii="Times New Roman" w:eastAsia="Times New Roman" w:hAnsi="Times New Roman"/>
          <w:color w:val="000000"/>
          <w:sz w:val="24"/>
          <w:szCs w:val="24"/>
          <w:lang w:eastAsia="ru-RU"/>
        </w:rPr>
        <w:t>8.9. В случае одностороннего расторжения настоящего Контракта в связи с существенными нарушениями Подрядчиком своих обязательств, сведения о Подрядчике будут переданы в соответствующий контрольный орган для включения Подрядчика в реестр недобросовестных поставщиков (подрядчиков, исполнителей).</w:t>
      </w:r>
    </w:p>
    <w:p w:rsidR="00260ED3" w:rsidRPr="00260ED3" w:rsidRDefault="00260ED3" w:rsidP="00305941">
      <w:pPr>
        <w:keepNext/>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260ED3" w:rsidRPr="00260ED3" w:rsidRDefault="00260ED3" w:rsidP="00305941">
      <w:pPr>
        <w:keepNext/>
        <w:widowControl w:val="0"/>
        <w:autoSpaceDE w:val="0"/>
        <w:autoSpaceDN w:val="0"/>
        <w:adjustRightInd w:val="0"/>
        <w:spacing w:after="0" w:line="240" w:lineRule="auto"/>
        <w:jc w:val="center"/>
        <w:rPr>
          <w:rFonts w:ascii="Times New Roman" w:eastAsia="Times New Roman" w:hAnsi="Times New Roman"/>
          <w:b/>
          <w:color w:val="FF0000"/>
          <w:sz w:val="24"/>
          <w:szCs w:val="24"/>
          <w:lang w:eastAsia="ru-RU"/>
        </w:rPr>
      </w:pPr>
      <w:r w:rsidRPr="00260ED3">
        <w:rPr>
          <w:rFonts w:ascii="Times New Roman" w:eastAsia="Times New Roman" w:hAnsi="Times New Roman"/>
          <w:b/>
          <w:color w:val="000000"/>
          <w:sz w:val="24"/>
          <w:szCs w:val="24"/>
          <w:lang w:eastAsia="ru-RU"/>
        </w:rPr>
        <w:t xml:space="preserve">9. Ответственность сторон </w:t>
      </w:r>
    </w:p>
    <w:p w:rsidR="00260ED3" w:rsidRPr="00260ED3" w:rsidRDefault="00260ED3" w:rsidP="00305941">
      <w:pPr>
        <w:tabs>
          <w:tab w:val="left" w:pos="567"/>
        </w:tabs>
        <w:spacing w:after="0" w:line="240" w:lineRule="auto"/>
        <w:contextualSpacing/>
        <w:rPr>
          <w:rFonts w:ascii="Times New Roman" w:hAnsi="Times New Roman"/>
          <w:sz w:val="24"/>
          <w:szCs w:val="24"/>
        </w:rPr>
      </w:pPr>
    </w:p>
    <w:p w:rsidR="00260ED3" w:rsidRPr="00260ED3" w:rsidRDefault="00260ED3" w:rsidP="00305941">
      <w:pPr>
        <w:widowControl w:val="0"/>
        <w:tabs>
          <w:tab w:val="left" w:pos="567"/>
          <w:tab w:val="left" w:pos="1134"/>
        </w:tabs>
        <w:spacing w:after="0" w:line="240" w:lineRule="auto"/>
        <w:ind w:firstLine="709"/>
        <w:jc w:val="both"/>
        <w:rPr>
          <w:rFonts w:ascii="Times New Roman" w:hAnsi="Times New Roman"/>
          <w:sz w:val="24"/>
          <w:szCs w:val="24"/>
        </w:rPr>
      </w:pPr>
      <w:r w:rsidRPr="00260ED3">
        <w:rPr>
          <w:rFonts w:ascii="Times New Roman" w:hAnsi="Times New Roman"/>
          <w:sz w:val="24"/>
          <w:szCs w:val="24"/>
        </w:rPr>
        <w:t>9.1. За неисполнение или ненадлежащее исполнение обязательств, предусмотренных контрактом Заказчик и Подрядчик несут ответственность в соответствии с условиями настоящего Контракта, действующим законодательством РФ, постановлением Правительства РФ от 30.</w:t>
      </w:r>
      <w:r w:rsidRPr="00260ED3">
        <w:rPr>
          <w:rFonts w:ascii="Times New Roman" w:hAnsi="Times New Roman"/>
          <w:sz w:val="24"/>
          <w:szCs w:val="24"/>
          <w:lang w:eastAsia="ru-RU"/>
        </w:rPr>
        <w:t>08</w:t>
      </w:r>
      <w:r w:rsidRPr="00260ED3">
        <w:rPr>
          <w:rFonts w:ascii="Times New Roman" w:hAnsi="Times New Roman"/>
          <w:sz w:val="24"/>
          <w:szCs w:val="24"/>
        </w:rPr>
        <w:t xml:space="preserve">.2017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w:t>
      </w:r>
      <w:r w:rsidRPr="00260ED3">
        <w:rPr>
          <w:rFonts w:ascii="Times New Roman" w:hAnsi="Times New Roman"/>
          <w:sz w:val="24"/>
          <w:szCs w:val="24"/>
        </w:rPr>
        <w:lastRenderedPageBreak/>
        <w:t>Федерации от 25 ноября 2013 г. №1063» (далее по тексту контракта - постановление Правительства №1042).</w:t>
      </w:r>
    </w:p>
    <w:p w:rsidR="00260ED3" w:rsidRPr="00260ED3" w:rsidRDefault="00260ED3" w:rsidP="00305941">
      <w:pPr>
        <w:widowControl w:val="0"/>
        <w:tabs>
          <w:tab w:val="left" w:pos="567"/>
          <w:tab w:val="left" w:pos="1134"/>
        </w:tabs>
        <w:spacing w:after="0" w:line="240" w:lineRule="auto"/>
        <w:ind w:firstLine="709"/>
        <w:jc w:val="both"/>
        <w:rPr>
          <w:rFonts w:ascii="Times New Roman" w:hAnsi="Times New Roman"/>
          <w:sz w:val="24"/>
          <w:szCs w:val="24"/>
        </w:rPr>
      </w:pPr>
      <w:r w:rsidRPr="00260ED3">
        <w:rPr>
          <w:rFonts w:ascii="Times New Roman" w:hAnsi="Times New Roman"/>
          <w:sz w:val="24"/>
          <w:szCs w:val="24"/>
        </w:rPr>
        <w:t>9.2.Размер штрафа устанавливается контрактом в соответствии с условиями настоящего контракта,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За исключением случая, если законодательством Российской Федерации установлен иной порядок начисления штрафа, чем порядок, предусмотренный настоящими условиями контракта, размер такого штрафа и порядок его начисления устанавливается в соответствии с законодательством Российской Федерации.</w:t>
      </w:r>
    </w:p>
    <w:p w:rsidR="00260ED3" w:rsidRPr="00260ED3" w:rsidRDefault="00260ED3" w:rsidP="00305941">
      <w:pPr>
        <w:widowControl w:val="0"/>
        <w:tabs>
          <w:tab w:val="left" w:pos="567"/>
          <w:tab w:val="left" w:pos="1134"/>
        </w:tab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 xml:space="preserve">9.3.В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14" w:history="1">
        <w:r w:rsidRPr="00260ED3">
          <w:rPr>
            <w:rFonts w:ascii="Times New Roman" w:hAnsi="Times New Roman"/>
            <w:sz w:val="24"/>
            <w:szCs w:val="24"/>
          </w:rPr>
          <w:t>порядке</w:t>
        </w:r>
      </w:hyperlink>
      <w:r w:rsidRPr="00260ED3">
        <w:rPr>
          <w:rFonts w:ascii="Times New Roman" w:hAnsi="Times New Roman"/>
          <w:sz w:val="24"/>
          <w:szCs w:val="24"/>
        </w:rPr>
        <w:t>, установленном постановлением Правительства №1042, и составляет ______________ рублей</w:t>
      </w:r>
      <w:r w:rsidRPr="00260ED3">
        <w:rPr>
          <w:vertAlign w:val="superscript"/>
        </w:rPr>
        <w:footnoteReference w:id="1"/>
      </w:r>
      <w:r w:rsidRPr="00260ED3">
        <w:rPr>
          <w:rFonts w:ascii="Times New Roman" w:hAnsi="Times New Roman"/>
          <w:sz w:val="24"/>
          <w:szCs w:val="24"/>
        </w:rPr>
        <w:t>.</w:t>
      </w:r>
    </w:p>
    <w:p w:rsidR="00260ED3" w:rsidRPr="00260ED3" w:rsidRDefault="00260ED3" w:rsidP="00305941">
      <w:pPr>
        <w:widowControl w:val="0"/>
        <w:tabs>
          <w:tab w:val="left" w:pos="567"/>
          <w:tab w:val="left" w:pos="1134"/>
        </w:tabs>
        <w:spacing w:after="0" w:line="240" w:lineRule="auto"/>
        <w:ind w:firstLine="709"/>
        <w:jc w:val="both"/>
        <w:rPr>
          <w:rFonts w:ascii="Times New Roman" w:hAnsi="Times New Roman"/>
          <w:sz w:val="24"/>
          <w:szCs w:val="24"/>
        </w:rPr>
      </w:pPr>
      <w:r w:rsidRPr="00260ED3">
        <w:rPr>
          <w:rFonts w:ascii="Times New Roman" w:hAnsi="Times New Roman"/>
          <w:sz w:val="24"/>
          <w:szCs w:val="24"/>
        </w:rPr>
        <w:t>9.4.Подрядчик несет ответственность перед Заказчиком за неисполнение и ненадлежащее исполнение обязательств по настоящему контракту, их несоответствие нормам и правилам Российской Федерации. Объём ответственности сторон определяется в соответствии с настоящим контрактом и требованиями законодательства.</w:t>
      </w:r>
    </w:p>
    <w:p w:rsidR="00260ED3" w:rsidRPr="00260ED3" w:rsidRDefault="00260ED3" w:rsidP="00305941">
      <w:pPr>
        <w:widowControl w:val="0"/>
        <w:tabs>
          <w:tab w:val="left" w:pos="567"/>
          <w:tab w:val="left" w:pos="1134"/>
        </w:tabs>
        <w:spacing w:after="0" w:line="240" w:lineRule="auto"/>
        <w:ind w:firstLine="709"/>
        <w:jc w:val="both"/>
        <w:rPr>
          <w:rFonts w:ascii="Times New Roman" w:hAnsi="Times New Roman"/>
          <w:sz w:val="24"/>
          <w:szCs w:val="24"/>
        </w:rPr>
      </w:pPr>
      <w:r w:rsidRPr="00260ED3">
        <w:rPr>
          <w:rFonts w:ascii="Times New Roman" w:hAnsi="Times New Roman"/>
          <w:sz w:val="24"/>
          <w:szCs w:val="24"/>
        </w:rPr>
        <w:t>9.5.Подрядчик несет самостоятельную ответственность перед третьими лицами за ущерб, причиненный им неисполнением, ненадлежащим исполнением условий настоящего контракта.</w:t>
      </w:r>
    </w:p>
    <w:p w:rsidR="00260ED3" w:rsidRPr="00260ED3" w:rsidRDefault="00260ED3" w:rsidP="00305941">
      <w:pPr>
        <w:widowControl w:val="0"/>
        <w:tabs>
          <w:tab w:val="left" w:pos="567"/>
          <w:tab w:val="left" w:pos="1134"/>
        </w:tabs>
        <w:spacing w:after="0" w:line="240" w:lineRule="auto"/>
        <w:ind w:firstLine="709"/>
        <w:jc w:val="both"/>
        <w:rPr>
          <w:rFonts w:ascii="Times New Roman" w:hAnsi="Times New Roman"/>
          <w:sz w:val="24"/>
          <w:szCs w:val="24"/>
        </w:rPr>
      </w:pPr>
      <w:r w:rsidRPr="00260ED3">
        <w:rPr>
          <w:rFonts w:ascii="Times New Roman" w:hAnsi="Times New Roman"/>
          <w:sz w:val="24"/>
          <w:szCs w:val="24"/>
        </w:rPr>
        <w:t>9.6.В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60ED3" w:rsidRPr="00260ED3" w:rsidRDefault="00260ED3" w:rsidP="00305941">
      <w:pPr>
        <w:widowControl w:val="0"/>
        <w:tabs>
          <w:tab w:val="left" w:pos="567"/>
          <w:tab w:val="left" w:pos="1134"/>
        </w:tabs>
        <w:spacing w:after="0" w:line="240" w:lineRule="auto"/>
        <w:ind w:firstLine="709"/>
        <w:jc w:val="both"/>
        <w:rPr>
          <w:rFonts w:ascii="Times New Roman" w:hAnsi="Times New Roman"/>
          <w:sz w:val="24"/>
          <w:szCs w:val="24"/>
        </w:rPr>
      </w:pPr>
      <w:r w:rsidRPr="00260ED3">
        <w:rPr>
          <w:rFonts w:ascii="Times New Roman" w:hAnsi="Times New Roman"/>
          <w:sz w:val="24"/>
          <w:szCs w:val="24"/>
        </w:rPr>
        <w:t>9.7.Пеня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60ED3" w:rsidRPr="00260ED3" w:rsidRDefault="00260ED3" w:rsidP="00305941">
      <w:pPr>
        <w:widowControl w:val="0"/>
        <w:tabs>
          <w:tab w:val="left" w:pos="567"/>
          <w:tab w:val="left" w:pos="1134"/>
        </w:tabs>
        <w:spacing w:after="0" w:line="240" w:lineRule="auto"/>
        <w:ind w:firstLine="709"/>
        <w:jc w:val="both"/>
        <w:rPr>
          <w:rFonts w:ascii="Times New Roman" w:eastAsia="Times New Roman" w:hAnsi="Times New Roman"/>
          <w:sz w:val="24"/>
          <w:szCs w:val="24"/>
          <w:lang w:eastAsia="ru-RU"/>
        </w:rPr>
      </w:pPr>
      <w:r w:rsidRPr="00260ED3">
        <w:rPr>
          <w:rFonts w:ascii="Times New Roman" w:hAnsi="Times New Roman"/>
          <w:sz w:val="24"/>
          <w:szCs w:val="24"/>
        </w:rPr>
        <w:t>9.8.Штрафы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w:t>
      </w:r>
      <w:r w:rsidRPr="00260ED3">
        <w:rPr>
          <w:rFonts w:ascii="Times New Roman" w:eastAsia="Times New Roman" w:hAnsi="Times New Roman"/>
          <w:sz w:val="24"/>
          <w:szCs w:val="24"/>
          <w:lang w:eastAsia="ru-RU"/>
        </w:rPr>
        <w:t>рядчиком, обязательств (в том числе гарантийного обязательства), предусмотренных контрактом. Размер штрафа устанавливается в порядке, установленном постановлением Правительства №1042, за исключением случаев, если законодательством Российской Федерации установлен иной порядок начисления штрафов, и устанавливаются в следующем порядке:</w:t>
      </w:r>
    </w:p>
    <w:p w:rsidR="00260ED3" w:rsidRPr="00260ED3" w:rsidRDefault="00260ED3" w:rsidP="00305941">
      <w:pPr>
        <w:tabs>
          <w:tab w:val="left" w:pos="567"/>
          <w:tab w:val="left" w:pos="851"/>
        </w:tabs>
        <w:spacing w:after="0" w:line="240" w:lineRule="auto"/>
        <w:ind w:firstLine="709"/>
        <w:jc w:val="both"/>
        <w:outlineLvl w:val="1"/>
        <w:rPr>
          <w:rFonts w:ascii="Times New Roman" w:hAnsi="Times New Roman"/>
          <w:sz w:val="24"/>
          <w:szCs w:val="24"/>
        </w:rPr>
      </w:pPr>
      <w:r w:rsidRPr="00260ED3">
        <w:rPr>
          <w:rFonts w:ascii="Times New Roman" w:hAnsi="Times New Roman"/>
          <w:sz w:val="24"/>
          <w:szCs w:val="24"/>
        </w:rPr>
        <w:t xml:space="preserve">9.8.1.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history="1">
        <w:r w:rsidRPr="00260ED3">
          <w:rPr>
            <w:rFonts w:ascii="Times New Roman" w:hAnsi="Times New Roman"/>
            <w:sz w:val="24"/>
            <w:szCs w:val="24"/>
            <w:u w:val="single"/>
          </w:rPr>
          <w:t>пунктом 1 части 1 статьи 30</w:t>
        </w:r>
      </w:hyperlink>
      <w:r w:rsidRPr="00260ED3">
        <w:rPr>
          <w:rFonts w:ascii="Times New Roman" w:hAnsi="Times New Roman"/>
          <w:sz w:val="24"/>
          <w:szCs w:val="24"/>
        </w:rPr>
        <w:t xml:space="preserve"> Федерального закона «О контрактной системе в сфере закупок товаров, работ, услуг для </w:t>
      </w:r>
      <w:r w:rsidRPr="00260ED3">
        <w:rPr>
          <w:rFonts w:ascii="Times New Roman" w:hAnsi="Times New Roman"/>
          <w:sz w:val="24"/>
          <w:szCs w:val="24"/>
        </w:rPr>
        <w:lastRenderedPageBreak/>
        <w:t>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60ED3" w:rsidRPr="00260ED3" w:rsidRDefault="00260ED3" w:rsidP="00305941">
      <w:pPr>
        <w:widowControl w:val="0"/>
        <w:tabs>
          <w:tab w:val="left" w:pos="567"/>
        </w:tabs>
        <w:spacing w:after="0" w:line="240" w:lineRule="auto"/>
        <w:ind w:firstLine="709"/>
        <w:jc w:val="both"/>
        <w:rPr>
          <w:rFonts w:ascii="Times New Roman" w:hAnsi="Times New Roman"/>
          <w:sz w:val="24"/>
          <w:szCs w:val="24"/>
        </w:rPr>
      </w:pPr>
      <w:r w:rsidRPr="00260ED3">
        <w:rPr>
          <w:rFonts w:ascii="Times New Roman" w:hAnsi="Times New Roman"/>
          <w:sz w:val="24"/>
          <w:szCs w:val="24"/>
        </w:rPr>
        <w:t xml:space="preserve">9.8.2.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w:t>
      </w:r>
      <w:r w:rsidRPr="00260ED3">
        <w:rPr>
          <w:rFonts w:ascii="Times New Roman" w:eastAsia="Times New Roman" w:hAnsi="Times New Roman"/>
          <w:sz w:val="24"/>
          <w:szCs w:val="24"/>
          <w:lang w:eastAsia="ru-RU"/>
        </w:rPr>
        <w:t>участником</w:t>
      </w:r>
      <w:r w:rsidRPr="00260ED3">
        <w:rPr>
          <w:rFonts w:ascii="Times New Roman" w:hAnsi="Times New Roman"/>
          <w:sz w:val="24"/>
          <w:szCs w:val="24"/>
        </w:rPr>
        <w:t xml:space="preserve">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а) в случае, если цена контракта не превышает начальную (максимальную) цену контракта:</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10 процентов начальной (максимальной) цены контракта, если цена контракта не превышает 3 млн. рублей;</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б) в случае, если цена контракта превышает начальную (максимальную) цену контракта:</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10 процентов цены контракта, если цена контракта не превышает 3 млн. рублей;</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rsidR="00260ED3" w:rsidRPr="00260ED3" w:rsidRDefault="00260ED3" w:rsidP="00305941">
      <w:pPr>
        <w:tabs>
          <w:tab w:val="left" w:pos="567"/>
          <w:tab w:val="left" w:pos="851"/>
        </w:tabs>
        <w:spacing w:after="0" w:line="240" w:lineRule="auto"/>
        <w:ind w:firstLine="709"/>
        <w:contextualSpacing/>
        <w:jc w:val="both"/>
        <w:outlineLvl w:val="1"/>
        <w:rPr>
          <w:rFonts w:ascii="Times New Roman" w:hAnsi="Times New Roman"/>
          <w:sz w:val="24"/>
          <w:szCs w:val="24"/>
        </w:rPr>
      </w:pPr>
      <w:r w:rsidRPr="00260ED3">
        <w:rPr>
          <w:rFonts w:ascii="Times New Roman" w:hAnsi="Times New Roman"/>
          <w:sz w:val="24"/>
          <w:szCs w:val="24"/>
        </w:rPr>
        <w:t>9.8.3.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а) 1000 рублей, если цена контракта не превышает 3 млн. рублей;</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б) 5000 рублей, если цена контракта составляет от 3 млн. рублей до 50 млн. рублей (включительно);</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в) 10000 рублей, если цена контракта составляет от 50 млн. рублей до 100 млн. рублей (включительно);</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г) 100000 рублей, если цена контракта превышает 100 млн. рублей.</w:t>
      </w:r>
    </w:p>
    <w:p w:rsidR="00260ED3" w:rsidRPr="00260ED3" w:rsidRDefault="00260ED3" w:rsidP="00305941">
      <w:pPr>
        <w:tabs>
          <w:tab w:val="left" w:pos="567"/>
          <w:tab w:val="left" w:pos="851"/>
        </w:tabs>
        <w:spacing w:after="0" w:line="240" w:lineRule="auto"/>
        <w:contextualSpacing/>
        <w:jc w:val="both"/>
        <w:outlineLvl w:val="1"/>
        <w:rPr>
          <w:rFonts w:ascii="Times New Roman" w:hAnsi="Times New Roman"/>
          <w:sz w:val="24"/>
          <w:szCs w:val="24"/>
        </w:rPr>
      </w:pPr>
      <w:bookmarkStart w:id="3" w:name="Par37"/>
      <w:bookmarkEnd w:id="3"/>
      <w:r w:rsidRPr="00260ED3">
        <w:rPr>
          <w:rFonts w:ascii="Times New Roman" w:hAnsi="Times New Roman"/>
          <w:sz w:val="24"/>
          <w:szCs w:val="24"/>
        </w:rPr>
        <w:tab/>
        <w:t>9.9. За каждый день просрочки исполнения Подрядчиком обязательства, предусмотренного пунктом 12.5.4. Контракта,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60ED3" w:rsidRPr="00260ED3" w:rsidRDefault="00260ED3" w:rsidP="00305941">
      <w:pPr>
        <w:tabs>
          <w:tab w:val="left" w:pos="567"/>
          <w:tab w:val="left" w:pos="851"/>
        </w:tabs>
        <w:spacing w:after="0" w:line="240" w:lineRule="auto"/>
        <w:contextualSpacing/>
        <w:jc w:val="both"/>
        <w:outlineLvl w:val="1"/>
        <w:rPr>
          <w:rFonts w:ascii="Times New Roman" w:hAnsi="Times New Roman"/>
          <w:sz w:val="24"/>
          <w:szCs w:val="24"/>
        </w:rPr>
      </w:pPr>
      <w:r w:rsidRPr="00260ED3">
        <w:rPr>
          <w:rFonts w:ascii="Times New Roman" w:hAnsi="Times New Roman"/>
          <w:sz w:val="24"/>
          <w:szCs w:val="24"/>
        </w:rPr>
        <w:tab/>
        <w:t>9.10.</w:t>
      </w:r>
      <w:r w:rsidRPr="00260ED3">
        <w:rPr>
          <w:lang w:eastAsia="zh-CN"/>
        </w:rPr>
        <w:t xml:space="preserve"> </w:t>
      </w:r>
      <w:r w:rsidRPr="00260ED3">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60ED3" w:rsidRPr="00260ED3" w:rsidRDefault="00260ED3" w:rsidP="00305941">
      <w:pPr>
        <w:tabs>
          <w:tab w:val="left" w:pos="567"/>
          <w:tab w:val="left" w:pos="851"/>
        </w:tabs>
        <w:spacing w:after="0" w:line="240" w:lineRule="auto"/>
        <w:contextualSpacing/>
        <w:jc w:val="both"/>
        <w:outlineLvl w:val="1"/>
        <w:rPr>
          <w:rFonts w:ascii="Times New Roman" w:hAnsi="Times New Roman"/>
          <w:sz w:val="24"/>
          <w:szCs w:val="24"/>
        </w:rPr>
      </w:pPr>
      <w:r w:rsidRPr="00260ED3">
        <w:rPr>
          <w:rFonts w:ascii="Times New Roman" w:hAnsi="Times New Roman"/>
          <w:sz w:val="24"/>
          <w:szCs w:val="24"/>
        </w:rPr>
        <w:tab/>
        <w:t>9.11.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260ED3" w:rsidRPr="00260ED3" w:rsidRDefault="00260ED3" w:rsidP="00305941">
      <w:pPr>
        <w:tabs>
          <w:tab w:val="left" w:pos="567"/>
          <w:tab w:val="left" w:pos="851"/>
        </w:tabs>
        <w:spacing w:after="0" w:line="240" w:lineRule="auto"/>
        <w:contextualSpacing/>
        <w:jc w:val="both"/>
        <w:outlineLvl w:val="1"/>
        <w:rPr>
          <w:rFonts w:ascii="Times New Roman" w:hAnsi="Times New Roman"/>
          <w:sz w:val="24"/>
          <w:szCs w:val="24"/>
        </w:rPr>
      </w:pPr>
      <w:r w:rsidRPr="00260ED3">
        <w:rPr>
          <w:rFonts w:ascii="Times New Roman" w:hAnsi="Times New Roman"/>
          <w:sz w:val="24"/>
          <w:szCs w:val="24"/>
        </w:rPr>
        <w:t xml:space="preserve">         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60ED3" w:rsidRPr="00260ED3" w:rsidRDefault="00260ED3" w:rsidP="00305941">
      <w:pPr>
        <w:tabs>
          <w:tab w:val="left" w:pos="142"/>
          <w:tab w:val="left" w:pos="567"/>
          <w:tab w:val="left" w:pos="1134"/>
          <w:tab w:val="left" w:pos="1418"/>
        </w:tabs>
        <w:suppressAutoHyphens/>
        <w:spacing w:after="0" w:line="240" w:lineRule="auto"/>
        <w:ind w:firstLine="709"/>
        <w:contextualSpacing/>
        <w:jc w:val="both"/>
        <w:rPr>
          <w:rFonts w:ascii="Times New Roman" w:hAnsi="Times New Roman"/>
          <w:sz w:val="24"/>
          <w:szCs w:val="24"/>
        </w:rPr>
      </w:pPr>
      <w:r w:rsidRPr="00260ED3">
        <w:rPr>
          <w:rFonts w:ascii="Times New Roman" w:hAnsi="Times New Roman"/>
          <w:sz w:val="24"/>
          <w:szCs w:val="24"/>
        </w:rPr>
        <w:t>Уплата неустойки за ненадлежащее исполнение обязательств не освобождает стороны от возмещения убытков и выполнения обязательств по контракту.</w:t>
      </w:r>
    </w:p>
    <w:p w:rsidR="00260ED3" w:rsidRPr="00260ED3" w:rsidRDefault="00260ED3" w:rsidP="00305941">
      <w:pPr>
        <w:tabs>
          <w:tab w:val="left" w:pos="567"/>
          <w:tab w:val="left" w:pos="851"/>
        </w:tabs>
        <w:spacing w:after="0" w:line="240" w:lineRule="auto"/>
        <w:ind w:firstLine="709"/>
        <w:contextualSpacing/>
        <w:jc w:val="both"/>
        <w:outlineLvl w:val="1"/>
        <w:rPr>
          <w:rFonts w:ascii="Times New Roman" w:hAnsi="Times New Roman"/>
          <w:sz w:val="24"/>
          <w:szCs w:val="24"/>
        </w:rPr>
      </w:pPr>
      <w:r w:rsidRPr="00260ED3">
        <w:rPr>
          <w:rFonts w:ascii="Times New Roman" w:hAnsi="Times New Roman"/>
          <w:sz w:val="24"/>
          <w:szCs w:val="24"/>
        </w:rPr>
        <w:t xml:space="preserve">9.13. Оплата неустоек, предусмотренных настоящим разделом, производится Подрядчиком в течение 5 дней с момента выставления Заказчиком требования об уплате неустоек, по реквизитам указанным Заказчиком, с предоставлением Заказчику в течение 2 дней, после оплаты копии платёжного поручения с отметкой банка. </w:t>
      </w:r>
    </w:p>
    <w:p w:rsidR="00260ED3" w:rsidRPr="00260ED3" w:rsidRDefault="00260ED3" w:rsidP="00305941">
      <w:pPr>
        <w:tabs>
          <w:tab w:val="left" w:pos="567"/>
          <w:tab w:val="left" w:pos="851"/>
        </w:tabs>
        <w:spacing w:after="0" w:line="240" w:lineRule="auto"/>
        <w:ind w:firstLine="709"/>
        <w:contextualSpacing/>
        <w:jc w:val="both"/>
        <w:outlineLvl w:val="1"/>
        <w:rPr>
          <w:rFonts w:ascii="Times New Roman" w:hAnsi="Times New Roman"/>
          <w:sz w:val="24"/>
          <w:szCs w:val="24"/>
        </w:rPr>
      </w:pPr>
      <w:r w:rsidRPr="00260ED3">
        <w:rPr>
          <w:rFonts w:ascii="Times New Roman" w:hAnsi="Times New Roman"/>
          <w:sz w:val="24"/>
          <w:szCs w:val="24"/>
        </w:rPr>
        <w:lastRenderedPageBreak/>
        <w:t>9.14. В случае выполнения Подрядчиком работ с отступлением от требований настоящего Контракта Заказчик письмом уведомляет Подрядчика о выявленных нарушениях и осуществляет оплату данных работ после полного устранения дефектов и недоделок. При некачественном выполнении работ Подрядчик устраняет выявленные недостатки за свой счет.</w:t>
      </w:r>
    </w:p>
    <w:p w:rsidR="00260ED3" w:rsidRPr="00260ED3" w:rsidRDefault="00260ED3" w:rsidP="00305941">
      <w:pPr>
        <w:tabs>
          <w:tab w:val="left" w:pos="567"/>
          <w:tab w:val="left" w:pos="851"/>
        </w:tabs>
        <w:spacing w:after="0" w:line="240" w:lineRule="auto"/>
        <w:ind w:firstLine="709"/>
        <w:contextualSpacing/>
        <w:jc w:val="both"/>
        <w:outlineLvl w:val="1"/>
        <w:rPr>
          <w:rFonts w:ascii="Times New Roman" w:hAnsi="Times New Roman"/>
          <w:sz w:val="24"/>
          <w:szCs w:val="24"/>
        </w:rPr>
      </w:pPr>
      <w:r w:rsidRPr="00260ED3">
        <w:rPr>
          <w:rFonts w:ascii="Times New Roman" w:hAnsi="Times New Roman"/>
          <w:sz w:val="24"/>
          <w:szCs w:val="24"/>
        </w:rPr>
        <w:t>9.15. В случае возникновения каких-либо претензий или иска, предъявленных Заказчику третьей стороной, вызванных нарушением в связи с (не) выполнением Подрядчиком обязательств по настоящему Контракту, Заказчик немедленно информирует об этом Подрядчика и привлекает его к урегулированию претензий, исков и судебных расходов.</w:t>
      </w:r>
    </w:p>
    <w:p w:rsidR="00260ED3" w:rsidRPr="00260ED3" w:rsidRDefault="00260ED3" w:rsidP="00305941">
      <w:pPr>
        <w:tabs>
          <w:tab w:val="left" w:pos="567"/>
          <w:tab w:val="left" w:pos="851"/>
        </w:tabs>
        <w:spacing w:after="0" w:line="240" w:lineRule="auto"/>
        <w:ind w:firstLine="709"/>
        <w:contextualSpacing/>
        <w:jc w:val="both"/>
        <w:outlineLvl w:val="1"/>
        <w:rPr>
          <w:rFonts w:ascii="Times New Roman" w:hAnsi="Times New Roman"/>
          <w:sz w:val="24"/>
          <w:szCs w:val="24"/>
        </w:rPr>
      </w:pPr>
      <w:r w:rsidRPr="00260ED3">
        <w:rPr>
          <w:rFonts w:ascii="Times New Roman" w:hAnsi="Times New Roman"/>
          <w:sz w:val="24"/>
          <w:szCs w:val="24"/>
        </w:rPr>
        <w:t>9.16. Подрядчик обязан возместить Заказчику все уплаченные штрафы в полном объеме в случае наложения на Заказчика штрафов, взысканий, в том числе административных за ненадлежащее состояние объекта вследствие некачественного исполнения Подрядчиком условий Контракта.</w:t>
      </w:r>
    </w:p>
    <w:p w:rsidR="00260ED3" w:rsidRPr="00260ED3" w:rsidRDefault="00260ED3" w:rsidP="00305941">
      <w:pPr>
        <w:tabs>
          <w:tab w:val="left" w:pos="567"/>
          <w:tab w:val="left" w:pos="851"/>
        </w:tabs>
        <w:spacing w:after="0" w:line="240" w:lineRule="auto"/>
        <w:contextualSpacing/>
        <w:jc w:val="center"/>
        <w:outlineLvl w:val="1"/>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10. Обстоятельства непреодолимой силы</w:t>
      </w:r>
    </w:p>
    <w:p w:rsidR="00260ED3" w:rsidRPr="00260ED3" w:rsidRDefault="00260ED3" w:rsidP="00305941">
      <w:pPr>
        <w:tabs>
          <w:tab w:val="left" w:pos="567"/>
          <w:tab w:val="left" w:pos="851"/>
        </w:tabs>
        <w:spacing w:after="0" w:line="240" w:lineRule="auto"/>
        <w:contextualSpacing/>
        <w:jc w:val="center"/>
        <w:outlineLvl w:val="1"/>
        <w:rPr>
          <w:rFonts w:ascii="Times New Roman" w:eastAsia="Times New Roman" w:hAnsi="Times New Roman"/>
          <w:b/>
          <w:sz w:val="24"/>
          <w:szCs w:val="24"/>
          <w:lang w:eastAsia="ru-RU"/>
        </w:rPr>
      </w:pPr>
    </w:p>
    <w:p w:rsidR="00260ED3" w:rsidRPr="00260ED3" w:rsidRDefault="00260ED3" w:rsidP="00305941">
      <w:pPr>
        <w:tabs>
          <w:tab w:val="left" w:pos="567"/>
          <w:tab w:val="left" w:pos="851"/>
        </w:tabs>
        <w:spacing w:after="0" w:line="240" w:lineRule="auto"/>
        <w:ind w:firstLine="709"/>
        <w:contextualSpacing/>
        <w:jc w:val="both"/>
        <w:outlineLvl w:val="1"/>
        <w:rPr>
          <w:rFonts w:ascii="Times New Roman" w:eastAsia="Times New Roman" w:hAnsi="Times New Roman"/>
          <w:sz w:val="24"/>
          <w:szCs w:val="24"/>
          <w:lang w:eastAsia="ru-RU"/>
        </w:rPr>
      </w:pPr>
      <w:r w:rsidRPr="00260ED3">
        <w:rPr>
          <w:rFonts w:ascii="Times New Roman" w:eastAsia="Times New Roman" w:hAnsi="Times New Roman"/>
          <w:b/>
          <w:sz w:val="24"/>
          <w:szCs w:val="24"/>
          <w:lang w:eastAsia="ru-RU"/>
        </w:rPr>
        <w:tab/>
      </w:r>
      <w:r w:rsidRPr="00260ED3">
        <w:rPr>
          <w:rFonts w:ascii="Times New Roman" w:eastAsia="Times New Roman" w:hAnsi="Times New Roman"/>
          <w:bCs/>
          <w:sz w:val="24"/>
          <w:szCs w:val="24"/>
          <w:lang w:eastAsia="ru-RU"/>
        </w:rPr>
        <w:t>10.1. Стороны</w:t>
      </w:r>
      <w:r w:rsidRPr="00260ED3">
        <w:rPr>
          <w:rFonts w:ascii="Times New Roman" w:eastAsia="Times New Roman" w:hAnsi="Times New Roman"/>
          <w:sz w:val="24"/>
          <w:szCs w:val="24"/>
          <w:lang w:eastAsia="ru-RU"/>
        </w:rPr>
        <w:t xml:space="preserve">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 которые  возникли  после  заключения контракта и непосредственно повлияли на исполнение с</w:t>
      </w:r>
      <w:r w:rsidRPr="00260ED3">
        <w:rPr>
          <w:rFonts w:ascii="Times New Roman" w:eastAsia="Times New Roman" w:hAnsi="Times New Roman"/>
          <w:bCs/>
          <w:sz w:val="24"/>
          <w:szCs w:val="24"/>
          <w:lang w:eastAsia="ru-RU"/>
        </w:rPr>
        <w:t>торонами</w:t>
      </w:r>
      <w:r w:rsidRPr="00260ED3">
        <w:rPr>
          <w:rFonts w:ascii="Times New Roman" w:eastAsia="Times New Roman" w:hAnsi="Times New Roman"/>
          <w:sz w:val="24"/>
          <w:szCs w:val="24"/>
          <w:lang w:eastAsia="ru-RU"/>
        </w:rPr>
        <w:t xml:space="preserve"> своих обязательств, и которые с</w:t>
      </w:r>
      <w:r w:rsidRPr="00260ED3">
        <w:rPr>
          <w:rFonts w:ascii="Times New Roman" w:eastAsia="Times New Roman" w:hAnsi="Times New Roman"/>
          <w:bCs/>
          <w:sz w:val="24"/>
          <w:szCs w:val="24"/>
          <w:lang w:eastAsia="ru-RU"/>
        </w:rPr>
        <w:t>тороны</w:t>
      </w:r>
      <w:r w:rsidRPr="00260ED3">
        <w:rPr>
          <w:rFonts w:ascii="Times New Roman" w:eastAsia="Times New Roman" w:hAnsi="Times New Roman"/>
          <w:sz w:val="24"/>
          <w:szCs w:val="24"/>
          <w:lang w:eastAsia="ru-RU"/>
        </w:rPr>
        <w:t xml:space="preserve"> были не в состоянии предвидеть и предотвратить. Данные обстоятельства подтверждаются справкой компетентного органа</w:t>
      </w:r>
      <w:r w:rsidRPr="00260ED3">
        <w:rPr>
          <w:rFonts w:ascii="Times New Roman" w:eastAsia="Times New Roman" w:hAnsi="Times New Roman"/>
          <w:b/>
          <w:sz w:val="24"/>
          <w:szCs w:val="24"/>
          <w:lang w:eastAsia="ru-RU"/>
        </w:rPr>
        <w:t xml:space="preserve"> </w:t>
      </w:r>
      <w:r w:rsidRPr="00260ED3">
        <w:rPr>
          <w:rFonts w:ascii="Times New Roman" w:eastAsia="Times New Roman" w:hAnsi="Times New Roman"/>
          <w:sz w:val="24"/>
          <w:szCs w:val="24"/>
          <w:lang w:eastAsia="ru-RU"/>
        </w:rPr>
        <w:t>исполнительной власти.</w:t>
      </w:r>
    </w:p>
    <w:p w:rsidR="00260ED3" w:rsidRPr="00260ED3" w:rsidRDefault="00260ED3" w:rsidP="00305941">
      <w:pPr>
        <w:tabs>
          <w:tab w:val="left" w:pos="567"/>
          <w:tab w:val="left" w:pos="851"/>
        </w:tabs>
        <w:spacing w:after="0" w:line="240" w:lineRule="auto"/>
        <w:ind w:firstLine="709"/>
        <w:contextualSpacing/>
        <w:jc w:val="both"/>
        <w:outlineLvl w:val="1"/>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поскольку эти обстоятельства значительно влияют на исполнение Контракта в срок.</w:t>
      </w:r>
    </w:p>
    <w:p w:rsidR="00FA1792" w:rsidRDefault="00260ED3" w:rsidP="00305941">
      <w:pPr>
        <w:tabs>
          <w:tab w:val="left" w:pos="567"/>
          <w:tab w:val="left" w:pos="851"/>
        </w:tabs>
        <w:spacing w:after="0" w:line="240" w:lineRule="auto"/>
        <w:ind w:firstLine="709"/>
        <w:contextualSpacing/>
        <w:jc w:val="both"/>
        <w:outlineLvl w:val="1"/>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10.3. </w:t>
      </w:r>
      <w:r w:rsidRPr="00260ED3">
        <w:rPr>
          <w:rFonts w:ascii="Times New Roman" w:eastAsia="Times New Roman" w:hAnsi="Times New Roman"/>
          <w:bCs/>
          <w:sz w:val="24"/>
          <w:szCs w:val="24"/>
          <w:lang w:eastAsia="ru-RU"/>
        </w:rPr>
        <w:t>Сторона</w:t>
      </w:r>
      <w:r w:rsidRPr="00260ED3">
        <w:rPr>
          <w:rFonts w:ascii="Times New Roman" w:eastAsia="Times New Roman" w:hAnsi="Times New Roman"/>
          <w:sz w:val="24"/>
          <w:szCs w:val="24"/>
          <w:lang w:eastAsia="ru-RU"/>
        </w:rPr>
        <w:t>,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w:t>
      </w:r>
      <w:r w:rsidRPr="00260ED3">
        <w:rPr>
          <w:rFonts w:ascii="Times New Roman" w:eastAsia="Times New Roman" w:hAnsi="Times New Roman"/>
          <w:bCs/>
          <w:sz w:val="24"/>
          <w:szCs w:val="24"/>
          <w:lang w:eastAsia="ru-RU"/>
        </w:rPr>
        <w:t>торону</w:t>
      </w:r>
      <w:r w:rsidRPr="00260ED3">
        <w:rPr>
          <w:rFonts w:ascii="Times New Roman" w:eastAsia="Times New Roman" w:hAnsi="Times New Roman"/>
          <w:sz w:val="24"/>
          <w:szCs w:val="24"/>
          <w:lang w:eastAsia="ru-RU"/>
        </w:rPr>
        <w:t xml:space="preserve"> об их возникновении, виде и возможной продолжительности действия.</w:t>
      </w:r>
    </w:p>
    <w:p w:rsidR="00260ED3" w:rsidRPr="00260ED3" w:rsidRDefault="00260ED3" w:rsidP="00305941">
      <w:pPr>
        <w:tabs>
          <w:tab w:val="left" w:pos="567"/>
          <w:tab w:val="left" w:pos="851"/>
        </w:tabs>
        <w:spacing w:after="0" w:line="240" w:lineRule="auto"/>
        <w:ind w:firstLine="709"/>
        <w:contextualSpacing/>
        <w:jc w:val="both"/>
        <w:outlineLvl w:val="1"/>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10.4. Если обстоятельства, указанные в п. 10.1. настоящего Контракта, будут длиться более одного календарного месяца с даты соответствующего уведомления, каждая из с</w:t>
      </w:r>
      <w:r w:rsidRPr="00260ED3">
        <w:rPr>
          <w:rFonts w:ascii="Times New Roman" w:eastAsia="Times New Roman" w:hAnsi="Times New Roman"/>
          <w:bCs/>
          <w:sz w:val="24"/>
          <w:szCs w:val="24"/>
          <w:lang w:eastAsia="ru-RU"/>
        </w:rPr>
        <w:t>торон</w:t>
      </w:r>
      <w:r w:rsidRPr="00260ED3">
        <w:rPr>
          <w:rFonts w:ascii="Times New Roman" w:eastAsia="Times New Roman" w:hAnsi="Times New Roman"/>
          <w:sz w:val="24"/>
          <w:szCs w:val="24"/>
          <w:lang w:eastAsia="ru-RU"/>
        </w:rPr>
        <w:t xml:space="preserve"> вправе расторгнуть Контракт без требования возмещения убытков, понесенных в связи с наступлением таких обстоятельств.</w:t>
      </w:r>
    </w:p>
    <w:p w:rsidR="00260ED3" w:rsidRPr="00260ED3" w:rsidRDefault="00260ED3" w:rsidP="00305941">
      <w:pPr>
        <w:tabs>
          <w:tab w:val="left" w:pos="567"/>
          <w:tab w:val="left" w:pos="851"/>
        </w:tabs>
        <w:spacing w:after="0" w:line="240" w:lineRule="auto"/>
        <w:ind w:firstLine="709"/>
        <w:contextualSpacing/>
        <w:jc w:val="both"/>
        <w:outlineLvl w:val="1"/>
        <w:rPr>
          <w:rFonts w:ascii="Times New Roman" w:eastAsia="Times New Roman" w:hAnsi="Times New Roman"/>
          <w:sz w:val="24"/>
          <w:szCs w:val="24"/>
          <w:lang w:eastAsia="ru-RU"/>
        </w:rPr>
      </w:pPr>
    </w:p>
    <w:p w:rsidR="00FA1792" w:rsidRDefault="00260ED3" w:rsidP="00305941">
      <w:pPr>
        <w:tabs>
          <w:tab w:val="left" w:pos="567"/>
          <w:tab w:val="left" w:pos="851"/>
        </w:tabs>
        <w:spacing w:after="0" w:line="240" w:lineRule="auto"/>
        <w:ind w:firstLine="709"/>
        <w:contextualSpacing/>
        <w:jc w:val="center"/>
        <w:outlineLvl w:val="1"/>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11. Порядок разрешения споров</w:t>
      </w:r>
    </w:p>
    <w:p w:rsidR="00FA1792" w:rsidRDefault="00FA1792" w:rsidP="00305941">
      <w:pPr>
        <w:tabs>
          <w:tab w:val="left" w:pos="567"/>
          <w:tab w:val="left" w:pos="851"/>
        </w:tabs>
        <w:spacing w:after="0" w:line="240" w:lineRule="auto"/>
        <w:ind w:firstLine="709"/>
        <w:contextualSpacing/>
        <w:jc w:val="center"/>
        <w:outlineLvl w:val="1"/>
        <w:rPr>
          <w:rFonts w:ascii="Times New Roman" w:eastAsia="Times New Roman" w:hAnsi="Times New Roman"/>
          <w:b/>
          <w:sz w:val="24"/>
          <w:szCs w:val="24"/>
          <w:lang w:eastAsia="ru-RU"/>
        </w:rPr>
      </w:pPr>
    </w:p>
    <w:p w:rsidR="00FA1792" w:rsidRDefault="00260ED3" w:rsidP="00305941">
      <w:pPr>
        <w:tabs>
          <w:tab w:val="left" w:pos="567"/>
          <w:tab w:val="left" w:pos="851"/>
        </w:tabs>
        <w:spacing w:after="0" w:line="240" w:lineRule="auto"/>
        <w:ind w:firstLine="709"/>
        <w:contextualSpacing/>
        <w:jc w:val="both"/>
        <w:outlineLvl w:val="1"/>
        <w:rPr>
          <w:rFonts w:ascii="Times New Roman" w:eastAsia="Times New Roman" w:hAnsi="Times New Roman"/>
          <w:b/>
          <w:sz w:val="24"/>
          <w:szCs w:val="24"/>
          <w:lang w:eastAsia="ru-RU"/>
        </w:rPr>
      </w:pPr>
      <w:r w:rsidRPr="00260ED3">
        <w:rPr>
          <w:rFonts w:ascii="Times New Roman" w:eastAsia="Times New Roman" w:hAnsi="Times New Roman"/>
          <w:sz w:val="24"/>
          <w:szCs w:val="24"/>
          <w:lang w:eastAsia="ru-RU"/>
        </w:rPr>
        <w:t xml:space="preserve">11.1. Все споры, связанные с исполнением, изменением или расторжением настоящего </w:t>
      </w:r>
      <w:r w:rsidRPr="00260ED3">
        <w:rPr>
          <w:rFonts w:ascii="Times New Roman" w:eastAsia="Times New Roman" w:hAnsi="Times New Roman"/>
          <w:color w:val="000000"/>
          <w:sz w:val="24"/>
          <w:szCs w:val="24"/>
          <w:lang w:eastAsia="ru-RU"/>
        </w:rPr>
        <w:t>Контракта</w:t>
      </w:r>
      <w:r w:rsidRPr="00260ED3">
        <w:rPr>
          <w:rFonts w:ascii="Times New Roman" w:eastAsia="Times New Roman" w:hAnsi="Times New Roman"/>
          <w:sz w:val="24"/>
          <w:szCs w:val="24"/>
          <w:lang w:eastAsia="ru-RU"/>
        </w:rPr>
        <w:t>, подлежат предварительному претензионному урегулированию. Претензии сторон должны иметь письменную форму и подлежат подписанию уполномоченными представителями сторон. Сторона, получившая претензию (уведомление), обязана дать ответ о результатах ее рассмотрения в течение десяти календарных   дней с момента получения.  Ответ на претензию (уведомление) дается в письменной форме и направляется другой стороне заказным письмом или вручается под расписку.</w:t>
      </w:r>
    </w:p>
    <w:p w:rsidR="00260ED3" w:rsidRPr="00FA1792" w:rsidRDefault="00260ED3" w:rsidP="00305941">
      <w:pPr>
        <w:tabs>
          <w:tab w:val="left" w:pos="567"/>
          <w:tab w:val="left" w:pos="851"/>
        </w:tabs>
        <w:spacing w:after="0" w:line="240" w:lineRule="auto"/>
        <w:ind w:firstLine="709"/>
        <w:contextualSpacing/>
        <w:jc w:val="both"/>
        <w:outlineLvl w:val="1"/>
        <w:rPr>
          <w:rFonts w:ascii="Times New Roman" w:eastAsia="Times New Roman" w:hAnsi="Times New Roman"/>
          <w:b/>
          <w:sz w:val="24"/>
          <w:szCs w:val="24"/>
          <w:lang w:eastAsia="ru-RU"/>
        </w:rPr>
      </w:pPr>
      <w:r w:rsidRPr="00260ED3">
        <w:rPr>
          <w:rFonts w:ascii="Times New Roman" w:eastAsia="Times New Roman" w:hAnsi="Times New Roman"/>
          <w:sz w:val="24"/>
          <w:szCs w:val="24"/>
          <w:lang w:eastAsia="ru-RU"/>
        </w:rPr>
        <w:t>11.2. К претензии (уведомлению) прилагаются документы и в её тексте должны быть указаны сведения, необходимые для рассмотрения претензии по существу. При не поступлении  ответа  на  претензию  (уведомление) в установленный срок или не достижении соглашения между сторонами, заинтересованная сторона вправе расторгнуть Контракт в одностороннем порядке и (или) обратиться для разрешения спора в Арбитражный суд Приморского края в порядке, предусмотренном законодательством Российской Федерации.</w:t>
      </w:r>
    </w:p>
    <w:p w:rsidR="00260ED3" w:rsidRPr="00260ED3" w:rsidRDefault="00260ED3" w:rsidP="00305941">
      <w:pPr>
        <w:keepNext/>
        <w:widowControl w:val="0"/>
        <w:tabs>
          <w:tab w:val="left" w:pos="0"/>
        </w:tabs>
        <w:spacing w:after="0" w:line="240" w:lineRule="auto"/>
        <w:ind w:firstLine="426"/>
        <w:contextualSpacing/>
        <w:jc w:val="both"/>
        <w:rPr>
          <w:rFonts w:ascii="Times New Roman" w:eastAsia="Times New Roman" w:hAnsi="Times New Roman"/>
          <w:b/>
          <w:color w:val="000000"/>
          <w:sz w:val="24"/>
          <w:szCs w:val="24"/>
          <w:lang w:eastAsia="ru-RU"/>
        </w:rPr>
      </w:pPr>
    </w:p>
    <w:p w:rsidR="00260ED3" w:rsidRPr="00260ED3" w:rsidRDefault="00260ED3" w:rsidP="00305941">
      <w:pPr>
        <w:keepNext/>
        <w:widowControl w:val="0"/>
        <w:tabs>
          <w:tab w:val="left" w:pos="540"/>
        </w:tabs>
        <w:spacing w:after="0" w:line="240" w:lineRule="auto"/>
        <w:jc w:val="center"/>
        <w:rPr>
          <w:rFonts w:ascii="Times New Roman" w:eastAsia="Times New Roman" w:hAnsi="Times New Roman"/>
          <w:b/>
          <w:color w:val="000000"/>
          <w:sz w:val="24"/>
          <w:szCs w:val="24"/>
          <w:lang w:eastAsia="zh-CN"/>
        </w:rPr>
      </w:pPr>
      <w:r w:rsidRPr="00260ED3">
        <w:rPr>
          <w:rFonts w:ascii="Times New Roman" w:eastAsia="Times New Roman" w:hAnsi="Times New Roman"/>
          <w:b/>
          <w:color w:val="000000"/>
          <w:sz w:val="24"/>
          <w:szCs w:val="24"/>
          <w:lang w:eastAsia="zh-CN"/>
        </w:rPr>
        <w:t>12. Обеспечение исполнения Контракта</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12.1. Условием заключения настоящего Контракта является предоставление Подрядчиком  обеспечения исполнения Контракта.</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lastRenderedPageBreak/>
        <w:t xml:space="preserve">12.2. Исполнение Подрядчиком обязательств по Контракту обеспечивается безотзывной банковской гарантией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12.3. Обеспечение исполнения Контракта должно обеспечивать выполнение всех обязательств Подрядчиком по Контракту, в том числе по возмещению убытков и уплате неустоек.</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12.4. Обеспечение предоставляется в размере __10__ % от цены Контракта предложенной победителем что составляет _____________________ рублей 00 коп.</w:t>
      </w:r>
    </w:p>
    <w:p w:rsidR="00260ED3" w:rsidRPr="00260ED3" w:rsidRDefault="00260ED3" w:rsidP="00305941">
      <w:pPr>
        <w:spacing w:after="0" w:line="240" w:lineRule="auto"/>
        <w:ind w:firstLine="708"/>
        <w:jc w:val="both"/>
        <w:rPr>
          <w:rFonts w:ascii="Times New Roman" w:hAnsi="Times New Roman"/>
          <w:sz w:val="24"/>
          <w:szCs w:val="24"/>
          <w:u w:val="single"/>
          <w:lang w:eastAsia="ru-RU"/>
        </w:rPr>
      </w:pPr>
      <w:r w:rsidRPr="00260ED3">
        <w:rPr>
          <w:rFonts w:ascii="Times New Roman" w:hAnsi="Times New Roman"/>
          <w:sz w:val="24"/>
          <w:szCs w:val="24"/>
          <w:u w:val="single"/>
          <w:lang w:eastAsia="ru-RU"/>
        </w:rPr>
        <w:t>12.5. В случае предоставления Подрядчиком банковской гарантии в качестве способа обеспечения исполнения Контракта:</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 xml:space="preserve">12.5.1.Банковская гарантия должна быть безотзывной и соответствовать требованиям, установленным </w:t>
      </w:r>
      <w:hyperlink r:id="rId16" w:history="1">
        <w:r w:rsidRPr="00260ED3">
          <w:rPr>
            <w:rFonts w:ascii="Times New Roman" w:hAnsi="Times New Roman"/>
            <w:sz w:val="24"/>
            <w:szCs w:val="24"/>
            <w:lang w:eastAsia="ru-RU"/>
          </w:rPr>
          <w:t>ст. 45</w:t>
        </w:r>
      </w:hyperlink>
      <w:r w:rsidRPr="00260ED3">
        <w:rPr>
          <w:rFonts w:ascii="Times New Roman" w:hAnsi="Times New Roman"/>
          <w:sz w:val="24"/>
          <w:szCs w:val="24"/>
          <w:lang w:eastAsia="ru-RU"/>
        </w:rPr>
        <w:t xml:space="preserve"> Федерального закона N 44-ФЗ. </w:t>
      </w:r>
      <w:r w:rsidRPr="00260ED3">
        <w:rPr>
          <w:rFonts w:ascii="Times New Roman" w:hAnsi="Times New Roman"/>
          <w:sz w:val="24"/>
          <w:szCs w:val="24"/>
          <w:lang w:eastAsia="zh-CN"/>
        </w:rPr>
        <w:t>и подзаконных нормативных актов.</w:t>
      </w:r>
    </w:p>
    <w:p w:rsidR="00260ED3" w:rsidRPr="00260ED3" w:rsidRDefault="00260ED3" w:rsidP="00305941">
      <w:pPr>
        <w:spacing w:after="0" w:line="240" w:lineRule="auto"/>
        <w:ind w:firstLine="708"/>
        <w:jc w:val="both"/>
        <w:rPr>
          <w:rFonts w:ascii="Times New Roman" w:hAnsi="Times New Roman"/>
          <w:sz w:val="24"/>
          <w:szCs w:val="24"/>
          <w:lang w:eastAsia="zh-CN"/>
        </w:rPr>
      </w:pPr>
      <w:r w:rsidRPr="00260ED3">
        <w:rPr>
          <w:rFonts w:ascii="Times New Roman" w:hAnsi="Times New Roman"/>
          <w:sz w:val="24"/>
          <w:szCs w:val="24"/>
          <w:lang w:eastAsia="zh-CN"/>
        </w:rPr>
        <w:t xml:space="preserve">12.5.2.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(дату, указанную в п. 10.1), не менее, чем на один месяц, в том числе в случае его изменения в соответствии со статьей 95 </w:t>
      </w:r>
      <w:r w:rsidRPr="00260ED3">
        <w:rPr>
          <w:rFonts w:ascii="Times New Roman" w:hAnsi="Times New Roman"/>
          <w:sz w:val="24"/>
          <w:szCs w:val="24"/>
          <w:lang w:eastAsia="ru-RU"/>
        </w:rPr>
        <w:t>Федерального закона № 44-ФЗ</w:t>
      </w:r>
      <w:r w:rsidRPr="00260ED3">
        <w:rPr>
          <w:rFonts w:ascii="Times New Roman" w:hAnsi="Times New Roman"/>
          <w:sz w:val="24"/>
          <w:szCs w:val="24"/>
          <w:lang w:eastAsia="zh-CN"/>
        </w:rPr>
        <w:t>.</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12.5.3.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12.5.4.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За каждый день просрочки исполнения Подрядчиком обязательства, предусмотренного настоящим пунктом, начисляется пеня в размере, определённом в порядке, установленном в соответствии с частью 9 Контракта.</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12.5.5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12.5.6. Основанием для отказа в принятии банковской гарантии заказчиком является:</w:t>
      </w:r>
    </w:p>
    <w:p w:rsidR="00260ED3" w:rsidRPr="00260ED3" w:rsidRDefault="00260ED3" w:rsidP="00305941">
      <w:pPr>
        <w:spacing w:after="0" w:line="240" w:lineRule="auto"/>
        <w:jc w:val="both"/>
        <w:rPr>
          <w:rFonts w:ascii="Times New Roman" w:hAnsi="Times New Roman"/>
          <w:sz w:val="24"/>
          <w:szCs w:val="24"/>
          <w:lang w:eastAsia="ru-RU"/>
        </w:rPr>
      </w:pPr>
      <w:r w:rsidRPr="00260ED3">
        <w:rPr>
          <w:rFonts w:ascii="Times New Roman" w:hAnsi="Times New Roman"/>
          <w:sz w:val="24"/>
          <w:szCs w:val="24"/>
          <w:lang w:eastAsia="ru-RU"/>
        </w:rPr>
        <w:t>1) отсутствие информации о банковской гарантии в реестре банковских гарантий;</w:t>
      </w:r>
    </w:p>
    <w:p w:rsidR="00260ED3" w:rsidRPr="00260ED3" w:rsidRDefault="00260ED3" w:rsidP="00305941">
      <w:pPr>
        <w:spacing w:after="0" w:line="240" w:lineRule="auto"/>
        <w:jc w:val="both"/>
        <w:rPr>
          <w:rFonts w:ascii="Times New Roman" w:hAnsi="Times New Roman"/>
          <w:sz w:val="24"/>
          <w:szCs w:val="24"/>
          <w:lang w:eastAsia="ru-RU"/>
        </w:rPr>
      </w:pPr>
      <w:r w:rsidRPr="00260ED3">
        <w:rPr>
          <w:rFonts w:ascii="Times New Roman" w:hAnsi="Times New Roman"/>
          <w:sz w:val="24"/>
          <w:szCs w:val="24"/>
          <w:lang w:eastAsia="ru-RU"/>
        </w:rPr>
        <w:t>2) несоответствие банковской гарантии условиям, указанным в ст. 45 Федерального закона от 05.04.2013 N 44-ФЗ;</w:t>
      </w:r>
    </w:p>
    <w:p w:rsidR="00260ED3" w:rsidRPr="00260ED3" w:rsidRDefault="00260ED3" w:rsidP="00305941">
      <w:pPr>
        <w:spacing w:after="0" w:line="240" w:lineRule="auto"/>
        <w:jc w:val="both"/>
        <w:rPr>
          <w:rFonts w:ascii="Times New Roman" w:hAnsi="Times New Roman"/>
          <w:sz w:val="24"/>
          <w:szCs w:val="24"/>
          <w:lang w:eastAsia="ru-RU"/>
        </w:rPr>
      </w:pPr>
      <w:r w:rsidRPr="00260ED3">
        <w:rPr>
          <w:rFonts w:ascii="Times New Roman" w:hAnsi="Times New Roman"/>
          <w:sz w:val="24"/>
          <w:szCs w:val="24"/>
          <w:lang w:eastAsia="ru-RU"/>
        </w:rPr>
        <w:t xml:space="preserve">3) несоответствие банковской гарантии требованиям, содержащимся в извещении об осуществлении закупки. </w:t>
      </w:r>
    </w:p>
    <w:p w:rsidR="00260ED3" w:rsidRPr="00260ED3" w:rsidRDefault="00260ED3" w:rsidP="00305941">
      <w:pPr>
        <w:spacing w:after="0" w:line="240" w:lineRule="auto"/>
        <w:jc w:val="both"/>
        <w:rPr>
          <w:rFonts w:ascii="Times New Roman" w:hAnsi="Times New Roman"/>
          <w:sz w:val="24"/>
          <w:szCs w:val="24"/>
          <w:lang w:eastAsia="ru-RU"/>
        </w:rPr>
      </w:pPr>
      <w:r w:rsidRPr="00260ED3">
        <w:rPr>
          <w:rFonts w:ascii="Times New Roman" w:hAnsi="Times New Roman"/>
          <w:sz w:val="24"/>
          <w:szCs w:val="24"/>
          <w:lang w:eastAsia="ru-RU"/>
        </w:rPr>
        <w:tab/>
        <w:t>12.5.7. В случае отказа в принятии банковской гарантии заказчик в срок, не превышающий трех рабочих дней с даты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60ED3" w:rsidRPr="00260ED3" w:rsidRDefault="00260ED3" w:rsidP="00305941">
      <w:pPr>
        <w:spacing w:after="0" w:line="240" w:lineRule="auto"/>
        <w:ind w:firstLine="708"/>
        <w:jc w:val="both"/>
        <w:rPr>
          <w:rFonts w:ascii="Times New Roman" w:hAnsi="Times New Roman"/>
          <w:sz w:val="24"/>
          <w:szCs w:val="24"/>
          <w:u w:val="single"/>
          <w:lang w:eastAsia="ru-RU"/>
        </w:rPr>
      </w:pPr>
      <w:r w:rsidRPr="00260ED3">
        <w:rPr>
          <w:rFonts w:ascii="Times New Roman" w:hAnsi="Times New Roman"/>
          <w:sz w:val="24"/>
          <w:szCs w:val="24"/>
          <w:lang w:eastAsia="ru-RU"/>
        </w:rPr>
        <w:t>12.6</w:t>
      </w:r>
      <w:r w:rsidRPr="00260ED3">
        <w:rPr>
          <w:rFonts w:ascii="Times New Roman" w:hAnsi="Times New Roman"/>
          <w:sz w:val="24"/>
          <w:szCs w:val="24"/>
          <w:u w:val="single"/>
          <w:lang w:eastAsia="ru-RU"/>
        </w:rPr>
        <w:t>. Если в качестве способа обеспечения исполнения Контракта Подрядчиком выбрано внесение денежных средств:</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12.6.1. Внесение денежных средств осуществляется Подрядчиком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D0A96" w:rsidRPr="00B26542" w:rsidRDefault="00260ED3" w:rsidP="00305941">
      <w:pPr>
        <w:suppressAutoHyphens/>
        <w:snapToGrid w:val="0"/>
        <w:spacing w:after="0" w:line="240" w:lineRule="auto"/>
        <w:rPr>
          <w:rFonts w:ascii="Times New Roman" w:eastAsia="Times New Roman" w:hAnsi="Times New Roman"/>
          <w:b/>
          <w:bCs/>
          <w:i/>
          <w:sz w:val="24"/>
          <w:szCs w:val="24"/>
          <w:lang w:eastAsia="zh-CN"/>
        </w:rPr>
      </w:pPr>
      <w:r w:rsidRPr="00260ED3">
        <w:rPr>
          <w:rFonts w:ascii="Times New Roman" w:hAnsi="Times New Roman"/>
          <w:sz w:val="24"/>
          <w:szCs w:val="24"/>
          <w:lang w:eastAsia="ru-RU"/>
        </w:rPr>
        <w:t xml:space="preserve">12.6.2. Внесение денежных средств в обеспечение исполнения Контракта осуществляется с использованием следующих реквизитов: </w:t>
      </w:r>
      <w:r w:rsidRPr="00260ED3">
        <w:rPr>
          <w:rFonts w:ascii="Times New Roman" w:eastAsia="Times New Roman" w:hAnsi="Times New Roman"/>
          <w:b/>
          <w:bCs/>
          <w:i/>
          <w:sz w:val="24"/>
          <w:szCs w:val="24"/>
          <w:lang w:eastAsia="zh-CN"/>
        </w:rPr>
        <w:t xml:space="preserve">Реквизиты для перечисления обеспечения контракта: </w:t>
      </w:r>
      <w:r w:rsidR="006D0A96" w:rsidRPr="00260ED3">
        <w:rPr>
          <w:rFonts w:ascii="Times New Roman" w:eastAsia="Times New Roman" w:hAnsi="Times New Roman"/>
          <w:b/>
          <w:bCs/>
          <w:i/>
          <w:sz w:val="24"/>
          <w:szCs w:val="24"/>
          <w:lang w:eastAsia="zh-CN"/>
        </w:rPr>
        <w:t xml:space="preserve">Реквизиты для перечисления обеспечения гарантийных обязательств: </w:t>
      </w:r>
      <w:r w:rsidR="006D0A96" w:rsidRPr="00B26542">
        <w:rPr>
          <w:rFonts w:ascii="Times New Roman" w:eastAsia="Times New Roman" w:hAnsi="Times New Roman"/>
          <w:b/>
          <w:bCs/>
          <w:i/>
          <w:sz w:val="24"/>
          <w:szCs w:val="24"/>
          <w:lang w:eastAsia="zh-CN"/>
        </w:rPr>
        <w:t>Администрация Наименование получателя:</w:t>
      </w:r>
    </w:p>
    <w:p w:rsidR="006D0A96" w:rsidRPr="00B26542" w:rsidRDefault="006D0A96"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 xml:space="preserve">Администрация Прохорского сельского поселения (л/сч 05203006450,) </w:t>
      </w:r>
    </w:p>
    <w:tbl>
      <w:tblPr>
        <w:tblW w:w="0" w:type="auto"/>
        <w:tblCellMar>
          <w:left w:w="3" w:type="dxa"/>
          <w:right w:w="3" w:type="dxa"/>
        </w:tblCellMar>
        <w:tblLook w:val="0000" w:firstRow="0" w:lastRow="0" w:firstColumn="0" w:lastColumn="0" w:noHBand="0" w:noVBand="0"/>
      </w:tblPr>
      <w:tblGrid>
        <w:gridCol w:w="4964"/>
      </w:tblGrid>
      <w:tr w:rsidR="006D0A96" w:rsidRPr="00B26542" w:rsidTr="002A1FA6">
        <w:tc>
          <w:tcPr>
            <w:tcW w:w="4964" w:type="dxa"/>
          </w:tcPr>
          <w:p w:rsidR="006D0A96" w:rsidRPr="00B26542" w:rsidRDefault="006D0A96"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lastRenderedPageBreak/>
              <w:t>Администрация Прохорского сельского поселения</w:t>
            </w:r>
          </w:p>
        </w:tc>
      </w:tr>
      <w:tr w:rsidR="006D0A96" w:rsidRPr="00B26542" w:rsidTr="002A1FA6">
        <w:tc>
          <w:tcPr>
            <w:tcW w:w="4964" w:type="dxa"/>
          </w:tcPr>
          <w:p w:rsidR="006D0A96" w:rsidRPr="00B26542" w:rsidRDefault="006D0A96"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692219, Приморский край, Спасский район, с.Прохоры, ул. Ленинская, 66</w:t>
            </w:r>
          </w:p>
        </w:tc>
      </w:tr>
      <w:tr w:rsidR="006D0A96" w:rsidRPr="00B26542" w:rsidTr="002A1FA6">
        <w:tc>
          <w:tcPr>
            <w:tcW w:w="4964" w:type="dxa"/>
          </w:tcPr>
          <w:p w:rsidR="006D0A96" w:rsidRPr="00B26542" w:rsidRDefault="006D0A96"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ИНН 2510010095 КПП 251001001</w:t>
            </w:r>
          </w:p>
        </w:tc>
      </w:tr>
      <w:tr w:rsidR="006D0A96" w:rsidRPr="00B26542" w:rsidTr="002A1FA6">
        <w:tc>
          <w:tcPr>
            <w:tcW w:w="4964" w:type="dxa"/>
          </w:tcPr>
          <w:p w:rsidR="006D0A96" w:rsidRPr="00B26542" w:rsidRDefault="006D0A96"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р/с 40302810405073000107</w:t>
            </w:r>
          </w:p>
          <w:p w:rsidR="006D0A96" w:rsidRPr="00B26542" w:rsidRDefault="006D0A96"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в ДАЛЬНЕВОСТОЧНОЕ ГУ БАНКА РОССИИ г.ВЛАДИВОСТОК,</w:t>
            </w:r>
          </w:p>
          <w:p w:rsidR="006D0A96" w:rsidRPr="00B26542" w:rsidRDefault="006D0A96" w:rsidP="00305941">
            <w:pPr>
              <w:suppressAutoHyphens/>
              <w:snapToGrid w:val="0"/>
              <w:spacing w:after="0" w:line="240" w:lineRule="auto"/>
              <w:rPr>
                <w:rFonts w:ascii="Times New Roman" w:eastAsia="Times New Roman" w:hAnsi="Times New Roman"/>
                <w:b/>
                <w:bCs/>
                <w:i/>
                <w:sz w:val="24"/>
                <w:szCs w:val="24"/>
                <w:lang w:eastAsia="zh-CN"/>
              </w:rPr>
            </w:pPr>
            <w:r w:rsidRPr="00B26542">
              <w:rPr>
                <w:rFonts w:ascii="Times New Roman" w:eastAsia="Times New Roman" w:hAnsi="Times New Roman"/>
                <w:b/>
                <w:bCs/>
                <w:i/>
                <w:sz w:val="24"/>
                <w:szCs w:val="24"/>
                <w:lang w:eastAsia="zh-CN"/>
              </w:rPr>
              <w:t>БИК 040507001, ОКАТО 05237000030,ОКТМО 05637434</w:t>
            </w:r>
          </w:p>
        </w:tc>
      </w:tr>
    </w:tbl>
    <w:p w:rsidR="006D0A96" w:rsidRDefault="006D0A96" w:rsidP="00305941">
      <w:pPr>
        <w:keepLines/>
        <w:widowControl w:val="0"/>
        <w:suppressLineNumbers/>
        <w:suppressAutoHyphens/>
        <w:spacing w:after="0" w:line="240" w:lineRule="auto"/>
        <w:jc w:val="both"/>
        <w:rPr>
          <w:rFonts w:ascii="Times New Roman" w:eastAsia="Times New Roman" w:hAnsi="Times New Roman"/>
          <w:b/>
          <w:bCs/>
          <w:i/>
          <w:sz w:val="24"/>
          <w:szCs w:val="24"/>
          <w:lang w:eastAsia="zh-CN"/>
        </w:rPr>
      </w:pPr>
      <w:r w:rsidRPr="00260ED3">
        <w:rPr>
          <w:rFonts w:ascii="Times New Roman" w:eastAsia="Times New Roman" w:hAnsi="Times New Roman"/>
          <w:b/>
          <w:bCs/>
          <w:i/>
          <w:sz w:val="24"/>
          <w:szCs w:val="24"/>
          <w:lang w:eastAsia="zh-CN"/>
        </w:rPr>
        <w:t xml:space="preserve">Назначение платежа: «Обеспечение исполнения контракта  </w:t>
      </w:r>
      <w:r w:rsidRPr="00B26542">
        <w:rPr>
          <w:rFonts w:ascii="Times New Roman" w:eastAsia="Times New Roman" w:hAnsi="Times New Roman"/>
          <w:b/>
          <w:bCs/>
          <w:i/>
          <w:sz w:val="24"/>
          <w:szCs w:val="24"/>
          <w:lang w:eastAsia="zh-CN"/>
        </w:rPr>
        <w:t>на услуги по организации отдыха и развлечений прочие, не включенные в другие группировки</w:t>
      </w:r>
      <w:r w:rsidRPr="00260ED3">
        <w:rPr>
          <w:rFonts w:ascii="Times New Roman" w:eastAsia="Times New Roman" w:hAnsi="Times New Roman"/>
          <w:b/>
          <w:bCs/>
          <w:i/>
          <w:sz w:val="24"/>
          <w:szCs w:val="24"/>
          <w:lang w:eastAsia="zh-CN"/>
        </w:rPr>
        <w:t>».</w:t>
      </w:r>
    </w:p>
    <w:p w:rsidR="006D0A96" w:rsidRDefault="006D0A96" w:rsidP="00305941">
      <w:pPr>
        <w:spacing w:after="0" w:line="240" w:lineRule="auto"/>
        <w:ind w:firstLine="708"/>
        <w:jc w:val="both"/>
        <w:rPr>
          <w:rFonts w:ascii="Times New Roman" w:hAnsi="Times New Roman"/>
          <w:sz w:val="24"/>
          <w:szCs w:val="24"/>
          <w:lang w:eastAsia="ru-RU"/>
        </w:rPr>
      </w:pP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12.6.3. 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возвращаются Заказчиком Подрядчику на указанные в настоящем Контракте реквизиты либо на реквизиты, указанные Поставщиком в соответствующем обращении, в течение 10 календарных дней с даты исполнения Подрядчиком обязательств, предусмотренных Контрактом, либо с даты расторжения Контракта, если обеспечение в этом случае подлежит возврату. Обеспечение не подлежит возврату полностью или частично в случае полного неисполнения Контракта или частичного неисполнения Контракта по вине Подрядчика.</w:t>
      </w:r>
    </w:p>
    <w:p w:rsidR="00260ED3" w:rsidRPr="00260ED3" w:rsidRDefault="00260ED3" w:rsidP="00305941">
      <w:pPr>
        <w:spacing w:after="0" w:line="240" w:lineRule="auto"/>
        <w:ind w:firstLine="708"/>
        <w:jc w:val="both"/>
        <w:rPr>
          <w:rFonts w:ascii="Times New Roman" w:hAnsi="Times New Roman"/>
          <w:sz w:val="24"/>
          <w:szCs w:val="24"/>
          <w:lang w:eastAsia="zh-CN"/>
        </w:rPr>
      </w:pPr>
      <w:r w:rsidRPr="00260ED3">
        <w:rPr>
          <w:rFonts w:ascii="Times New Roman" w:hAnsi="Times New Roman"/>
          <w:sz w:val="24"/>
          <w:szCs w:val="24"/>
          <w:lang w:eastAsia="zh-CN"/>
        </w:rPr>
        <w:t xml:space="preserve">12.7. В ходе исполнения Контракта </w:t>
      </w:r>
      <w:r w:rsidRPr="00260ED3">
        <w:rPr>
          <w:rFonts w:ascii="Times New Roman" w:hAnsi="Times New Roman"/>
          <w:sz w:val="24"/>
          <w:szCs w:val="24"/>
          <w:lang w:eastAsia="ru-RU"/>
        </w:rPr>
        <w:t xml:space="preserve">Подрядчик </w:t>
      </w:r>
      <w:r w:rsidRPr="00260ED3">
        <w:rPr>
          <w:rFonts w:ascii="Times New Roman" w:hAnsi="Times New Roman"/>
          <w:sz w:val="24"/>
          <w:szCs w:val="24"/>
          <w:lang w:eastAsia="zh-CN"/>
        </w:rPr>
        <w:t xml:space="preserve">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260ED3">
        <w:rPr>
          <w:rFonts w:ascii="Times New Roman" w:hAnsi="Times New Roman"/>
          <w:sz w:val="24"/>
          <w:szCs w:val="24"/>
          <w:lang w:eastAsia="ru-RU"/>
        </w:rPr>
        <w:t>статьей 96 Федерального закона № 44-ФЗ</w:t>
      </w:r>
      <w:r w:rsidRPr="00260ED3">
        <w:rPr>
          <w:rFonts w:ascii="Times New Roman" w:hAnsi="Times New Roman"/>
          <w:sz w:val="24"/>
          <w:szCs w:val="24"/>
          <w:lang w:eastAsia="zh-CN"/>
        </w:rPr>
        <w:t xml:space="preserve">. </w:t>
      </w:r>
      <w:r w:rsidRPr="00260ED3">
        <w:rPr>
          <w:rFonts w:ascii="Times New Roman" w:hAnsi="Times New Roman"/>
          <w:sz w:val="24"/>
          <w:szCs w:val="24"/>
          <w:lang w:eastAsia="ru-RU"/>
        </w:rPr>
        <w:t>Подрядчик</w:t>
      </w:r>
      <w:r w:rsidRPr="00260ED3">
        <w:rPr>
          <w:rFonts w:ascii="Times New Roman" w:hAnsi="Times New Roman"/>
          <w:sz w:val="24"/>
          <w:szCs w:val="24"/>
          <w:lang w:eastAsia="zh-CN"/>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если Контрактом установлено требование обеспечения гарантийных обязательств.</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12.8. В случае утраты или ухудшения условий ранее предоставленного обеспечения Подрядчик обязуется в течение пяти рабочих дней восстановить данное обеспечение либо предоставить новое взамен утраченного на тех же условиях и в том же размере.</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12.9. Если участником закупки, с которым заключается Контракт, является казенное учреждение, положения Контракта об обеспечении его исполнения не применяются.</w:t>
      </w:r>
    </w:p>
    <w:p w:rsidR="00260ED3" w:rsidRPr="00260ED3" w:rsidRDefault="00260ED3" w:rsidP="00305941">
      <w:pPr>
        <w:widowControl w:val="0"/>
        <w:spacing w:after="0" w:line="240" w:lineRule="auto"/>
        <w:ind w:firstLine="708"/>
        <w:jc w:val="both"/>
        <w:rPr>
          <w:rFonts w:ascii="Times New Roman" w:hAnsi="Times New Roman"/>
          <w:sz w:val="24"/>
          <w:szCs w:val="24"/>
          <w:lang w:eastAsia="zh-CN"/>
        </w:rPr>
      </w:pPr>
      <w:r w:rsidRPr="00260ED3">
        <w:rPr>
          <w:rFonts w:ascii="Times New Roman" w:hAnsi="Times New Roman"/>
          <w:sz w:val="24"/>
          <w:szCs w:val="24"/>
          <w:lang w:eastAsia="ru-RU"/>
        </w:rPr>
        <w:t>12.10. В случае начисления Подрядчику штрафа, обеспечение исполнения Контракта, внесённое денежными средствами, может быть удержано Заказчиком в счёт начисленного Подрядчику штрафа.</w:t>
      </w:r>
    </w:p>
    <w:p w:rsidR="00260ED3" w:rsidRPr="00260ED3" w:rsidRDefault="00260ED3" w:rsidP="00305941">
      <w:pPr>
        <w:widowControl w:val="0"/>
        <w:spacing w:after="0" w:line="240" w:lineRule="auto"/>
        <w:ind w:firstLine="708"/>
        <w:jc w:val="both"/>
        <w:rPr>
          <w:rFonts w:ascii="Times New Roman" w:hAnsi="Times New Roman"/>
          <w:sz w:val="24"/>
          <w:szCs w:val="24"/>
          <w:lang w:eastAsia="zh-CN"/>
        </w:rPr>
      </w:pPr>
      <w:r w:rsidRPr="00260ED3">
        <w:rPr>
          <w:rFonts w:ascii="Times New Roman" w:hAnsi="Times New Roman"/>
          <w:sz w:val="24"/>
          <w:szCs w:val="24"/>
          <w:lang w:eastAsia="ru-RU"/>
        </w:rPr>
        <w:t xml:space="preserve">12.11. Настоящий Контракт заключается после предоставления Подрядчиком, с которым заключается Контракт, обеспечения исполнения Контракта в соответствии с требованиями Федерального закона № 44-ФЗ. </w:t>
      </w:r>
    </w:p>
    <w:p w:rsidR="00260ED3" w:rsidRPr="00260ED3" w:rsidRDefault="00260ED3" w:rsidP="00305941">
      <w:pPr>
        <w:widowControl w:val="0"/>
        <w:spacing w:after="0" w:line="240" w:lineRule="auto"/>
        <w:ind w:firstLine="709"/>
        <w:jc w:val="both"/>
        <w:rPr>
          <w:rFonts w:ascii="Times New Roman" w:hAnsi="Times New Roman"/>
          <w:sz w:val="24"/>
          <w:szCs w:val="24"/>
          <w:lang w:eastAsia="ru-RU"/>
        </w:rPr>
      </w:pPr>
      <w:r w:rsidRPr="00260ED3">
        <w:rPr>
          <w:rFonts w:ascii="Times New Roman" w:hAnsi="Times New Roman"/>
          <w:sz w:val="24"/>
          <w:szCs w:val="24"/>
          <w:lang w:eastAsia="ru-RU"/>
        </w:rPr>
        <w:t>12.12. При снижении цены в предложенной Поставщиком заявке на двадцать пять и более % по отношению к начальной (максимальной) цене Контракта,</w:t>
      </w:r>
      <w:r w:rsidRPr="00260ED3">
        <w:rPr>
          <w:rFonts w:ascii="Times New Roman" w:hAnsi="Times New Roman"/>
          <w:sz w:val="24"/>
          <w:szCs w:val="24"/>
          <w:lang w:eastAsia="zh-CN"/>
        </w:rPr>
        <w:t xml:space="preserve"> </w:t>
      </w:r>
      <w:r w:rsidRPr="00260ED3">
        <w:rPr>
          <w:rFonts w:ascii="Times New Roman" w:hAnsi="Times New Roman"/>
          <w:sz w:val="24"/>
          <w:szCs w:val="24"/>
          <w:lang w:eastAsia="ru-RU"/>
        </w:rPr>
        <w:t>Подрядчик, с которым заключается Контракт, предоставляет обеспечение исполнения Контракта с учетом положений ст.37 Федерального закона № 44-ФЗ.</w:t>
      </w:r>
    </w:p>
    <w:p w:rsidR="00260ED3" w:rsidRPr="00260ED3" w:rsidRDefault="00260ED3" w:rsidP="00305941">
      <w:pPr>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 xml:space="preserve"> 12.13. Согласно п 8.1 ст. 96  Федерального закона № 44-ФЗ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44-ФЗ(при участии субъектов малого предпринимательства, социально ориентированных некоммерческих организаций в закупках), освобождается от предоставления обеспечения исполнения Контракта, в том числе с учетом положений статьи 37 Федерального закона №44 - 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w:t>
      </w:r>
      <w:r w:rsidRPr="00260ED3">
        <w:rPr>
          <w:rFonts w:ascii="Times New Roman" w:hAnsi="Times New Roman"/>
          <w:sz w:val="24"/>
          <w:szCs w:val="24"/>
          <w:lang w:eastAsia="ru-RU"/>
        </w:rPr>
        <w:lastRenderedPageBreak/>
        <w:t>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60ED3" w:rsidRPr="00260ED3" w:rsidRDefault="00260ED3" w:rsidP="00305941">
      <w:pPr>
        <w:keepLines/>
        <w:spacing w:after="0" w:line="240" w:lineRule="auto"/>
        <w:ind w:firstLine="708"/>
        <w:jc w:val="both"/>
        <w:rPr>
          <w:rFonts w:ascii="Times New Roman" w:hAnsi="Times New Roman"/>
          <w:sz w:val="24"/>
          <w:szCs w:val="24"/>
          <w:lang w:eastAsia="ru-RU"/>
        </w:rPr>
      </w:pPr>
      <w:r w:rsidRPr="00260ED3">
        <w:rPr>
          <w:rFonts w:ascii="Times New Roman" w:hAnsi="Times New Roman"/>
          <w:sz w:val="24"/>
          <w:szCs w:val="24"/>
          <w:lang w:eastAsia="ru-RU"/>
        </w:rPr>
        <w:t>12.14. В случае не предоставления</w:t>
      </w:r>
      <w:r w:rsidRPr="00260ED3">
        <w:rPr>
          <w:rFonts w:ascii="Times New Roman" w:hAnsi="Times New Roman"/>
          <w:sz w:val="24"/>
          <w:szCs w:val="24"/>
          <w:lang w:eastAsia="zh-CN"/>
        </w:rPr>
        <w:t xml:space="preserve"> </w:t>
      </w:r>
      <w:r w:rsidRPr="00260ED3">
        <w:rPr>
          <w:rFonts w:ascii="Times New Roman" w:hAnsi="Times New Roman"/>
          <w:sz w:val="24"/>
          <w:szCs w:val="24"/>
          <w:lang w:eastAsia="ru-RU"/>
        </w:rPr>
        <w:t xml:space="preserve">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260ED3" w:rsidRPr="00260ED3" w:rsidRDefault="00260ED3" w:rsidP="00305941">
      <w:pPr>
        <w:keepLines/>
        <w:spacing w:after="0" w:line="240" w:lineRule="auto"/>
        <w:ind w:firstLine="708"/>
        <w:jc w:val="both"/>
        <w:rPr>
          <w:rFonts w:ascii="Times New Roman" w:hAnsi="Times New Roman"/>
          <w:sz w:val="24"/>
          <w:szCs w:val="24"/>
          <w:lang w:eastAsia="ru-RU"/>
        </w:rPr>
      </w:pPr>
    </w:p>
    <w:p w:rsidR="00260ED3" w:rsidRPr="00260ED3" w:rsidRDefault="00260ED3" w:rsidP="00305941">
      <w:pPr>
        <w:keepLines/>
        <w:spacing w:after="0" w:line="240" w:lineRule="auto"/>
        <w:ind w:firstLine="708"/>
        <w:jc w:val="center"/>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13. Прочие условия</w:t>
      </w:r>
    </w:p>
    <w:p w:rsidR="00260ED3" w:rsidRPr="00260ED3" w:rsidRDefault="00260ED3" w:rsidP="00305941">
      <w:pPr>
        <w:keepLines/>
        <w:spacing w:after="0" w:line="240" w:lineRule="auto"/>
        <w:ind w:firstLine="708"/>
        <w:jc w:val="center"/>
        <w:rPr>
          <w:rFonts w:ascii="Times New Roman" w:eastAsia="Times New Roman" w:hAnsi="Times New Roman"/>
          <w:b/>
          <w:sz w:val="24"/>
          <w:szCs w:val="24"/>
          <w:lang w:eastAsia="ru-RU"/>
        </w:rPr>
      </w:pPr>
    </w:p>
    <w:p w:rsidR="00260ED3" w:rsidRPr="00260ED3" w:rsidRDefault="00260ED3" w:rsidP="00305941">
      <w:pPr>
        <w:widowControl w:val="0"/>
        <w:spacing w:after="0" w:line="240" w:lineRule="auto"/>
        <w:ind w:firstLine="709"/>
        <w:jc w:val="both"/>
        <w:rPr>
          <w:rFonts w:ascii="Times New Roman" w:eastAsia="Times New Roman" w:hAnsi="Times New Roman"/>
          <w:b/>
          <w:sz w:val="24"/>
          <w:szCs w:val="24"/>
          <w:lang w:eastAsia="ru-RU"/>
        </w:rPr>
      </w:pPr>
      <w:r w:rsidRPr="00260ED3">
        <w:rPr>
          <w:rFonts w:ascii="Times New Roman" w:eastAsia="Times New Roman" w:hAnsi="Times New Roman"/>
          <w:sz w:val="24"/>
          <w:szCs w:val="24"/>
          <w:lang w:eastAsia="ru-RU"/>
        </w:rPr>
        <w:t>13.1. На основании статьи 2 Федерального закона от 25.03.2015 г. № 25-ФЗ «О приостановлении действия отдельных положений Бюджетного кодекса Российской Федерации» настоящий контракт в связи с недоведением Заказчику лимитов бюджетных обязательств не расторгается.</w:t>
      </w:r>
    </w:p>
    <w:p w:rsidR="00260ED3" w:rsidRPr="00260ED3" w:rsidRDefault="00260ED3" w:rsidP="00305941">
      <w:pPr>
        <w:widowControl w:val="0"/>
        <w:spacing w:after="0" w:line="240" w:lineRule="auto"/>
        <w:ind w:firstLine="709"/>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13.2. Настоящий Контракт составлен в форме электронного документа, подписанного электронной цифровой подписью уполномоченного лица, что признается равнозначным собственноручному подписанию.</w:t>
      </w:r>
    </w:p>
    <w:p w:rsidR="00260ED3" w:rsidRPr="00260ED3" w:rsidRDefault="00260ED3" w:rsidP="00305941">
      <w:pPr>
        <w:keepLines/>
        <w:widowControl w:val="0"/>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13.3. Ни одна из сторон не вправе передавать свои права и обязанности или их часть по настоящему Контракту третьему лицу без предварительного согласия другой стороны.</w:t>
      </w:r>
    </w:p>
    <w:p w:rsidR="00260ED3" w:rsidRPr="00260ED3" w:rsidRDefault="00260ED3" w:rsidP="00305941">
      <w:pPr>
        <w:keepLines/>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13.4. Все извещения, уведомления, требования и (или) иные соглашения между сторонами должны быть совершены в письменной форме и надлежащим образом переданы по последнему известному адресу стороны (юридическому адресу или адресу местонахождения), которой адресуется данное извещение, уведомление, требование или соглашение.</w:t>
      </w:r>
    </w:p>
    <w:p w:rsidR="00260ED3" w:rsidRPr="00260ED3" w:rsidRDefault="00260ED3" w:rsidP="00305941">
      <w:pPr>
        <w:keepLines/>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13.5. При изменении адреса, банковских и иных реквизитов, стороны обязуются извещать друг друга о таких изменениях в десятидневный срок. В противном случае, сообщения, переданные по последнему известному адресу (юридическому адресу или адресу местонахождения), считаются переданными надлежащим образом.</w:t>
      </w:r>
    </w:p>
    <w:p w:rsidR="00260ED3" w:rsidRPr="00260ED3" w:rsidRDefault="00260ED3" w:rsidP="00305941">
      <w:pPr>
        <w:keepLines/>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 xml:space="preserve">13.6. При неисполнении обязанности, предусмотренной </w:t>
      </w:r>
      <w:r w:rsidRPr="00260ED3">
        <w:rPr>
          <w:rFonts w:ascii="Times New Roman" w:eastAsia="Times New Roman" w:hAnsi="Times New Roman"/>
          <w:sz w:val="24"/>
          <w:szCs w:val="24"/>
          <w:lang w:eastAsia="ru-RU"/>
        </w:rPr>
        <w:t xml:space="preserve">пунктом 13.6. настоящего </w:t>
      </w:r>
      <w:r w:rsidRPr="00260ED3">
        <w:rPr>
          <w:rFonts w:ascii="Times New Roman" w:eastAsia="Times New Roman" w:hAnsi="Times New Roman"/>
          <w:color w:val="000000"/>
          <w:sz w:val="24"/>
          <w:szCs w:val="24"/>
          <w:lang w:eastAsia="ru-RU"/>
        </w:rPr>
        <w:t>Контракта, все письменные документы (уведомления, претензии и т.д.) считаются доставленными, если отправлены на имя и по адресу, указанному  в Контракте.</w:t>
      </w:r>
    </w:p>
    <w:p w:rsidR="00260ED3" w:rsidRPr="00260ED3" w:rsidRDefault="00260ED3" w:rsidP="00305941">
      <w:pPr>
        <w:keepLines/>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260ED3" w:rsidRPr="00260ED3" w:rsidRDefault="00260ED3" w:rsidP="00305941">
      <w:pPr>
        <w:keepLines/>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13.8. Во всем остальном, не предусмотренном в настоящем контракте, стороны руководствуются действующим законодательством РФ.</w:t>
      </w:r>
    </w:p>
    <w:p w:rsidR="00F6734D" w:rsidRDefault="00260ED3" w:rsidP="00305941">
      <w:pPr>
        <w:keepLines/>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sz w:val="24"/>
          <w:szCs w:val="24"/>
          <w:lang w:eastAsia="ru-RU"/>
        </w:rPr>
        <w:t>13.9. Неотъемлемой частью настоящего Контракта являются следующие приложения:</w:t>
      </w:r>
    </w:p>
    <w:p w:rsidR="00F6734D" w:rsidRDefault="00260ED3" w:rsidP="00305941">
      <w:pPr>
        <w:keepLines/>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 xml:space="preserve">Приложение № 1 - </w:t>
      </w:r>
      <w:r w:rsidRPr="00260ED3">
        <w:rPr>
          <w:rFonts w:ascii="Times New Roman" w:eastAsia="Times New Roman" w:hAnsi="Times New Roman"/>
          <w:sz w:val="24"/>
          <w:szCs w:val="24"/>
          <w:lang w:eastAsia="ru-RU"/>
        </w:rPr>
        <w:t>«</w:t>
      </w:r>
      <w:r w:rsidRPr="00260ED3">
        <w:rPr>
          <w:rFonts w:ascii="Times New Roman" w:eastAsia="Times New Roman" w:hAnsi="Times New Roman"/>
          <w:color w:val="000000"/>
          <w:sz w:val="24"/>
          <w:szCs w:val="24"/>
          <w:lang w:eastAsia="ru-RU"/>
        </w:rPr>
        <w:t>Техническое задание»;</w:t>
      </w:r>
      <w:r w:rsidR="00F6734D">
        <w:rPr>
          <w:rFonts w:ascii="Times New Roman" w:eastAsia="Times New Roman" w:hAnsi="Times New Roman"/>
          <w:b/>
          <w:sz w:val="24"/>
          <w:szCs w:val="24"/>
          <w:lang w:eastAsia="ru-RU"/>
        </w:rPr>
        <w:t xml:space="preserve"> </w:t>
      </w:r>
    </w:p>
    <w:p w:rsidR="00F6734D" w:rsidRDefault="00260ED3" w:rsidP="00305941">
      <w:pPr>
        <w:keepLines/>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Приложение № 2 -  «Локальный</w:t>
      </w:r>
      <w:r w:rsidR="00324820">
        <w:rPr>
          <w:rFonts w:ascii="Times New Roman" w:eastAsia="Times New Roman" w:hAnsi="Times New Roman"/>
          <w:color w:val="000000"/>
          <w:sz w:val="24"/>
          <w:szCs w:val="24"/>
          <w:lang w:eastAsia="ru-RU"/>
        </w:rPr>
        <w:t xml:space="preserve"> ресурсный </w:t>
      </w:r>
      <w:r w:rsidRPr="00260ED3">
        <w:rPr>
          <w:rFonts w:ascii="Times New Roman" w:eastAsia="Times New Roman" w:hAnsi="Times New Roman"/>
          <w:color w:val="000000"/>
          <w:sz w:val="24"/>
          <w:szCs w:val="24"/>
          <w:lang w:eastAsia="ru-RU"/>
        </w:rPr>
        <w:t xml:space="preserve"> сметный расчет»;</w:t>
      </w:r>
    </w:p>
    <w:p w:rsidR="00260ED3" w:rsidRPr="00F6734D" w:rsidRDefault="00260ED3" w:rsidP="00305941">
      <w:pPr>
        <w:keepLines/>
        <w:spacing w:after="0" w:line="240" w:lineRule="auto"/>
        <w:ind w:firstLine="708"/>
        <w:jc w:val="both"/>
        <w:rPr>
          <w:rFonts w:ascii="Times New Roman" w:eastAsia="Times New Roman" w:hAnsi="Times New Roman"/>
          <w:b/>
          <w:sz w:val="24"/>
          <w:szCs w:val="24"/>
          <w:lang w:eastAsia="ru-RU"/>
        </w:rPr>
      </w:pPr>
      <w:r w:rsidRPr="00260ED3">
        <w:rPr>
          <w:rFonts w:ascii="Times New Roman" w:eastAsia="Times New Roman" w:hAnsi="Times New Roman"/>
          <w:color w:val="000000"/>
          <w:sz w:val="24"/>
          <w:szCs w:val="24"/>
          <w:lang w:eastAsia="ru-RU"/>
        </w:rPr>
        <w:t xml:space="preserve"> Приложение № 3 - «График выполнения работ».</w:t>
      </w:r>
    </w:p>
    <w:p w:rsidR="00260ED3" w:rsidRPr="00260ED3" w:rsidRDefault="00F6734D" w:rsidP="00305941">
      <w:pPr>
        <w:keepNext/>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                                              </w:t>
      </w:r>
      <w:r w:rsidR="00260ED3" w:rsidRPr="00260ED3">
        <w:rPr>
          <w:rFonts w:ascii="Times New Roman" w:eastAsia="Times New Roman" w:hAnsi="Times New Roman"/>
          <w:b/>
          <w:bCs/>
          <w:sz w:val="24"/>
          <w:szCs w:val="24"/>
          <w:lang w:eastAsia="ru-RU"/>
        </w:rPr>
        <w:t>14. Срок действия контракта</w:t>
      </w:r>
    </w:p>
    <w:p w:rsidR="00260ED3" w:rsidRPr="00260ED3" w:rsidRDefault="00260ED3" w:rsidP="00305941">
      <w:pPr>
        <w:keepNext/>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60ED3" w:rsidRPr="00260ED3" w:rsidRDefault="00260ED3" w:rsidP="00305941">
      <w:pPr>
        <w:keepNext/>
        <w:widowControl w:val="0"/>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 xml:space="preserve">14.1. Контракт вступает в силу и становится обязательным для исполнения обеими Сторонами с момента его подписания и действует до полного исполнения сторонами своих обязательств, </w:t>
      </w:r>
      <w:r w:rsidRPr="00C91B09">
        <w:rPr>
          <w:rFonts w:ascii="Times New Roman" w:eastAsia="Times New Roman" w:hAnsi="Times New Roman"/>
          <w:sz w:val="24"/>
          <w:szCs w:val="24"/>
          <w:highlight w:val="yellow"/>
          <w:lang w:eastAsia="ru-RU"/>
        </w:rPr>
        <w:t>но не позднее  31 декабря 2020 года.</w:t>
      </w:r>
    </w:p>
    <w:p w:rsidR="00260ED3" w:rsidRPr="00260ED3" w:rsidRDefault="00260ED3" w:rsidP="00305941">
      <w:pPr>
        <w:keepNext/>
        <w:widowControl w:val="0"/>
        <w:spacing w:after="0" w:line="240" w:lineRule="auto"/>
        <w:ind w:firstLine="567"/>
        <w:jc w:val="both"/>
        <w:rPr>
          <w:rFonts w:ascii="Times New Roman" w:eastAsia="MS Mincho" w:hAnsi="Times New Roman"/>
          <w:sz w:val="24"/>
          <w:szCs w:val="24"/>
          <w:lang w:eastAsia="ar-SA"/>
        </w:rPr>
      </w:pPr>
      <w:r w:rsidRPr="00260ED3">
        <w:rPr>
          <w:rFonts w:ascii="Times New Roman" w:eastAsia="Times New Roman" w:hAnsi="Times New Roman"/>
          <w:sz w:val="24"/>
          <w:szCs w:val="24"/>
          <w:lang w:eastAsia="ru-RU"/>
        </w:rPr>
        <w:t>14.2.</w:t>
      </w:r>
      <w:r w:rsidRPr="00260ED3">
        <w:rPr>
          <w:rFonts w:ascii="Times New Roman" w:eastAsia="Times New Roman" w:hAnsi="Times New Roman"/>
          <w:sz w:val="24"/>
          <w:szCs w:val="24"/>
          <w:lang w:eastAsia="ar-SA"/>
        </w:rPr>
        <w:t xml:space="preserve"> В отношении гарантийных обязательств контракт действует до окончания срока действия таких обязательств.</w:t>
      </w:r>
    </w:p>
    <w:p w:rsidR="00260ED3" w:rsidRPr="00260ED3" w:rsidRDefault="00260ED3" w:rsidP="00305941">
      <w:pPr>
        <w:keepNext/>
        <w:widowControl w:val="0"/>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260ED3">
        <w:rPr>
          <w:rFonts w:ascii="Times New Roman" w:eastAsia="Times New Roman" w:hAnsi="Times New Roman"/>
          <w:sz w:val="24"/>
          <w:szCs w:val="24"/>
          <w:lang w:eastAsia="ru-RU"/>
        </w:rPr>
        <w:t>14.3. Контракт считается заключенным с момента направления оператором электронной площадки участнику электронного аукциона контракта подписанного обеими сторонами в соответствии с требованиями Федерального закона № 44</w:t>
      </w:r>
      <w:r w:rsidRPr="00260ED3">
        <w:rPr>
          <w:rFonts w:ascii="Times New Roman" w:eastAsia="Times New Roman" w:hAnsi="Times New Roman"/>
          <w:sz w:val="24"/>
          <w:szCs w:val="24"/>
          <w:lang w:eastAsia="ru-RU"/>
        </w:rPr>
        <w:noBreakHyphen/>
        <w:t xml:space="preserve">ФЗ и Федерального закона от 06.04.2011 </w:t>
      </w:r>
      <w:r w:rsidRPr="00260ED3">
        <w:rPr>
          <w:rFonts w:ascii="Times New Roman" w:eastAsia="Times New Roman" w:hAnsi="Times New Roman"/>
          <w:sz w:val="24"/>
          <w:szCs w:val="24"/>
          <w:lang w:eastAsia="ru-RU"/>
        </w:rPr>
        <w:lastRenderedPageBreak/>
        <w:t>№ 63-ФЗ.</w:t>
      </w:r>
    </w:p>
    <w:p w:rsidR="00260ED3" w:rsidRPr="00260ED3" w:rsidRDefault="00260ED3" w:rsidP="00305941">
      <w:pPr>
        <w:keepNext/>
        <w:widowControl w:val="0"/>
        <w:spacing w:after="0" w:line="240" w:lineRule="auto"/>
        <w:jc w:val="center"/>
        <w:rPr>
          <w:rFonts w:ascii="Times New Roman" w:eastAsia="Times New Roman" w:hAnsi="Times New Roman"/>
          <w:b/>
          <w:sz w:val="24"/>
          <w:szCs w:val="24"/>
          <w:lang w:eastAsia="ru-RU"/>
        </w:rPr>
      </w:pPr>
    </w:p>
    <w:p w:rsidR="00260ED3" w:rsidRPr="00260ED3" w:rsidRDefault="00260ED3" w:rsidP="00305941">
      <w:pPr>
        <w:keepNext/>
        <w:widowControl w:val="0"/>
        <w:spacing w:after="0" w:line="240" w:lineRule="auto"/>
        <w:jc w:val="center"/>
        <w:rPr>
          <w:rFonts w:ascii="Times New Roman" w:eastAsia="Times New Roman" w:hAnsi="Times New Roman"/>
          <w:b/>
          <w:sz w:val="24"/>
          <w:szCs w:val="24"/>
          <w:lang w:eastAsia="ru-RU"/>
        </w:rPr>
      </w:pPr>
      <w:r w:rsidRPr="00260ED3">
        <w:rPr>
          <w:rFonts w:ascii="Times New Roman" w:eastAsia="Times New Roman" w:hAnsi="Times New Roman"/>
          <w:b/>
          <w:sz w:val="24"/>
          <w:szCs w:val="24"/>
          <w:lang w:eastAsia="ru-RU"/>
        </w:rPr>
        <w:t>15. Юридические адреса и банковские реквизиты сторон</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
          <w:bCs/>
          <w:sz w:val="20"/>
          <w:szCs w:val="20"/>
          <w:lang w:eastAsia="x-none"/>
        </w:rPr>
      </w:pP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tbl>
      <w:tblPr>
        <w:tblStyle w:val="a5"/>
        <w:tblW w:w="0" w:type="auto"/>
        <w:tblLook w:val="04A0" w:firstRow="1" w:lastRow="0" w:firstColumn="1" w:lastColumn="0" w:noHBand="0" w:noVBand="1"/>
      </w:tblPr>
      <w:tblGrid>
        <w:gridCol w:w="4765"/>
        <w:gridCol w:w="5373"/>
      </w:tblGrid>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eastAsia="Times New Roman" w:hAnsi="Times New Roman"/>
                <w:b/>
                <w:bCs/>
                <w:sz w:val="20"/>
                <w:szCs w:val="20"/>
                <w:lang w:eastAsia="x-none"/>
              </w:rPr>
            </w:pPr>
            <w:r w:rsidRPr="00254C1F">
              <w:rPr>
                <w:rFonts w:ascii="Times New Roman" w:eastAsia="Times New Roman" w:hAnsi="Times New Roman"/>
                <w:b/>
                <w:bCs/>
                <w:sz w:val="20"/>
                <w:szCs w:val="20"/>
                <w:lang w:eastAsia="x-none"/>
              </w:rPr>
              <w:t>ЗАКАЗЧИК:</w:t>
            </w: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
                <w:bCs/>
                <w:sz w:val="20"/>
                <w:szCs w:val="20"/>
                <w:lang w:eastAsia="x-none"/>
              </w:rPr>
            </w:pPr>
            <w:r w:rsidRPr="00254C1F">
              <w:rPr>
                <w:rFonts w:ascii="Times New Roman" w:eastAsia="Times New Roman" w:hAnsi="Times New Roman"/>
                <w:b/>
                <w:bCs/>
                <w:sz w:val="20"/>
                <w:szCs w:val="20"/>
                <w:lang w:eastAsia="x-none"/>
              </w:rPr>
              <w:t>ПОДРЯДЧИК:</w:t>
            </w: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4"/>
                <w:szCs w:val="24"/>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4"/>
                <w:szCs w:val="24"/>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4"/>
                <w:szCs w:val="24"/>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4"/>
                <w:szCs w:val="24"/>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4"/>
                <w:szCs w:val="24"/>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4"/>
                <w:szCs w:val="24"/>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4"/>
                <w:szCs w:val="24"/>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4"/>
                <w:szCs w:val="24"/>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sz w:val="24"/>
                <w:szCs w:val="24"/>
                <w:lang w:eastAsia="ru-RU"/>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hAnsi="Times New Roman"/>
                <w:bCs/>
                <w:sz w:val="24"/>
                <w:szCs w:val="24"/>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4"/>
                <w:szCs w:val="24"/>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eastAsia="Times New Roman" w:hAnsi="Times New Roman"/>
                <w:b/>
                <w:bCs/>
                <w:iCs/>
                <w:sz w:val="20"/>
                <w:szCs w:val="20"/>
                <w:lang w:eastAsia="x-none"/>
              </w:rPr>
            </w:pPr>
            <w:r w:rsidRPr="00254C1F">
              <w:rPr>
                <w:rFonts w:ascii="Times New Roman" w:eastAsia="Times New Roman" w:hAnsi="Times New Roman"/>
                <w:b/>
                <w:bCs/>
                <w:iCs/>
                <w:sz w:val="20"/>
                <w:szCs w:val="20"/>
                <w:lang w:eastAsia="x-none"/>
              </w:rPr>
              <w:t>Заказчик:</w:t>
            </w:r>
          </w:p>
          <w:p w:rsidR="00254C1F" w:rsidRPr="00254C1F" w:rsidRDefault="00254C1F" w:rsidP="00305941">
            <w:pPr>
              <w:tabs>
                <w:tab w:val="left" w:pos="360"/>
                <w:tab w:val="left" w:pos="993"/>
              </w:tabs>
              <w:spacing w:after="0" w:line="240" w:lineRule="auto"/>
              <w:rPr>
                <w:rFonts w:ascii="Times New Roman" w:eastAsia="Times New Roman" w:hAnsi="Times New Roman"/>
                <w:bCs/>
                <w:sz w:val="20"/>
                <w:szCs w:val="20"/>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
                <w:bCs/>
                <w:sz w:val="20"/>
                <w:szCs w:val="20"/>
                <w:lang w:eastAsia="x-none"/>
              </w:rPr>
            </w:pPr>
            <w:r w:rsidRPr="00254C1F">
              <w:rPr>
                <w:rFonts w:ascii="Times New Roman" w:eastAsia="Times New Roman" w:hAnsi="Times New Roman"/>
                <w:b/>
                <w:bCs/>
                <w:iCs/>
                <w:sz w:val="20"/>
                <w:szCs w:val="20"/>
                <w:lang w:eastAsia="x-none"/>
              </w:rPr>
              <w:t>Подрядчик</w:t>
            </w:r>
            <w:r w:rsidRPr="00254C1F">
              <w:rPr>
                <w:rFonts w:ascii="Times New Roman" w:eastAsia="Times New Roman" w:hAnsi="Times New Roman"/>
                <w:b/>
                <w:bCs/>
                <w:sz w:val="20"/>
                <w:szCs w:val="20"/>
                <w:lang w:eastAsia="x-none"/>
              </w:rPr>
              <w:t>:</w:t>
            </w:r>
          </w:p>
          <w:p w:rsidR="00254C1F" w:rsidRPr="00254C1F" w:rsidRDefault="00254C1F" w:rsidP="00305941">
            <w:pPr>
              <w:tabs>
                <w:tab w:val="left" w:pos="360"/>
                <w:tab w:val="left" w:pos="993"/>
              </w:tabs>
              <w:spacing w:after="0" w:line="240" w:lineRule="auto"/>
              <w:rPr>
                <w:rFonts w:ascii="Times New Roman" w:eastAsia="Times New Roman" w:hAnsi="Times New Roman"/>
                <w:bCs/>
                <w:sz w:val="20"/>
                <w:szCs w:val="20"/>
                <w:lang w:eastAsia="x-none"/>
              </w:rPr>
            </w:pPr>
          </w:p>
        </w:tc>
      </w:tr>
      <w:tr w:rsidR="00254C1F" w:rsidRPr="00254C1F" w:rsidTr="00B76F32">
        <w:tc>
          <w:tcPr>
            <w:tcW w:w="4765"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0"/>
                <w:szCs w:val="20"/>
                <w:lang w:eastAsia="x-none"/>
              </w:rPr>
            </w:pPr>
          </w:p>
        </w:tc>
        <w:tc>
          <w:tcPr>
            <w:tcW w:w="5373" w:type="dxa"/>
          </w:tcPr>
          <w:p w:rsidR="00254C1F" w:rsidRPr="00254C1F" w:rsidRDefault="00254C1F" w:rsidP="00305941">
            <w:pPr>
              <w:tabs>
                <w:tab w:val="left" w:pos="360"/>
                <w:tab w:val="left" w:pos="993"/>
              </w:tabs>
              <w:spacing w:after="0" w:line="240" w:lineRule="auto"/>
              <w:rPr>
                <w:rFonts w:ascii="Times New Roman" w:eastAsia="Times New Roman" w:hAnsi="Times New Roman"/>
                <w:bCs/>
                <w:sz w:val="20"/>
                <w:szCs w:val="20"/>
                <w:lang w:eastAsia="x-none"/>
              </w:rPr>
            </w:pPr>
          </w:p>
        </w:tc>
      </w:tr>
    </w:tbl>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br w:type="page"/>
      </w:r>
      <w:r w:rsidRPr="00260ED3">
        <w:rPr>
          <w:rFonts w:ascii="Times New Roman" w:eastAsia="Times New Roman" w:hAnsi="Times New Roman"/>
          <w:bCs/>
          <w:sz w:val="20"/>
          <w:szCs w:val="20"/>
          <w:lang w:eastAsia="x-none"/>
        </w:rPr>
        <w:lastRenderedPageBreak/>
        <w:t>Приложение № 1</w:t>
      </w: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к муниципальному контракту</w:t>
      </w: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 ___ от «___» ______ 2020 г.</w:t>
      </w: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i/>
          <w:color w:val="FF0000"/>
          <w:sz w:val="20"/>
          <w:szCs w:val="20"/>
          <w:lang w:eastAsia="x-none"/>
        </w:rPr>
      </w:pP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p>
    <w:p w:rsidR="00260ED3" w:rsidRPr="00260ED3" w:rsidRDefault="00260ED3" w:rsidP="00305941">
      <w:pPr>
        <w:tabs>
          <w:tab w:val="left" w:pos="993"/>
        </w:tabs>
        <w:spacing w:after="0" w:line="240" w:lineRule="auto"/>
        <w:contextualSpacing/>
        <w:jc w:val="center"/>
        <w:rPr>
          <w:rFonts w:ascii="Times New Roman" w:hAnsi="Times New Roman"/>
          <w:b/>
          <w:sz w:val="24"/>
          <w:szCs w:val="24"/>
          <w:lang w:eastAsia="zh-CN"/>
        </w:rPr>
      </w:pPr>
      <w:r w:rsidRPr="00260ED3">
        <w:rPr>
          <w:rFonts w:ascii="Times New Roman" w:hAnsi="Times New Roman"/>
          <w:b/>
          <w:sz w:val="24"/>
          <w:szCs w:val="24"/>
          <w:lang w:eastAsia="zh-CN"/>
        </w:rPr>
        <w:t>Техническое задание</w:t>
      </w:r>
    </w:p>
    <w:p w:rsidR="002C2D91" w:rsidRPr="00603B51" w:rsidRDefault="0049600B" w:rsidP="00305941">
      <w:pPr>
        <w:widowControl w:val="0"/>
        <w:tabs>
          <w:tab w:val="left" w:pos="3580"/>
        </w:tabs>
        <w:suppressAutoHyphens/>
        <w:spacing w:after="0" w:line="240" w:lineRule="auto"/>
        <w:jc w:val="center"/>
        <w:rPr>
          <w:rFonts w:ascii="Times New Roman" w:eastAsia="Times New Roman" w:hAnsi="Times New Roman"/>
          <w:b/>
          <w:bCs/>
          <w:color w:val="000000"/>
          <w:sz w:val="24"/>
          <w:szCs w:val="24"/>
          <w:lang w:eastAsia="zh-CN"/>
        </w:rPr>
      </w:pPr>
      <w:r w:rsidRPr="0049600B">
        <w:rPr>
          <w:rFonts w:ascii="Times New Roman" w:eastAsia="Times New Roman" w:hAnsi="Times New Roman"/>
          <w:b/>
          <w:bCs/>
          <w:color w:val="000000"/>
          <w:sz w:val="24"/>
          <w:szCs w:val="24"/>
          <w:lang w:eastAsia="zh-CN"/>
        </w:rPr>
        <w:t xml:space="preserve">на  </w:t>
      </w:r>
      <w:r w:rsidR="002C2D91" w:rsidRPr="00B26542">
        <w:rPr>
          <w:rFonts w:ascii="Times New Roman" w:eastAsia="Times New Roman" w:hAnsi="Times New Roman"/>
          <w:b/>
          <w:bCs/>
          <w:color w:val="000000"/>
          <w:sz w:val="24"/>
          <w:szCs w:val="24"/>
          <w:lang w:eastAsia="zh-CN"/>
        </w:rPr>
        <w:t>услуги по организации отдыха и развлечений прочие, не включенные в другие группировки</w:t>
      </w:r>
      <w:r w:rsidR="002C2D91" w:rsidRPr="00B26542">
        <w:t xml:space="preserve"> </w:t>
      </w:r>
      <w:r w:rsidR="002C2D91" w:rsidRPr="00B26542">
        <w:rPr>
          <w:b/>
        </w:rPr>
        <w:t>(у</w:t>
      </w:r>
      <w:r w:rsidR="002C2D91" w:rsidRPr="00B26542">
        <w:rPr>
          <w:rFonts w:ascii="Times New Roman" w:eastAsia="Times New Roman" w:hAnsi="Times New Roman"/>
          <w:b/>
          <w:bCs/>
          <w:color w:val="000000"/>
          <w:sz w:val="24"/>
          <w:szCs w:val="24"/>
          <w:lang w:eastAsia="zh-CN"/>
        </w:rPr>
        <w:t>становка игровой площадки)</w:t>
      </w:r>
    </w:p>
    <w:p w:rsidR="00260ED3" w:rsidRPr="00260ED3" w:rsidRDefault="00260ED3" w:rsidP="00305941">
      <w:pPr>
        <w:widowControl w:val="0"/>
        <w:tabs>
          <w:tab w:val="left" w:pos="3580"/>
        </w:tabs>
        <w:suppressAutoHyphens/>
        <w:spacing w:after="0" w:line="240" w:lineRule="auto"/>
        <w:jc w:val="center"/>
        <w:rPr>
          <w:rFonts w:ascii="Times New Roman" w:eastAsia="Times New Roman" w:hAnsi="Times New Roman"/>
          <w:bCs/>
          <w:sz w:val="20"/>
          <w:szCs w:val="20"/>
          <w:lang w:eastAsia="x-none"/>
        </w:rPr>
      </w:pPr>
    </w:p>
    <w:tbl>
      <w:tblPr>
        <w:tblpPr w:leftFromText="180" w:rightFromText="180" w:vertAnchor="text" w:horzAnchor="margin" w:tblpY="1365"/>
        <w:tblW w:w="0" w:type="auto"/>
        <w:tblLook w:val="0000" w:firstRow="0" w:lastRow="0" w:firstColumn="0" w:lastColumn="0" w:noHBand="0" w:noVBand="0"/>
      </w:tblPr>
      <w:tblGrid>
        <w:gridCol w:w="4785"/>
        <w:gridCol w:w="5260"/>
      </w:tblGrid>
      <w:tr w:rsidR="00260ED3" w:rsidRPr="00260ED3" w:rsidTr="00361B7B">
        <w:tc>
          <w:tcPr>
            <w:tcW w:w="4785" w:type="dxa"/>
          </w:tcPr>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ЗАКАЗЧИК:</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tc>
        <w:tc>
          <w:tcPr>
            <w:tcW w:w="5260" w:type="dxa"/>
          </w:tcPr>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ПОДРЯДЧИК:</w:t>
            </w:r>
          </w:p>
        </w:tc>
      </w:tr>
      <w:tr w:rsidR="00260ED3" w:rsidRPr="00260ED3" w:rsidTr="00361B7B">
        <w:tc>
          <w:tcPr>
            <w:tcW w:w="4785" w:type="dxa"/>
          </w:tcPr>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________________ /</w:t>
            </w:r>
            <w:r w:rsidR="00C34BA3">
              <w:t xml:space="preserve"> </w:t>
            </w:r>
            <w:r w:rsidRPr="00260ED3">
              <w:rPr>
                <w:rFonts w:ascii="Times New Roman" w:eastAsia="Times New Roman" w:hAnsi="Times New Roman"/>
                <w:bCs/>
                <w:sz w:val="20"/>
                <w:szCs w:val="20"/>
                <w:lang w:eastAsia="x-none"/>
              </w:rPr>
              <w:t>/</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«___» ______ 20__ г.</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Э.Ц.П.</w:t>
            </w:r>
          </w:p>
        </w:tc>
        <w:tc>
          <w:tcPr>
            <w:tcW w:w="5260" w:type="dxa"/>
          </w:tcPr>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___________________ /_______________/</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«___» ______ 20__ г.</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Э.Ц.П.</w:t>
            </w:r>
          </w:p>
        </w:tc>
      </w:tr>
    </w:tbl>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sz w:val="20"/>
          <w:szCs w:val="20"/>
          <w:lang w:eastAsia="x-none"/>
        </w:rPr>
      </w:pPr>
      <w:r w:rsidRPr="00260ED3">
        <w:rPr>
          <w:rFonts w:ascii="Times New Roman" w:eastAsia="Times New Roman" w:hAnsi="Times New Roman"/>
          <w:bCs/>
          <w:sz w:val="20"/>
          <w:szCs w:val="20"/>
          <w:lang w:eastAsia="x-none"/>
        </w:rPr>
        <w:br w:type="page"/>
      </w: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lastRenderedPageBreak/>
        <w:t>Приложение № 2</w:t>
      </w: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к муниципальному контракту</w:t>
      </w: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 ___ от «___» ______ 2020 г.</w:t>
      </w: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jc w:val="center"/>
        <w:rPr>
          <w:rFonts w:ascii="Times New Roman" w:eastAsia="Times New Roman" w:hAnsi="Times New Roman"/>
          <w:b/>
          <w:sz w:val="24"/>
          <w:szCs w:val="24"/>
          <w:lang w:eastAsia="x-none"/>
        </w:rPr>
      </w:pPr>
    </w:p>
    <w:p w:rsidR="00260ED3" w:rsidRPr="00260ED3" w:rsidRDefault="00260ED3" w:rsidP="00305941">
      <w:pPr>
        <w:spacing w:after="0" w:line="240" w:lineRule="auto"/>
        <w:jc w:val="center"/>
        <w:rPr>
          <w:rFonts w:ascii="Times New Roman" w:eastAsia="Times New Roman" w:hAnsi="Times New Roman"/>
          <w:b/>
          <w:sz w:val="24"/>
          <w:szCs w:val="24"/>
          <w:lang w:eastAsia="x-none"/>
        </w:rPr>
      </w:pPr>
      <w:r w:rsidRPr="00260ED3">
        <w:rPr>
          <w:rFonts w:ascii="Times New Roman" w:eastAsia="Times New Roman" w:hAnsi="Times New Roman"/>
          <w:b/>
          <w:sz w:val="24"/>
          <w:szCs w:val="24"/>
          <w:lang w:eastAsia="x-none"/>
        </w:rPr>
        <w:t xml:space="preserve">Локальный </w:t>
      </w:r>
      <w:r w:rsidR="00BB155F">
        <w:rPr>
          <w:rFonts w:ascii="Times New Roman" w:eastAsia="Times New Roman" w:hAnsi="Times New Roman"/>
          <w:b/>
          <w:sz w:val="24"/>
          <w:szCs w:val="24"/>
          <w:lang w:eastAsia="x-none"/>
        </w:rPr>
        <w:t xml:space="preserve">ресурсный </w:t>
      </w:r>
      <w:r w:rsidRPr="00260ED3">
        <w:rPr>
          <w:rFonts w:ascii="Times New Roman" w:eastAsia="Times New Roman" w:hAnsi="Times New Roman"/>
          <w:b/>
          <w:sz w:val="24"/>
          <w:szCs w:val="24"/>
          <w:lang w:eastAsia="x-none"/>
        </w:rPr>
        <w:t>сметный расчет</w:t>
      </w:r>
    </w:p>
    <w:p w:rsidR="00260ED3" w:rsidRPr="00260ED3" w:rsidRDefault="00260ED3" w:rsidP="00305941">
      <w:pPr>
        <w:spacing w:after="0" w:line="240" w:lineRule="auto"/>
        <w:rPr>
          <w:rFonts w:ascii="Times New Roman" w:eastAsia="Times New Roman" w:hAnsi="Times New Roman"/>
          <w:sz w:val="24"/>
          <w:szCs w:val="24"/>
          <w:lang w:eastAsia="x-none"/>
        </w:rPr>
      </w:pPr>
    </w:p>
    <w:p w:rsidR="00260ED3" w:rsidRPr="00260ED3" w:rsidRDefault="00260ED3" w:rsidP="00305941">
      <w:pPr>
        <w:spacing w:after="0" w:line="240" w:lineRule="auto"/>
        <w:ind w:firstLine="737"/>
        <w:rPr>
          <w:rFonts w:ascii="Times New Roman" w:eastAsia="Times New Roman" w:hAnsi="Times New Roman"/>
          <w:sz w:val="24"/>
          <w:szCs w:val="24"/>
          <w:lang w:eastAsia="x-none"/>
        </w:rPr>
      </w:pPr>
      <w:r w:rsidRPr="00260ED3">
        <w:rPr>
          <w:rFonts w:ascii="Times New Roman" w:eastAsia="Times New Roman" w:hAnsi="Times New Roman"/>
          <w:sz w:val="24"/>
          <w:szCs w:val="24"/>
          <w:lang w:eastAsia="x-none"/>
        </w:rPr>
        <w:t xml:space="preserve">Локальный </w:t>
      </w:r>
      <w:r w:rsidR="00BB155F" w:rsidRPr="00BB155F">
        <w:rPr>
          <w:rFonts w:ascii="Times New Roman" w:eastAsia="Times New Roman" w:hAnsi="Times New Roman"/>
          <w:sz w:val="24"/>
          <w:szCs w:val="24"/>
          <w:lang w:eastAsia="x-none"/>
        </w:rPr>
        <w:t xml:space="preserve">ресурсный </w:t>
      </w:r>
      <w:r w:rsidRPr="00260ED3">
        <w:rPr>
          <w:rFonts w:ascii="Times New Roman" w:eastAsia="Times New Roman" w:hAnsi="Times New Roman"/>
          <w:sz w:val="24"/>
          <w:szCs w:val="24"/>
          <w:lang w:eastAsia="x-none"/>
        </w:rPr>
        <w:t xml:space="preserve">сметный расчет прилагается: </w:t>
      </w:r>
    </w:p>
    <w:p w:rsidR="00260ED3" w:rsidRPr="00260ED3" w:rsidRDefault="00260ED3" w:rsidP="00305941">
      <w:pPr>
        <w:spacing w:after="0" w:line="240" w:lineRule="auto"/>
        <w:rPr>
          <w:rFonts w:ascii="Times New Roman" w:eastAsia="Times New Roman" w:hAnsi="Times New Roman"/>
          <w:b/>
          <w:i/>
          <w:sz w:val="24"/>
          <w:szCs w:val="24"/>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tbl>
      <w:tblPr>
        <w:tblW w:w="0" w:type="auto"/>
        <w:jc w:val="center"/>
        <w:tblLook w:val="0000" w:firstRow="0" w:lastRow="0" w:firstColumn="0" w:lastColumn="0" w:noHBand="0" w:noVBand="0"/>
      </w:tblPr>
      <w:tblGrid>
        <w:gridCol w:w="4785"/>
        <w:gridCol w:w="5260"/>
      </w:tblGrid>
      <w:tr w:rsidR="00260ED3" w:rsidRPr="00260ED3" w:rsidTr="00361B7B">
        <w:trPr>
          <w:jc w:val="center"/>
        </w:trPr>
        <w:tc>
          <w:tcPr>
            <w:tcW w:w="4785" w:type="dxa"/>
          </w:tcPr>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ЗАКАЗЧИК:</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tc>
        <w:tc>
          <w:tcPr>
            <w:tcW w:w="5260" w:type="dxa"/>
          </w:tcPr>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ПОДРЯДЧИК:</w:t>
            </w:r>
          </w:p>
        </w:tc>
      </w:tr>
      <w:tr w:rsidR="00260ED3" w:rsidRPr="00260ED3" w:rsidTr="00361B7B">
        <w:trPr>
          <w:jc w:val="center"/>
        </w:trPr>
        <w:tc>
          <w:tcPr>
            <w:tcW w:w="4785" w:type="dxa"/>
          </w:tcPr>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________________ /</w:t>
            </w:r>
            <w:r w:rsidRPr="00260ED3">
              <w:rPr>
                <w:lang w:eastAsia="zh-CN"/>
              </w:rPr>
              <w:t xml:space="preserve"> </w:t>
            </w:r>
            <w:r w:rsidRPr="00260ED3">
              <w:rPr>
                <w:rFonts w:ascii="Times New Roman" w:eastAsia="Times New Roman" w:hAnsi="Times New Roman"/>
                <w:bCs/>
                <w:sz w:val="20"/>
                <w:szCs w:val="20"/>
                <w:lang w:eastAsia="x-none"/>
              </w:rPr>
              <w:t>/</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«___» ______ 20__ г.</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Э.Ц.П.</w:t>
            </w:r>
          </w:p>
        </w:tc>
        <w:tc>
          <w:tcPr>
            <w:tcW w:w="5260" w:type="dxa"/>
          </w:tcPr>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___________________ /_______________/</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«___» ______ 20__ г.</w:t>
            </w: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p>
          <w:p w:rsidR="00260ED3" w:rsidRPr="00260ED3" w:rsidRDefault="00260ED3" w:rsidP="00305941">
            <w:pPr>
              <w:tabs>
                <w:tab w:val="left" w:pos="360"/>
                <w:tab w:val="left" w:pos="993"/>
              </w:tabs>
              <w:spacing w:after="0" w:line="240" w:lineRule="auto"/>
              <w:ind w:firstLine="993"/>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Э.Ц.П.</w:t>
            </w:r>
          </w:p>
        </w:tc>
      </w:tr>
    </w:tbl>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spacing w:after="0" w:line="240" w:lineRule="auto"/>
        <w:rPr>
          <w:rFonts w:ascii="Times New Roman" w:eastAsia="Times New Roman" w:hAnsi="Times New Roman"/>
          <w:sz w:val="20"/>
          <w:szCs w:val="20"/>
          <w:lang w:eastAsia="x-none"/>
        </w:rPr>
      </w:pP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Приложение № 3</w:t>
      </w:r>
    </w:p>
    <w:p w:rsidR="00260ED3" w:rsidRPr="00260ED3" w:rsidRDefault="00260ED3" w:rsidP="00305941">
      <w:pPr>
        <w:tabs>
          <w:tab w:val="left" w:pos="360"/>
          <w:tab w:val="left" w:pos="993"/>
        </w:tabs>
        <w:spacing w:after="0" w:line="240" w:lineRule="auto"/>
        <w:ind w:firstLine="993"/>
        <w:jc w:val="right"/>
        <w:rPr>
          <w:rFonts w:ascii="Times New Roman" w:eastAsia="Times New Roman" w:hAnsi="Times New Roman"/>
          <w:bCs/>
          <w:sz w:val="20"/>
          <w:szCs w:val="20"/>
          <w:lang w:eastAsia="x-none"/>
        </w:rPr>
      </w:pPr>
      <w:r w:rsidRPr="00260ED3">
        <w:rPr>
          <w:rFonts w:ascii="Times New Roman" w:eastAsia="Times New Roman" w:hAnsi="Times New Roman"/>
          <w:bCs/>
          <w:sz w:val="20"/>
          <w:szCs w:val="20"/>
          <w:lang w:eastAsia="x-none"/>
        </w:rPr>
        <w:t>к муниципальному контракту</w:t>
      </w:r>
    </w:p>
    <w:p w:rsidR="00260ED3" w:rsidRPr="00260ED3" w:rsidRDefault="00260ED3" w:rsidP="00305941">
      <w:pPr>
        <w:spacing w:after="0" w:line="240" w:lineRule="auto"/>
        <w:jc w:val="right"/>
        <w:rPr>
          <w:rFonts w:ascii="Times New Roman" w:hAnsi="Times New Roman"/>
          <w:sz w:val="24"/>
          <w:szCs w:val="24"/>
        </w:rPr>
      </w:pPr>
      <w:r w:rsidRPr="00260ED3">
        <w:rPr>
          <w:rFonts w:ascii="Times New Roman" w:eastAsia="Times New Roman" w:hAnsi="Times New Roman"/>
          <w:bCs/>
          <w:sz w:val="20"/>
          <w:szCs w:val="20"/>
          <w:lang w:eastAsia="x-none"/>
        </w:rPr>
        <w:t>№ ___ от «___» ______ 2020 г</w:t>
      </w:r>
    </w:p>
    <w:p w:rsidR="00260ED3" w:rsidRPr="00260ED3" w:rsidRDefault="00260ED3" w:rsidP="00305941">
      <w:pPr>
        <w:spacing w:after="0" w:line="240" w:lineRule="auto"/>
        <w:jc w:val="right"/>
        <w:rPr>
          <w:rFonts w:ascii="Times New Roman" w:hAnsi="Times New Roman"/>
          <w:sz w:val="24"/>
          <w:szCs w:val="24"/>
        </w:rPr>
      </w:pPr>
    </w:p>
    <w:p w:rsidR="00260ED3" w:rsidRPr="00260ED3" w:rsidRDefault="00260ED3" w:rsidP="00305941">
      <w:pPr>
        <w:spacing w:after="0" w:line="240" w:lineRule="auto"/>
        <w:jc w:val="right"/>
        <w:rPr>
          <w:rFonts w:ascii="Times New Roman" w:hAnsi="Times New Roman"/>
          <w:sz w:val="24"/>
          <w:szCs w:val="24"/>
        </w:rPr>
      </w:pPr>
    </w:p>
    <w:p w:rsidR="00260ED3" w:rsidRPr="00260ED3" w:rsidRDefault="00260ED3" w:rsidP="00305941">
      <w:pPr>
        <w:spacing w:after="0" w:line="240" w:lineRule="auto"/>
        <w:jc w:val="center"/>
        <w:rPr>
          <w:rFonts w:ascii="Times New Roman" w:hAnsi="Times New Roman"/>
          <w:b/>
          <w:sz w:val="24"/>
          <w:szCs w:val="24"/>
        </w:rPr>
      </w:pPr>
      <w:r w:rsidRPr="00C04F24">
        <w:rPr>
          <w:rFonts w:ascii="Times New Roman" w:hAnsi="Times New Roman"/>
          <w:b/>
          <w:sz w:val="24"/>
          <w:szCs w:val="24"/>
          <w:highlight w:val="yellow"/>
        </w:rPr>
        <w:t>График производства работ</w:t>
      </w:r>
      <w:r w:rsidRPr="00260ED3">
        <w:rPr>
          <w:rFonts w:ascii="Times New Roman" w:hAnsi="Times New Roman"/>
          <w:b/>
          <w:sz w:val="24"/>
          <w:szCs w:val="24"/>
        </w:rPr>
        <w:t xml:space="preserve"> </w:t>
      </w:r>
    </w:p>
    <w:p w:rsidR="00260ED3" w:rsidRPr="00260ED3" w:rsidRDefault="00260ED3" w:rsidP="00305941">
      <w:pPr>
        <w:spacing w:after="0" w:line="240" w:lineRule="auto"/>
        <w:jc w:val="center"/>
        <w:rPr>
          <w:rFonts w:ascii="Times New Roman" w:hAnsi="Times New Roman"/>
          <w:b/>
          <w:i/>
          <w:sz w:val="24"/>
          <w:szCs w:val="24"/>
          <w:u w:val="single"/>
        </w:rPr>
      </w:pPr>
    </w:p>
    <w:p w:rsidR="00260ED3" w:rsidRPr="00260ED3" w:rsidRDefault="00260ED3" w:rsidP="00305941">
      <w:pPr>
        <w:spacing w:after="0" w:line="240" w:lineRule="auto"/>
        <w:jc w:val="center"/>
        <w:rPr>
          <w:rFonts w:ascii="Times New Roman" w:hAnsi="Times New Roman"/>
          <w:b/>
          <w:sz w:val="24"/>
          <w:szCs w:val="24"/>
        </w:rPr>
      </w:pPr>
    </w:p>
    <w:tbl>
      <w:tblPr>
        <w:tblW w:w="9498" w:type="dxa"/>
        <w:tblInd w:w="-34" w:type="dxa"/>
        <w:tblLook w:val="04A0" w:firstRow="1" w:lastRow="0" w:firstColumn="1" w:lastColumn="0" w:noHBand="0" w:noVBand="1"/>
      </w:tblPr>
      <w:tblGrid>
        <w:gridCol w:w="5722"/>
        <w:gridCol w:w="3776"/>
      </w:tblGrid>
      <w:tr w:rsidR="00260ED3" w:rsidRPr="00260ED3" w:rsidTr="00361B7B">
        <w:trPr>
          <w:trHeight w:val="711"/>
        </w:trPr>
        <w:tc>
          <w:tcPr>
            <w:tcW w:w="5722" w:type="dxa"/>
            <w:vAlign w:val="center"/>
            <w:hideMark/>
          </w:tcPr>
          <w:p w:rsidR="00260ED3" w:rsidRPr="00260ED3" w:rsidRDefault="00260ED3" w:rsidP="00305941">
            <w:pPr>
              <w:spacing w:after="0" w:line="240" w:lineRule="auto"/>
              <w:jc w:val="both"/>
              <w:rPr>
                <w:rFonts w:ascii="Times New Roman" w:hAnsi="Times New Roman"/>
                <w:sz w:val="24"/>
                <w:szCs w:val="24"/>
              </w:rPr>
            </w:pPr>
            <w:r w:rsidRPr="00260ED3">
              <w:rPr>
                <w:rFonts w:ascii="Times New Roman" w:hAnsi="Times New Roman"/>
                <w:b/>
                <w:sz w:val="24"/>
                <w:szCs w:val="24"/>
              </w:rPr>
              <w:t>Заказчик:</w:t>
            </w:r>
            <w:r w:rsidRPr="00260ED3">
              <w:rPr>
                <w:rFonts w:ascii="Times New Roman" w:hAnsi="Times New Roman"/>
                <w:sz w:val="24"/>
                <w:szCs w:val="24"/>
              </w:rPr>
              <w:t xml:space="preserve"> </w:t>
            </w:r>
          </w:p>
        </w:tc>
        <w:tc>
          <w:tcPr>
            <w:tcW w:w="3776" w:type="dxa"/>
            <w:vAlign w:val="center"/>
            <w:hideMark/>
          </w:tcPr>
          <w:p w:rsidR="00260ED3" w:rsidRPr="00260ED3" w:rsidRDefault="00260ED3" w:rsidP="00305941">
            <w:pPr>
              <w:spacing w:after="0" w:line="240" w:lineRule="auto"/>
              <w:ind w:firstLine="91"/>
              <w:jc w:val="both"/>
              <w:rPr>
                <w:rFonts w:ascii="Times New Roman" w:hAnsi="Times New Roman"/>
                <w:sz w:val="24"/>
                <w:szCs w:val="24"/>
              </w:rPr>
            </w:pPr>
            <w:r w:rsidRPr="00260ED3">
              <w:rPr>
                <w:rFonts w:ascii="Times New Roman" w:hAnsi="Times New Roman"/>
                <w:b/>
                <w:sz w:val="24"/>
                <w:szCs w:val="24"/>
              </w:rPr>
              <w:t xml:space="preserve">Подрядчик: </w:t>
            </w:r>
          </w:p>
        </w:tc>
      </w:tr>
      <w:tr w:rsidR="00260ED3" w:rsidRPr="00260ED3" w:rsidTr="00361B7B">
        <w:trPr>
          <w:trHeight w:val="653"/>
        </w:trPr>
        <w:tc>
          <w:tcPr>
            <w:tcW w:w="5722" w:type="dxa"/>
            <w:hideMark/>
          </w:tcPr>
          <w:p w:rsidR="00260ED3" w:rsidRPr="00260ED3" w:rsidRDefault="00260ED3" w:rsidP="00305941">
            <w:pPr>
              <w:spacing w:after="0" w:line="240" w:lineRule="auto"/>
              <w:ind w:firstLine="108"/>
              <w:jc w:val="both"/>
              <w:rPr>
                <w:rFonts w:ascii="Times New Roman" w:hAnsi="Times New Roman"/>
                <w:sz w:val="24"/>
                <w:szCs w:val="24"/>
              </w:rPr>
            </w:pPr>
            <w:r w:rsidRPr="00260ED3">
              <w:rPr>
                <w:rFonts w:ascii="Times New Roman" w:hAnsi="Times New Roman"/>
                <w:sz w:val="24"/>
                <w:szCs w:val="24"/>
              </w:rPr>
              <w:t>_________________ / __________________ /</w:t>
            </w:r>
          </w:p>
          <w:p w:rsidR="00260ED3" w:rsidRPr="00260ED3" w:rsidRDefault="00260ED3" w:rsidP="00305941">
            <w:pPr>
              <w:spacing w:after="0" w:line="240" w:lineRule="auto"/>
              <w:ind w:firstLine="108"/>
              <w:jc w:val="both"/>
              <w:rPr>
                <w:rFonts w:ascii="Times New Roman" w:hAnsi="Times New Roman"/>
                <w:sz w:val="24"/>
                <w:szCs w:val="24"/>
              </w:rPr>
            </w:pPr>
            <w:r w:rsidRPr="00260ED3">
              <w:rPr>
                <w:rFonts w:ascii="Times New Roman" w:hAnsi="Times New Roman"/>
                <w:sz w:val="24"/>
                <w:szCs w:val="24"/>
              </w:rPr>
              <w:t>« ______ » __________________ 20__г.</w:t>
            </w:r>
          </w:p>
        </w:tc>
        <w:tc>
          <w:tcPr>
            <w:tcW w:w="3776" w:type="dxa"/>
            <w:hideMark/>
          </w:tcPr>
          <w:p w:rsidR="00260ED3" w:rsidRPr="00260ED3" w:rsidRDefault="00260ED3" w:rsidP="00305941">
            <w:pPr>
              <w:spacing w:after="0" w:line="240" w:lineRule="auto"/>
              <w:ind w:firstLine="91"/>
              <w:jc w:val="both"/>
              <w:rPr>
                <w:rFonts w:ascii="Times New Roman" w:hAnsi="Times New Roman"/>
                <w:sz w:val="24"/>
                <w:szCs w:val="24"/>
              </w:rPr>
            </w:pPr>
            <w:r w:rsidRPr="00260ED3">
              <w:rPr>
                <w:rFonts w:ascii="Times New Roman" w:hAnsi="Times New Roman"/>
                <w:sz w:val="24"/>
                <w:szCs w:val="24"/>
              </w:rPr>
              <w:t>_____________ / _________ /</w:t>
            </w:r>
          </w:p>
          <w:p w:rsidR="00260ED3" w:rsidRPr="00260ED3" w:rsidRDefault="00260ED3" w:rsidP="00305941">
            <w:pPr>
              <w:spacing w:after="0" w:line="240" w:lineRule="auto"/>
              <w:ind w:firstLine="91"/>
              <w:jc w:val="both"/>
              <w:rPr>
                <w:rFonts w:ascii="Times New Roman" w:hAnsi="Times New Roman"/>
                <w:sz w:val="24"/>
                <w:szCs w:val="24"/>
              </w:rPr>
            </w:pPr>
            <w:r w:rsidRPr="00260ED3">
              <w:rPr>
                <w:rFonts w:ascii="Times New Roman" w:hAnsi="Times New Roman"/>
                <w:sz w:val="24"/>
                <w:szCs w:val="24"/>
              </w:rPr>
              <w:t>« _____ » ________ 20__ г.</w:t>
            </w:r>
          </w:p>
        </w:tc>
      </w:tr>
    </w:tbl>
    <w:p w:rsidR="00260ED3" w:rsidRPr="00260ED3" w:rsidRDefault="00260ED3" w:rsidP="00305941">
      <w:pPr>
        <w:spacing w:after="0" w:line="240" w:lineRule="auto"/>
        <w:rPr>
          <w:rFonts w:ascii="Times New Roman" w:hAnsi="Times New Roman"/>
          <w:sz w:val="24"/>
          <w:szCs w:val="24"/>
        </w:rPr>
      </w:pPr>
    </w:p>
    <w:p w:rsidR="00260ED3" w:rsidRPr="00260ED3" w:rsidRDefault="00260ED3" w:rsidP="00305941">
      <w:pPr>
        <w:tabs>
          <w:tab w:val="left" w:pos="993"/>
        </w:tabs>
        <w:spacing w:after="0" w:line="240" w:lineRule="auto"/>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jc w:val="center"/>
        <w:rPr>
          <w:rFonts w:ascii="Times New Roman" w:eastAsia="Times New Roman" w:hAnsi="Times New Roman"/>
          <w:b/>
          <w:bCs/>
          <w:sz w:val="28"/>
          <w:szCs w:val="28"/>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60ED3" w:rsidRPr="002B4B38" w:rsidRDefault="00260ED3" w:rsidP="00305941">
      <w:pPr>
        <w:tabs>
          <w:tab w:val="left" w:pos="993"/>
        </w:tabs>
        <w:spacing w:after="0" w:line="240" w:lineRule="auto"/>
        <w:ind w:left="786"/>
        <w:contextualSpacing/>
        <w:jc w:val="center"/>
        <w:rPr>
          <w:rFonts w:ascii="Times New Roman" w:hAnsi="Times New Roman"/>
          <w:b/>
          <w:sz w:val="24"/>
          <w:szCs w:val="24"/>
          <w:lang w:eastAsia="zh-CN"/>
        </w:rPr>
      </w:pPr>
    </w:p>
    <w:p w:rsidR="002B4B38" w:rsidRPr="002B4B38" w:rsidRDefault="002B4B38" w:rsidP="00305941">
      <w:pPr>
        <w:tabs>
          <w:tab w:val="left" w:pos="993"/>
        </w:tabs>
        <w:spacing w:after="0" w:line="240" w:lineRule="auto"/>
        <w:ind w:left="786"/>
        <w:contextualSpacing/>
        <w:jc w:val="center"/>
        <w:rPr>
          <w:rFonts w:ascii="Times New Roman" w:hAnsi="Times New Roman"/>
          <w:b/>
          <w:sz w:val="24"/>
          <w:szCs w:val="24"/>
          <w:lang w:eastAsia="zh-CN"/>
        </w:rPr>
      </w:pPr>
      <w:r w:rsidRPr="002B4B38">
        <w:rPr>
          <w:rFonts w:ascii="Times New Roman" w:hAnsi="Times New Roman"/>
          <w:b/>
          <w:sz w:val="24"/>
          <w:szCs w:val="24"/>
          <w:lang w:eastAsia="zh-CN"/>
        </w:rPr>
        <w:t>Часть 4 Обоснование НМЦК</w:t>
      </w:r>
    </w:p>
    <w:p w:rsidR="002B4B38" w:rsidRPr="002B4B38" w:rsidRDefault="002B4B38" w:rsidP="00305941">
      <w:pPr>
        <w:tabs>
          <w:tab w:val="left" w:pos="993"/>
        </w:tabs>
        <w:spacing w:after="0" w:line="240" w:lineRule="auto"/>
        <w:ind w:left="786"/>
        <w:contextualSpacing/>
        <w:jc w:val="center"/>
        <w:rPr>
          <w:rFonts w:ascii="Times New Roman" w:hAnsi="Times New Roman"/>
          <w:sz w:val="24"/>
          <w:szCs w:val="24"/>
        </w:rPr>
      </w:pPr>
    </w:p>
    <w:p w:rsidR="002C2D91" w:rsidRPr="00603B51" w:rsidRDefault="002C2D91" w:rsidP="00305941">
      <w:pPr>
        <w:widowControl w:val="0"/>
        <w:tabs>
          <w:tab w:val="left" w:pos="3580"/>
        </w:tabs>
        <w:suppressAutoHyphens/>
        <w:spacing w:after="0" w:line="240" w:lineRule="auto"/>
        <w:jc w:val="center"/>
        <w:rPr>
          <w:rFonts w:ascii="Times New Roman" w:eastAsia="Times New Roman" w:hAnsi="Times New Roman"/>
          <w:b/>
          <w:bCs/>
          <w:color w:val="000000"/>
          <w:sz w:val="24"/>
          <w:szCs w:val="24"/>
          <w:lang w:eastAsia="zh-CN"/>
        </w:rPr>
      </w:pPr>
      <w:r>
        <w:rPr>
          <w:rFonts w:ascii="Times New Roman" w:eastAsia="Times New Roman" w:hAnsi="Times New Roman"/>
          <w:b/>
          <w:bCs/>
          <w:color w:val="000000"/>
          <w:sz w:val="24"/>
          <w:szCs w:val="24"/>
          <w:lang w:eastAsia="zh-CN"/>
        </w:rPr>
        <w:t>У</w:t>
      </w:r>
      <w:r w:rsidRPr="00B26542">
        <w:rPr>
          <w:rFonts w:ascii="Times New Roman" w:eastAsia="Times New Roman" w:hAnsi="Times New Roman"/>
          <w:b/>
          <w:bCs/>
          <w:color w:val="000000"/>
          <w:sz w:val="24"/>
          <w:szCs w:val="24"/>
          <w:lang w:eastAsia="zh-CN"/>
        </w:rPr>
        <w:t>слуги по организации отдыха и развлечений прочие, не включенные в другие группировки</w:t>
      </w:r>
      <w:r w:rsidRPr="00B26542">
        <w:t xml:space="preserve"> </w:t>
      </w:r>
      <w:r w:rsidRPr="00B26542">
        <w:rPr>
          <w:b/>
        </w:rPr>
        <w:t>(у</w:t>
      </w:r>
      <w:r w:rsidRPr="00B26542">
        <w:rPr>
          <w:rFonts w:ascii="Times New Roman" w:eastAsia="Times New Roman" w:hAnsi="Times New Roman"/>
          <w:b/>
          <w:bCs/>
          <w:color w:val="000000"/>
          <w:sz w:val="24"/>
          <w:szCs w:val="24"/>
          <w:lang w:eastAsia="zh-CN"/>
        </w:rPr>
        <w:t>становка игровой площадки)</w:t>
      </w:r>
    </w:p>
    <w:p w:rsidR="002B4B38" w:rsidRPr="002B4B38" w:rsidRDefault="002C2D91" w:rsidP="00305941">
      <w:pPr>
        <w:spacing w:after="0" w:line="240" w:lineRule="auto"/>
        <w:jc w:val="center"/>
        <w:rPr>
          <w:rFonts w:ascii="Times New Roman" w:eastAsia="Times New Roman" w:hAnsi="Times New Roman"/>
          <w:i/>
          <w:iCs/>
          <w:sz w:val="24"/>
          <w:szCs w:val="24"/>
          <w:lang w:eastAsia="ru-RU"/>
        </w:rPr>
      </w:pPr>
      <w:r w:rsidRPr="002B4B38">
        <w:rPr>
          <w:rFonts w:ascii="Times New Roman" w:eastAsia="Times New Roman" w:hAnsi="Times New Roman"/>
          <w:i/>
          <w:iCs/>
          <w:sz w:val="24"/>
          <w:szCs w:val="24"/>
          <w:lang w:eastAsia="ru-RU"/>
        </w:rPr>
        <w:t xml:space="preserve"> </w:t>
      </w:r>
      <w:r w:rsidR="002B4B38" w:rsidRPr="002B4B38">
        <w:rPr>
          <w:rFonts w:ascii="Times New Roman" w:eastAsia="Times New Roman" w:hAnsi="Times New Roman"/>
          <w:i/>
          <w:iCs/>
          <w:sz w:val="24"/>
          <w:szCs w:val="24"/>
          <w:lang w:eastAsia="ru-RU"/>
        </w:rPr>
        <w:t>(предмет контракта)</w:t>
      </w:r>
    </w:p>
    <w:p w:rsidR="002B4B38" w:rsidRPr="002B4B38" w:rsidRDefault="002B4B38" w:rsidP="00305941">
      <w:pPr>
        <w:spacing w:after="0" w:line="240" w:lineRule="auto"/>
        <w:jc w:val="center"/>
        <w:rPr>
          <w:rFonts w:ascii="Times New Roman" w:eastAsia="Times New Roman" w:hAnsi="Times New Roman"/>
          <w:b/>
          <w:bCs/>
          <w:sz w:val="24"/>
          <w:szCs w:val="24"/>
          <w:lang w:eastAsia="ru-RU"/>
        </w:rPr>
      </w:pPr>
    </w:p>
    <w:p w:rsidR="002C1C04" w:rsidRDefault="002B4B38" w:rsidP="00305941">
      <w:pPr>
        <w:pBdr>
          <w:top w:val="single" w:sz="4" w:space="1" w:color="auto"/>
        </w:pBdr>
        <w:spacing w:after="0" w:line="240" w:lineRule="auto"/>
        <w:jc w:val="center"/>
        <w:rPr>
          <w:rFonts w:ascii="Times New Roman" w:eastAsia="Times New Roman" w:hAnsi="Times New Roman"/>
          <w:b/>
          <w:bCs/>
          <w:sz w:val="24"/>
          <w:szCs w:val="24"/>
          <w:lang w:eastAsia="ru-RU"/>
        </w:rPr>
      </w:pPr>
      <w:r w:rsidRPr="002B4B38">
        <w:rPr>
          <w:rFonts w:ascii="Times New Roman" w:eastAsia="Times New Roman" w:hAnsi="Times New Roman"/>
          <w:b/>
          <w:bCs/>
          <w:sz w:val="24"/>
          <w:szCs w:val="24"/>
          <w:lang w:eastAsia="ru-RU"/>
        </w:rPr>
        <w:t xml:space="preserve">Администрация </w:t>
      </w:r>
      <w:r w:rsidR="002C2D91">
        <w:rPr>
          <w:rFonts w:ascii="Times New Roman" w:eastAsia="Times New Roman" w:hAnsi="Times New Roman"/>
          <w:b/>
          <w:bCs/>
          <w:sz w:val="24"/>
          <w:szCs w:val="24"/>
          <w:lang w:eastAsia="ru-RU"/>
        </w:rPr>
        <w:t>Прохорского</w:t>
      </w:r>
      <w:r w:rsidRPr="002B4B38">
        <w:rPr>
          <w:rFonts w:ascii="Times New Roman" w:eastAsia="Times New Roman" w:hAnsi="Times New Roman"/>
          <w:b/>
          <w:bCs/>
          <w:sz w:val="24"/>
          <w:szCs w:val="24"/>
          <w:lang w:eastAsia="ru-RU"/>
        </w:rPr>
        <w:t xml:space="preserve"> сельского поселения </w:t>
      </w:r>
    </w:p>
    <w:p w:rsidR="002B4B38" w:rsidRPr="002B4B38" w:rsidRDefault="002B4B38" w:rsidP="00305941">
      <w:pPr>
        <w:pBdr>
          <w:top w:val="single" w:sz="4" w:space="1" w:color="auto"/>
        </w:pBdr>
        <w:spacing w:after="0" w:line="240" w:lineRule="auto"/>
        <w:jc w:val="center"/>
        <w:rPr>
          <w:rFonts w:ascii="Times New Roman" w:eastAsia="Times New Roman" w:hAnsi="Times New Roman"/>
          <w:i/>
          <w:iCs/>
          <w:sz w:val="24"/>
          <w:szCs w:val="24"/>
          <w:lang w:eastAsia="ru-RU"/>
        </w:rPr>
      </w:pPr>
      <w:r w:rsidRPr="002B4B38">
        <w:rPr>
          <w:rFonts w:ascii="Times New Roman" w:eastAsia="Times New Roman" w:hAnsi="Times New Roman"/>
          <w:i/>
          <w:iCs/>
          <w:sz w:val="24"/>
          <w:szCs w:val="24"/>
          <w:lang w:eastAsia="ru-RU"/>
        </w:rPr>
        <w:t>(заказчик)</w:t>
      </w:r>
    </w:p>
    <w:p w:rsidR="002B4B38" w:rsidRPr="002B4B38" w:rsidRDefault="002B4B38" w:rsidP="00305941">
      <w:pPr>
        <w:spacing w:after="0" w:line="240" w:lineRule="auto"/>
        <w:rPr>
          <w:rFonts w:ascii="Times New Roman" w:hAnsi="Times New Roman"/>
          <w:b/>
          <w:bCs/>
          <w:sz w:val="24"/>
          <w:szCs w:val="24"/>
          <w:lang w:eastAsia="ru-RU"/>
        </w:rPr>
      </w:pPr>
    </w:p>
    <w:p w:rsidR="002B4B38" w:rsidRPr="002B4B38" w:rsidRDefault="002B4B38" w:rsidP="00305941">
      <w:pPr>
        <w:spacing w:after="0" w:line="240" w:lineRule="auto"/>
        <w:rPr>
          <w:rFonts w:ascii="Times New Roman" w:hAnsi="Times New Roman"/>
          <w:bCs/>
          <w:sz w:val="24"/>
          <w:szCs w:val="24"/>
          <w:lang w:eastAsia="ru-RU"/>
        </w:rPr>
      </w:pPr>
      <w:r w:rsidRPr="002B4B38">
        <w:rPr>
          <w:rFonts w:ascii="Times New Roman" w:hAnsi="Times New Roman"/>
          <w:b/>
          <w:bCs/>
          <w:sz w:val="24"/>
          <w:szCs w:val="24"/>
          <w:lang w:eastAsia="ru-RU"/>
        </w:rPr>
        <w:t>Используемый метод определения НМЦК с обоснованием:</w:t>
      </w:r>
      <w:r w:rsidRPr="002B4B38">
        <w:rPr>
          <w:rFonts w:ascii="Times New Roman" w:hAnsi="Times New Roman"/>
          <w:bCs/>
          <w:sz w:val="24"/>
          <w:szCs w:val="24"/>
          <w:lang w:eastAsia="ru-RU"/>
        </w:rPr>
        <w:t xml:space="preserve"> Проектно-сметный метод, п.4 ч.1 ст.22 Федерального закона </w:t>
      </w:r>
      <w:r w:rsidRPr="002B4B38">
        <w:rPr>
          <w:rFonts w:ascii="Times New Roman" w:hAnsi="Times New Roman"/>
          <w:sz w:val="24"/>
          <w:szCs w:val="24"/>
          <w:lang w:eastAsia="ru-RU"/>
        </w:rPr>
        <w:t>от 5 апреля 2013 года № 44-ФЗ «О контрактной системе в сфере закупок товаров, работ, услуг для обеспечения государственных и муниципальных нужд».</w:t>
      </w:r>
    </w:p>
    <w:tbl>
      <w:tblPr>
        <w:tblpPr w:leftFromText="180" w:rightFromText="180" w:vertAnchor="text" w:horzAnchor="margin" w:tblpY="5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1985"/>
        <w:gridCol w:w="1984"/>
      </w:tblGrid>
      <w:tr w:rsidR="002B4B38" w:rsidRPr="002B4B38" w:rsidTr="00361B7B">
        <w:trPr>
          <w:trHeight w:val="699"/>
        </w:trPr>
        <w:tc>
          <w:tcPr>
            <w:tcW w:w="817" w:type="dxa"/>
            <w:vAlign w:val="center"/>
          </w:tcPr>
          <w:p w:rsidR="002B4B38" w:rsidRPr="002B4B38" w:rsidRDefault="002B4B38" w:rsidP="00305941">
            <w:pPr>
              <w:spacing w:after="0" w:line="240" w:lineRule="auto"/>
              <w:jc w:val="center"/>
              <w:rPr>
                <w:rFonts w:ascii="Times New Roman" w:eastAsia="Times New Roman" w:hAnsi="Times New Roman"/>
                <w:sz w:val="24"/>
                <w:szCs w:val="24"/>
                <w:lang w:eastAsia="ru-RU"/>
              </w:rPr>
            </w:pPr>
            <w:r w:rsidRPr="002B4B38">
              <w:rPr>
                <w:rFonts w:ascii="Times New Roman" w:eastAsia="Times New Roman" w:hAnsi="Times New Roman"/>
                <w:sz w:val="24"/>
                <w:szCs w:val="24"/>
                <w:lang w:eastAsia="ru-RU"/>
              </w:rPr>
              <w:t>№ п/п</w:t>
            </w:r>
          </w:p>
        </w:tc>
        <w:tc>
          <w:tcPr>
            <w:tcW w:w="5245" w:type="dxa"/>
            <w:vAlign w:val="center"/>
          </w:tcPr>
          <w:p w:rsidR="002B4B38" w:rsidRPr="002B4B38" w:rsidRDefault="002B4B38" w:rsidP="00305941">
            <w:pPr>
              <w:spacing w:after="0" w:line="240" w:lineRule="auto"/>
              <w:jc w:val="center"/>
              <w:rPr>
                <w:rFonts w:ascii="Times New Roman" w:eastAsia="Times New Roman" w:hAnsi="Times New Roman"/>
                <w:sz w:val="24"/>
                <w:szCs w:val="24"/>
                <w:lang w:eastAsia="ru-RU"/>
              </w:rPr>
            </w:pPr>
            <w:r w:rsidRPr="002B4B38">
              <w:rPr>
                <w:rFonts w:ascii="Times New Roman" w:eastAsia="Times New Roman" w:hAnsi="Times New Roman"/>
                <w:sz w:val="24"/>
                <w:szCs w:val="24"/>
                <w:lang w:eastAsia="ru-RU"/>
              </w:rPr>
              <w:t>Наименование работ</w:t>
            </w:r>
          </w:p>
        </w:tc>
        <w:tc>
          <w:tcPr>
            <w:tcW w:w="1985" w:type="dxa"/>
          </w:tcPr>
          <w:p w:rsidR="002B4B38" w:rsidRPr="002B4B38" w:rsidRDefault="002B4B38" w:rsidP="00305941">
            <w:pPr>
              <w:spacing w:after="0" w:line="240" w:lineRule="auto"/>
              <w:jc w:val="center"/>
              <w:rPr>
                <w:rFonts w:ascii="Times New Roman" w:eastAsia="Times New Roman" w:hAnsi="Times New Roman"/>
                <w:sz w:val="24"/>
                <w:szCs w:val="24"/>
                <w:lang w:eastAsia="ar-SA"/>
              </w:rPr>
            </w:pPr>
            <w:r w:rsidRPr="002B4B38">
              <w:rPr>
                <w:rFonts w:ascii="Times New Roman" w:hAnsi="Times New Roman"/>
                <w:bCs/>
                <w:sz w:val="24"/>
                <w:szCs w:val="24"/>
                <w:lang w:eastAsia="ru-RU"/>
              </w:rPr>
              <w:t>Реквизиты источников информации</w:t>
            </w:r>
          </w:p>
        </w:tc>
        <w:tc>
          <w:tcPr>
            <w:tcW w:w="1984" w:type="dxa"/>
            <w:vAlign w:val="center"/>
          </w:tcPr>
          <w:p w:rsidR="002B4B38" w:rsidRPr="002B4B38" w:rsidRDefault="002B4B38" w:rsidP="00305941">
            <w:pPr>
              <w:spacing w:after="0" w:line="240" w:lineRule="auto"/>
              <w:jc w:val="center"/>
              <w:rPr>
                <w:rFonts w:ascii="Times New Roman" w:eastAsia="Times New Roman" w:hAnsi="Times New Roman"/>
                <w:sz w:val="24"/>
                <w:szCs w:val="24"/>
                <w:lang w:eastAsia="ru-RU"/>
              </w:rPr>
            </w:pPr>
            <w:r w:rsidRPr="002B4B38">
              <w:rPr>
                <w:rFonts w:ascii="Times New Roman" w:eastAsia="Times New Roman" w:hAnsi="Times New Roman"/>
                <w:sz w:val="24"/>
                <w:szCs w:val="24"/>
                <w:lang w:eastAsia="ar-SA"/>
              </w:rPr>
              <w:t xml:space="preserve">Стоимость в т.ч. НДС 20%, руб. </w:t>
            </w:r>
          </w:p>
        </w:tc>
      </w:tr>
      <w:tr w:rsidR="002B4B38" w:rsidRPr="002B4B38" w:rsidTr="00361B7B">
        <w:trPr>
          <w:trHeight w:val="1990"/>
        </w:trPr>
        <w:tc>
          <w:tcPr>
            <w:tcW w:w="817" w:type="dxa"/>
            <w:vAlign w:val="center"/>
          </w:tcPr>
          <w:p w:rsidR="002B4B38" w:rsidRPr="002B4B38" w:rsidRDefault="002B4B38" w:rsidP="00305941">
            <w:pPr>
              <w:spacing w:after="0" w:line="240" w:lineRule="auto"/>
              <w:jc w:val="center"/>
              <w:rPr>
                <w:rFonts w:ascii="Times New Roman" w:eastAsia="Times New Roman" w:hAnsi="Times New Roman"/>
                <w:sz w:val="24"/>
                <w:szCs w:val="24"/>
                <w:lang w:eastAsia="ru-RU"/>
              </w:rPr>
            </w:pPr>
            <w:r w:rsidRPr="002B4B38">
              <w:rPr>
                <w:rFonts w:ascii="Times New Roman" w:eastAsia="Times New Roman" w:hAnsi="Times New Roman"/>
                <w:sz w:val="24"/>
                <w:szCs w:val="24"/>
                <w:lang w:eastAsia="ru-RU"/>
              </w:rPr>
              <w:t>1</w:t>
            </w:r>
          </w:p>
        </w:tc>
        <w:tc>
          <w:tcPr>
            <w:tcW w:w="5245" w:type="dxa"/>
            <w:vAlign w:val="center"/>
          </w:tcPr>
          <w:p w:rsidR="002C2D91" w:rsidRPr="00603B51" w:rsidRDefault="002C2D91" w:rsidP="00305941">
            <w:pPr>
              <w:widowControl w:val="0"/>
              <w:tabs>
                <w:tab w:val="left" w:pos="3580"/>
              </w:tabs>
              <w:suppressAutoHyphens/>
              <w:spacing w:after="0" w:line="240" w:lineRule="auto"/>
              <w:jc w:val="center"/>
              <w:rPr>
                <w:rFonts w:ascii="Times New Roman" w:eastAsia="Times New Roman" w:hAnsi="Times New Roman"/>
                <w:b/>
                <w:bCs/>
                <w:color w:val="000000"/>
                <w:sz w:val="24"/>
                <w:szCs w:val="24"/>
                <w:lang w:eastAsia="zh-CN"/>
              </w:rPr>
            </w:pPr>
            <w:r w:rsidRPr="00B26542">
              <w:rPr>
                <w:rFonts w:ascii="Times New Roman" w:eastAsia="Times New Roman" w:hAnsi="Times New Roman"/>
                <w:b/>
                <w:bCs/>
                <w:color w:val="000000"/>
                <w:sz w:val="24"/>
                <w:szCs w:val="24"/>
                <w:lang w:eastAsia="zh-CN"/>
              </w:rPr>
              <w:t>на  услуги по организации отдыха и развлечений прочие, не включенные в другие группировки</w:t>
            </w:r>
            <w:r w:rsidRPr="00B26542">
              <w:t xml:space="preserve"> </w:t>
            </w:r>
            <w:r w:rsidRPr="00B26542">
              <w:rPr>
                <w:b/>
              </w:rPr>
              <w:t>(у</w:t>
            </w:r>
            <w:r w:rsidRPr="00B26542">
              <w:rPr>
                <w:rFonts w:ascii="Times New Roman" w:eastAsia="Times New Roman" w:hAnsi="Times New Roman"/>
                <w:b/>
                <w:bCs/>
                <w:color w:val="000000"/>
                <w:sz w:val="24"/>
                <w:szCs w:val="24"/>
                <w:lang w:eastAsia="zh-CN"/>
              </w:rPr>
              <w:t>становка игровой площадки)</w:t>
            </w:r>
          </w:p>
          <w:p w:rsidR="002B4B38" w:rsidRPr="002B4B38" w:rsidRDefault="002B4B38" w:rsidP="00305941">
            <w:pPr>
              <w:spacing w:after="0" w:line="240" w:lineRule="auto"/>
              <w:jc w:val="center"/>
              <w:rPr>
                <w:rFonts w:ascii="Times New Roman" w:eastAsia="Times New Roman" w:hAnsi="Times New Roman"/>
                <w:b/>
                <w:sz w:val="24"/>
                <w:szCs w:val="24"/>
                <w:lang w:eastAsia="ru-RU"/>
              </w:rPr>
            </w:pPr>
          </w:p>
        </w:tc>
        <w:tc>
          <w:tcPr>
            <w:tcW w:w="1985" w:type="dxa"/>
            <w:vAlign w:val="center"/>
          </w:tcPr>
          <w:p w:rsidR="002B4B38" w:rsidRPr="002B4B38" w:rsidRDefault="0049600B" w:rsidP="00305941">
            <w:pPr>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Локальный ресурсный сметный расчет(смета)</w:t>
            </w:r>
          </w:p>
          <w:p w:rsidR="002B4B38" w:rsidRPr="002B4B38" w:rsidRDefault="002B4B38" w:rsidP="00305941">
            <w:pPr>
              <w:spacing w:after="0" w:line="240" w:lineRule="auto"/>
              <w:jc w:val="center"/>
              <w:rPr>
                <w:rFonts w:ascii="Times New Roman" w:eastAsia="Times New Roman" w:hAnsi="Times New Roman"/>
                <w:bCs/>
                <w:sz w:val="24"/>
                <w:szCs w:val="24"/>
                <w:lang w:eastAsia="ru-RU"/>
              </w:rPr>
            </w:pPr>
          </w:p>
        </w:tc>
        <w:tc>
          <w:tcPr>
            <w:tcW w:w="1984" w:type="dxa"/>
            <w:vAlign w:val="center"/>
          </w:tcPr>
          <w:p w:rsidR="002B4B38" w:rsidRPr="002B4B38" w:rsidRDefault="002C2D91" w:rsidP="00305941">
            <w:pPr>
              <w:spacing w:after="0" w:line="240" w:lineRule="auto"/>
              <w:jc w:val="center"/>
              <w:rPr>
                <w:rFonts w:ascii="Times New Roman" w:eastAsia="Times New Roman" w:hAnsi="Times New Roman"/>
                <w:b/>
                <w:bCs/>
                <w:noProof/>
                <w:sz w:val="24"/>
                <w:szCs w:val="24"/>
                <w:lang w:eastAsia="ru-RU"/>
              </w:rPr>
            </w:pPr>
            <w:r w:rsidRPr="002C2D91">
              <w:rPr>
                <w:rFonts w:ascii="Times New Roman" w:eastAsia="Times New Roman" w:hAnsi="Times New Roman"/>
                <w:b/>
                <w:bCs/>
                <w:noProof/>
                <w:sz w:val="24"/>
                <w:szCs w:val="24"/>
                <w:lang w:eastAsia="ru-RU"/>
              </w:rPr>
              <w:t>3</w:t>
            </w:r>
            <w:r>
              <w:rPr>
                <w:rFonts w:ascii="Times New Roman" w:eastAsia="Times New Roman" w:hAnsi="Times New Roman"/>
                <w:b/>
                <w:bCs/>
                <w:noProof/>
                <w:sz w:val="24"/>
                <w:szCs w:val="24"/>
                <w:lang w:eastAsia="ru-RU"/>
              </w:rPr>
              <w:t xml:space="preserve"> </w:t>
            </w:r>
            <w:r w:rsidRPr="002C2D91">
              <w:rPr>
                <w:rFonts w:ascii="Times New Roman" w:eastAsia="Times New Roman" w:hAnsi="Times New Roman"/>
                <w:b/>
                <w:bCs/>
                <w:noProof/>
                <w:sz w:val="24"/>
                <w:szCs w:val="24"/>
                <w:lang w:eastAsia="ru-RU"/>
              </w:rPr>
              <w:t>030</w:t>
            </w:r>
            <w:r>
              <w:rPr>
                <w:rFonts w:ascii="Times New Roman" w:eastAsia="Times New Roman" w:hAnsi="Times New Roman"/>
                <w:b/>
                <w:bCs/>
                <w:noProof/>
                <w:sz w:val="24"/>
                <w:szCs w:val="24"/>
                <w:lang w:eastAsia="ru-RU"/>
              </w:rPr>
              <w:t xml:space="preserve"> </w:t>
            </w:r>
            <w:r w:rsidRPr="002C2D91">
              <w:rPr>
                <w:rFonts w:ascii="Times New Roman" w:eastAsia="Times New Roman" w:hAnsi="Times New Roman"/>
                <w:b/>
                <w:bCs/>
                <w:noProof/>
                <w:sz w:val="24"/>
                <w:szCs w:val="24"/>
                <w:lang w:eastAsia="ru-RU"/>
              </w:rPr>
              <w:t>246</w:t>
            </w:r>
            <w:r>
              <w:rPr>
                <w:rFonts w:ascii="Times New Roman" w:eastAsia="Times New Roman" w:hAnsi="Times New Roman"/>
                <w:b/>
                <w:bCs/>
                <w:noProof/>
                <w:sz w:val="24"/>
                <w:szCs w:val="24"/>
                <w:lang w:eastAsia="ru-RU"/>
              </w:rPr>
              <w:t>,00</w:t>
            </w:r>
          </w:p>
        </w:tc>
      </w:tr>
      <w:tr w:rsidR="002B4B38" w:rsidRPr="002B4B38" w:rsidTr="00361B7B">
        <w:trPr>
          <w:trHeight w:val="231"/>
        </w:trPr>
        <w:tc>
          <w:tcPr>
            <w:tcW w:w="8047" w:type="dxa"/>
            <w:gridSpan w:val="3"/>
            <w:vAlign w:val="center"/>
          </w:tcPr>
          <w:p w:rsidR="002B4B38" w:rsidRPr="002B4B38" w:rsidRDefault="002B4B38" w:rsidP="00305941">
            <w:pPr>
              <w:spacing w:after="0" w:line="240" w:lineRule="auto"/>
              <w:jc w:val="center"/>
              <w:rPr>
                <w:rFonts w:ascii="Times New Roman" w:eastAsia="Times New Roman" w:hAnsi="Times New Roman"/>
                <w:b/>
                <w:sz w:val="24"/>
                <w:szCs w:val="24"/>
                <w:lang w:eastAsia="ru-RU"/>
              </w:rPr>
            </w:pPr>
            <w:r w:rsidRPr="002B4B38">
              <w:rPr>
                <w:rFonts w:ascii="Times New Roman" w:eastAsia="Times New Roman" w:hAnsi="Times New Roman"/>
                <w:b/>
                <w:sz w:val="24"/>
                <w:szCs w:val="24"/>
                <w:lang w:eastAsia="ru-RU"/>
              </w:rPr>
              <w:lastRenderedPageBreak/>
              <w:t>Начальная (максимальная) цена контракта</w:t>
            </w:r>
          </w:p>
        </w:tc>
        <w:tc>
          <w:tcPr>
            <w:tcW w:w="1984" w:type="dxa"/>
            <w:vAlign w:val="center"/>
          </w:tcPr>
          <w:p w:rsidR="002B4B38" w:rsidRPr="002B4B38" w:rsidRDefault="002C2D91" w:rsidP="00305941">
            <w:pPr>
              <w:spacing w:after="0" w:line="240" w:lineRule="auto"/>
              <w:jc w:val="center"/>
              <w:rPr>
                <w:rFonts w:ascii="Times New Roman" w:eastAsia="Times New Roman" w:hAnsi="Times New Roman"/>
                <w:b/>
                <w:bCs/>
                <w:noProof/>
                <w:sz w:val="24"/>
                <w:szCs w:val="24"/>
                <w:lang w:eastAsia="ru-RU"/>
              </w:rPr>
            </w:pPr>
            <w:r w:rsidRPr="002C2D91">
              <w:rPr>
                <w:rFonts w:ascii="Times New Roman" w:eastAsia="Times New Roman" w:hAnsi="Times New Roman"/>
                <w:b/>
                <w:bCs/>
                <w:noProof/>
                <w:sz w:val="24"/>
                <w:szCs w:val="24"/>
                <w:lang w:eastAsia="ru-RU"/>
              </w:rPr>
              <w:t>3</w:t>
            </w:r>
            <w:r>
              <w:rPr>
                <w:rFonts w:ascii="Times New Roman" w:eastAsia="Times New Roman" w:hAnsi="Times New Roman"/>
                <w:b/>
                <w:bCs/>
                <w:noProof/>
                <w:sz w:val="24"/>
                <w:szCs w:val="24"/>
                <w:lang w:eastAsia="ru-RU"/>
              </w:rPr>
              <w:t xml:space="preserve"> </w:t>
            </w:r>
            <w:r w:rsidRPr="002C2D91">
              <w:rPr>
                <w:rFonts w:ascii="Times New Roman" w:eastAsia="Times New Roman" w:hAnsi="Times New Roman"/>
                <w:b/>
                <w:bCs/>
                <w:noProof/>
                <w:sz w:val="24"/>
                <w:szCs w:val="24"/>
                <w:lang w:eastAsia="ru-RU"/>
              </w:rPr>
              <w:t>030</w:t>
            </w:r>
            <w:r>
              <w:rPr>
                <w:rFonts w:ascii="Times New Roman" w:eastAsia="Times New Roman" w:hAnsi="Times New Roman"/>
                <w:b/>
                <w:bCs/>
                <w:noProof/>
                <w:sz w:val="24"/>
                <w:szCs w:val="24"/>
                <w:lang w:eastAsia="ru-RU"/>
              </w:rPr>
              <w:t xml:space="preserve"> </w:t>
            </w:r>
            <w:r w:rsidRPr="002C2D91">
              <w:rPr>
                <w:rFonts w:ascii="Times New Roman" w:eastAsia="Times New Roman" w:hAnsi="Times New Roman"/>
                <w:b/>
                <w:bCs/>
                <w:noProof/>
                <w:sz w:val="24"/>
                <w:szCs w:val="24"/>
                <w:lang w:eastAsia="ru-RU"/>
              </w:rPr>
              <w:t>246</w:t>
            </w:r>
            <w:r>
              <w:rPr>
                <w:rFonts w:ascii="Times New Roman" w:eastAsia="Times New Roman" w:hAnsi="Times New Roman"/>
                <w:b/>
                <w:bCs/>
                <w:noProof/>
                <w:sz w:val="24"/>
                <w:szCs w:val="24"/>
                <w:lang w:eastAsia="ru-RU"/>
              </w:rPr>
              <w:t>,00</w:t>
            </w:r>
          </w:p>
        </w:tc>
      </w:tr>
    </w:tbl>
    <w:p w:rsidR="002B4B38" w:rsidRPr="002B4B38" w:rsidRDefault="002B4B38" w:rsidP="00305941">
      <w:pPr>
        <w:spacing w:after="0" w:line="240" w:lineRule="auto"/>
        <w:rPr>
          <w:rFonts w:ascii="Times New Roman" w:hAnsi="Times New Roman"/>
          <w:b/>
          <w:bCs/>
          <w:sz w:val="24"/>
          <w:szCs w:val="24"/>
          <w:lang w:eastAsia="ru-RU"/>
        </w:rPr>
      </w:pPr>
      <w:r w:rsidRPr="002B4B38">
        <w:rPr>
          <w:rFonts w:ascii="Times New Roman" w:hAnsi="Times New Roman"/>
          <w:b/>
          <w:bCs/>
          <w:sz w:val="24"/>
          <w:szCs w:val="24"/>
          <w:lang w:eastAsia="ru-RU"/>
        </w:rPr>
        <w:t xml:space="preserve">Расчет НМЦК: </w:t>
      </w:r>
    </w:p>
    <w:p w:rsidR="002B4B38" w:rsidRPr="002B4B38" w:rsidRDefault="002B4B38" w:rsidP="00305941">
      <w:pPr>
        <w:spacing w:after="0" w:line="240" w:lineRule="auto"/>
        <w:rPr>
          <w:rFonts w:ascii="Times New Roman" w:eastAsia="Times New Roman" w:hAnsi="Times New Roman"/>
          <w:b/>
          <w:sz w:val="24"/>
          <w:szCs w:val="24"/>
          <w:lang w:eastAsia="ru-RU"/>
        </w:rPr>
      </w:pPr>
    </w:p>
    <w:p w:rsidR="002B4B38" w:rsidRPr="002B4B38" w:rsidRDefault="002B4B38" w:rsidP="00305941">
      <w:pPr>
        <w:spacing w:after="0" w:line="240" w:lineRule="auto"/>
        <w:rPr>
          <w:rFonts w:ascii="Times New Roman" w:eastAsia="Times New Roman" w:hAnsi="Times New Roman"/>
          <w:b/>
          <w:sz w:val="24"/>
          <w:szCs w:val="24"/>
          <w:lang w:eastAsia="ru-RU"/>
        </w:rPr>
      </w:pPr>
    </w:p>
    <w:p w:rsidR="002B4B38" w:rsidRPr="002B4B38" w:rsidRDefault="002B4B38" w:rsidP="00305941">
      <w:pPr>
        <w:spacing w:after="0" w:line="240" w:lineRule="auto"/>
        <w:rPr>
          <w:rFonts w:ascii="Times New Roman" w:eastAsia="Times New Roman" w:hAnsi="Times New Roman"/>
          <w:b/>
          <w:sz w:val="24"/>
          <w:szCs w:val="24"/>
          <w:lang w:eastAsia="ru-RU"/>
        </w:rPr>
      </w:pPr>
    </w:p>
    <w:p w:rsidR="002B4B38" w:rsidRPr="002B4B38" w:rsidRDefault="002B4B38" w:rsidP="00305941">
      <w:pPr>
        <w:spacing w:after="0" w:line="240" w:lineRule="auto"/>
        <w:rPr>
          <w:rFonts w:ascii="Times New Roman" w:eastAsia="Times New Roman" w:hAnsi="Times New Roman"/>
          <w:sz w:val="24"/>
          <w:szCs w:val="24"/>
          <w:lang w:eastAsia="ru-RU"/>
        </w:rPr>
      </w:pPr>
      <w:r w:rsidRPr="002B4B38">
        <w:rPr>
          <w:rFonts w:ascii="Times New Roman" w:eastAsia="Times New Roman" w:hAnsi="Times New Roman"/>
          <w:b/>
          <w:sz w:val="24"/>
          <w:szCs w:val="24"/>
          <w:lang w:eastAsia="ru-RU"/>
        </w:rPr>
        <w:t xml:space="preserve">Дата подготовки обоснования НМЦК: </w:t>
      </w:r>
      <w:r w:rsidR="00C04F24" w:rsidRPr="002C1C04">
        <w:rPr>
          <w:rFonts w:ascii="Times New Roman" w:eastAsia="Times New Roman" w:hAnsi="Times New Roman"/>
          <w:sz w:val="24"/>
          <w:szCs w:val="24"/>
          <w:highlight w:val="yellow"/>
          <w:lang w:eastAsia="ru-RU"/>
        </w:rPr>
        <w:t>25</w:t>
      </w:r>
      <w:r w:rsidRPr="002C1C04">
        <w:rPr>
          <w:rFonts w:ascii="Times New Roman" w:eastAsia="Times New Roman" w:hAnsi="Times New Roman"/>
          <w:sz w:val="24"/>
          <w:szCs w:val="24"/>
          <w:highlight w:val="yellow"/>
          <w:lang w:eastAsia="ru-RU"/>
        </w:rPr>
        <w:t>.02.2020 г.</w:t>
      </w:r>
    </w:p>
    <w:p w:rsidR="002B4B38" w:rsidRPr="002B4B38" w:rsidRDefault="002B4B38" w:rsidP="00305941">
      <w:pPr>
        <w:spacing w:after="0" w:line="240" w:lineRule="auto"/>
        <w:rPr>
          <w:rFonts w:ascii="Times New Roman" w:eastAsia="Times New Roman" w:hAnsi="Times New Roman"/>
          <w:b/>
          <w:sz w:val="24"/>
          <w:szCs w:val="24"/>
          <w:lang w:eastAsia="ru-RU"/>
        </w:rPr>
      </w:pPr>
    </w:p>
    <w:p w:rsidR="002B4B38" w:rsidRPr="002B4B38" w:rsidRDefault="002B4B38" w:rsidP="00305941">
      <w:pPr>
        <w:spacing w:after="0" w:line="240" w:lineRule="auto"/>
        <w:rPr>
          <w:rFonts w:ascii="Times New Roman" w:eastAsia="Times New Roman" w:hAnsi="Times New Roman"/>
          <w:sz w:val="24"/>
          <w:szCs w:val="24"/>
          <w:lang w:eastAsia="ru-RU"/>
        </w:rPr>
      </w:pPr>
      <w:r w:rsidRPr="002B4B38">
        <w:rPr>
          <w:rFonts w:ascii="Times New Roman" w:eastAsia="Times New Roman" w:hAnsi="Times New Roman"/>
          <w:b/>
          <w:sz w:val="24"/>
          <w:szCs w:val="24"/>
          <w:lang w:eastAsia="ru-RU"/>
        </w:rPr>
        <w:t xml:space="preserve">Контрактный управляющий: </w:t>
      </w:r>
    </w:p>
    <w:p w:rsidR="002B4B38" w:rsidRPr="002B4B38" w:rsidRDefault="002B4B38" w:rsidP="00305941">
      <w:pPr>
        <w:tabs>
          <w:tab w:val="left" w:pos="4442"/>
        </w:tabs>
        <w:spacing w:after="0" w:line="240" w:lineRule="auto"/>
        <w:rPr>
          <w:rFonts w:ascii="Times New Roman" w:eastAsia="Times New Roman" w:hAnsi="Times New Roman"/>
          <w:sz w:val="20"/>
          <w:szCs w:val="20"/>
          <w:lang w:eastAsia="ru-RU"/>
        </w:rPr>
      </w:pPr>
    </w:p>
    <w:p w:rsidR="002B4B38" w:rsidRPr="002B4B38" w:rsidRDefault="002B4B38" w:rsidP="00305941">
      <w:pPr>
        <w:spacing w:after="0" w:line="240" w:lineRule="auto"/>
        <w:jc w:val="center"/>
        <w:rPr>
          <w:rFonts w:ascii="Times New Roman" w:eastAsia="Times New Roman" w:hAnsi="Times New Roman"/>
          <w:b/>
          <w:bCs/>
          <w:sz w:val="20"/>
          <w:szCs w:val="20"/>
          <w:lang w:eastAsia="ru-RU"/>
        </w:rPr>
      </w:pPr>
    </w:p>
    <w:p w:rsidR="002B4B38" w:rsidRPr="002B4B38" w:rsidRDefault="002B4B38" w:rsidP="00305941">
      <w:pPr>
        <w:spacing w:after="0" w:line="240" w:lineRule="auto"/>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C34BA3" w:rsidRDefault="00C34BA3" w:rsidP="00305941">
      <w:pPr>
        <w:pStyle w:val="a3"/>
        <w:rPr>
          <w:rFonts w:ascii="Times New Roman" w:hAnsi="Times New Roman" w:cs="Times New Roman"/>
          <w:b/>
          <w:sz w:val="24"/>
          <w:szCs w:val="24"/>
        </w:rPr>
      </w:pPr>
    </w:p>
    <w:p w:rsidR="00C34BA3" w:rsidRDefault="00C34BA3" w:rsidP="00305941">
      <w:pPr>
        <w:pStyle w:val="a3"/>
        <w:rPr>
          <w:rFonts w:ascii="Times New Roman" w:hAnsi="Times New Roman" w:cs="Times New Roman"/>
          <w:b/>
          <w:sz w:val="24"/>
          <w:szCs w:val="24"/>
        </w:rPr>
      </w:pPr>
    </w:p>
    <w:p w:rsidR="00C34BA3" w:rsidRDefault="00C34BA3" w:rsidP="00305941">
      <w:pPr>
        <w:pStyle w:val="a3"/>
        <w:rPr>
          <w:rFonts w:ascii="Times New Roman" w:hAnsi="Times New Roman" w:cs="Times New Roman"/>
          <w:b/>
          <w:sz w:val="24"/>
          <w:szCs w:val="24"/>
        </w:rPr>
      </w:pPr>
    </w:p>
    <w:p w:rsidR="00C34BA3" w:rsidRDefault="00C34BA3" w:rsidP="00305941">
      <w:pPr>
        <w:pStyle w:val="a3"/>
        <w:rPr>
          <w:rFonts w:ascii="Times New Roman" w:hAnsi="Times New Roman" w:cs="Times New Roman"/>
          <w:b/>
          <w:sz w:val="24"/>
          <w:szCs w:val="24"/>
        </w:rPr>
      </w:pPr>
    </w:p>
    <w:p w:rsidR="00C34BA3" w:rsidRDefault="00C34BA3" w:rsidP="00305941">
      <w:pPr>
        <w:pStyle w:val="a3"/>
        <w:rPr>
          <w:rFonts w:ascii="Times New Roman" w:hAnsi="Times New Roman" w:cs="Times New Roman"/>
          <w:b/>
          <w:sz w:val="24"/>
          <w:szCs w:val="24"/>
        </w:rPr>
      </w:pPr>
    </w:p>
    <w:p w:rsidR="00C34BA3" w:rsidRDefault="00C34BA3"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B4B38" w:rsidRDefault="002B4B38" w:rsidP="00305941">
      <w:pPr>
        <w:pStyle w:val="a3"/>
        <w:rPr>
          <w:rFonts w:ascii="Times New Roman" w:hAnsi="Times New Roman" w:cs="Times New Roman"/>
          <w:b/>
          <w:sz w:val="24"/>
          <w:szCs w:val="24"/>
        </w:rPr>
      </w:pPr>
    </w:p>
    <w:p w:rsidR="002C1C04" w:rsidRDefault="002C1C04" w:rsidP="00305941">
      <w:pPr>
        <w:pStyle w:val="a3"/>
        <w:rPr>
          <w:rFonts w:ascii="Times New Roman" w:hAnsi="Times New Roman" w:cs="Times New Roman"/>
          <w:b/>
          <w:sz w:val="24"/>
          <w:szCs w:val="24"/>
        </w:rPr>
      </w:pPr>
    </w:p>
    <w:p w:rsidR="0021639D" w:rsidRPr="00CE622F" w:rsidRDefault="0021639D" w:rsidP="00305941">
      <w:pPr>
        <w:pStyle w:val="a3"/>
        <w:rPr>
          <w:rFonts w:ascii="Times New Roman" w:hAnsi="Times New Roman" w:cs="Times New Roman"/>
          <w:b/>
          <w:sz w:val="24"/>
          <w:szCs w:val="24"/>
        </w:rPr>
      </w:pPr>
      <w:r w:rsidRPr="00CE622F">
        <w:rPr>
          <w:rFonts w:ascii="Times New Roman" w:hAnsi="Times New Roman" w:cs="Times New Roman"/>
          <w:b/>
          <w:sz w:val="24"/>
          <w:szCs w:val="24"/>
        </w:rPr>
        <w:t>Приложение</w:t>
      </w:r>
      <w:r w:rsidR="00CE622F" w:rsidRPr="00CE622F">
        <w:rPr>
          <w:rFonts w:ascii="Times New Roman" w:hAnsi="Times New Roman" w:cs="Times New Roman"/>
          <w:b/>
          <w:sz w:val="24"/>
          <w:szCs w:val="24"/>
        </w:rPr>
        <w:t xml:space="preserve"> к документации аукциона в электронной форме</w:t>
      </w:r>
    </w:p>
    <w:p w:rsidR="0021639D" w:rsidRDefault="0021639D" w:rsidP="00305941">
      <w:pPr>
        <w:pStyle w:val="a3"/>
        <w:rPr>
          <w:rFonts w:ascii="Times New Roman" w:hAnsi="Times New Roman" w:cs="Times New Roman"/>
          <w:sz w:val="24"/>
          <w:szCs w:val="24"/>
        </w:rPr>
      </w:pPr>
    </w:p>
    <w:p w:rsidR="0021639D" w:rsidRDefault="0021639D" w:rsidP="00305941">
      <w:pPr>
        <w:pStyle w:val="ConsPlusNormal"/>
        <w:jc w:val="center"/>
      </w:pPr>
      <w:bookmarkStart w:id="4" w:name="Par151"/>
      <w:bookmarkEnd w:id="4"/>
      <w:r>
        <w:t>ТИПОВАЯ ФОРМА ЗАЯВКИ</w:t>
      </w:r>
    </w:p>
    <w:p w:rsidR="0021639D" w:rsidRDefault="0021639D" w:rsidP="00305941">
      <w:pPr>
        <w:pStyle w:val="ConsPlusNormal"/>
        <w:jc w:val="center"/>
      </w:pPr>
      <w:r>
        <w:t>НА УЧАСТИЕ В ЭЛЕКТРОННОМ АУКЦИОНЕ В ЭЛЕКТРОННОЙ ФОРМЕ</w:t>
      </w:r>
    </w:p>
    <w:p w:rsidR="0021639D" w:rsidRDefault="0021639D" w:rsidP="00305941">
      <w:pPr>
        <w:pStyle w:val="ConsPlusNormal"/>
        <w:jc w:val="center"/>
      </w:pPr>
      <w:r>
        <w:t>(Утверждена постановлением Правительства Российской Федерации от 5 ноября 2019 г. N 1401)</w:t>
      </w:r>
    </w:p>
    <w:p w:rsidR="0021639D" w:rsidRDefault="0021639D" w:rsidP="00305941">
      <w:pPr>
        <w:pStyle w:val="ConsPlusNormal"/>
        <w:jc w:val="center"/>
      </w:pPr>
    </w:p>
    <w:p w:rsidR="0021639D" w:rsidRPr="0021639D" w:rsidRDefault="0021639D" w:rsidP="00305941">
      <w:pPr>
        <w:pStyle w:val="ConsPlusNormal"/>
        <w:jc w:val="center"/>
        <w:rPr>
          <w:color w:val="FF0000"/>
        </w:rPr>
      </w:pPr>
      <w:r w:rsidRPr="0021639D">
        <w:rPr>
          <w:color w:val="FF0000"/>
        </w:rPr>
        <w:t>В соответствии с пунктом 14 дополнительных требований к операторам электронных площадок, утвержденных постановлением Правительства Российской Федерации от 8 июня 2018 г. N 656, 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 специализированной электронной площадке в соответствии с типовой формой заявки на участие в электронных процедурах, закрытых электронных процедурах, предусмотренной частью 5 статьи 24.1 Федерального закона, соответственно.</w:t>
      </w:r>
    </w:p>
    <w:p w:rsidR="0021639D" w:rsidRDefault="0021639D" w:rsidP="00305941">
      <w:pPr>
        <w:pStyle w:val="ConsPlusNormal"/>
        <w:jc w:val="both"/>
      </w:pPr>
    </w:p>
    <w:p w:rsidR="0021639D" w:rsidRDefault="0021639D" w:rsidP="00305941">
      <w:pPr>
        <w:pStyle w:val="ConsPlusNormal"/>
        <w:jc w:val="center"/>
      </w:pPr>
      <w:r>
        <w:t>ЗАЯВКА</w:t>
      </w:r>
    </w:p>
    <w:p w:rsidR="0021639D" w:rsidRDefault="0021639D" w:rsidP="00305941">
      <w:pPr>
        <w:pStyle w:val="ConsPlusNormal"/>
        <w:jc w:val="center"/>
      </w:pPr>
      <w:r>
        <w:t>на участие в электронном аукционе, закрытом аукционе</w:t>
      </w:r>
    </w:p>
    <w:p w:rsidR="0021639D" w:rsidRDefault="0021639D" w:rsidP="00305941">
      <w:pPr>
        <w:pStyle w:val="ConsPlusNormal"/>
        <w:jc w:val="center"/>
      </w:pPr>
      <w:r>
        <w:t>в электронной форме</w:t>
      </w:r>
    </w:p>
    <w:p w:rsidR="0021639D" w:rsidRDefault="0021639D" w:rsidP="00305941">
      <w:pPr>
        <w:pStyle w:val="ConsPlusNormal"/>
        <w:jc w:val="both"/>
      </w:pPr>
    </w:p>
    <w:p w:rsidR="0021639D" w:rsidRDefault="0021639D" w:rsidP="00305941">
      <w:pPr>
        <w:pStyle w:val="ConsPlusNormal"/>
        <w:jc w:val="center"/>
        <w:outlineLvl w:val="1"/>
      </w:pPr>
      <w:r>
        <w:t>I. Первая часть заявки на участие в электронном аукционе,</w:t>
      </w:r>
    </w:p>
    <w:p w:rsidR="0021639D" w:rsidRDefault="0021639D" w:rsidP="00305941">
      <w:pPr>
        <w:pStyle w:val="ConsPlusNormal"/>
        <w:jc w:val="center"/>
      </w:pPr>
      <w:r>
        <w:t>закрытом аукционе в электронной форме</w:t>
      </w:r>
    </w:p>
    <w:p w:rsidR="0021639D" w:rsidRDefault="0021639D" w:rsidP="00305941">
      <w:pPr>
        <w:pStyle w:val="ConsPlusNormal"/>
        <w:jc w:val="both"/>
      </w:pPr>
    </w:p>
    <w:p w:rsidR="0021639D" w:rsidRDefault="0021639D" w:rsidP="00305941">
      <w:pPr>
        <w:pStyle w:val="ConsPlusNormal"/>
        <w:ind w:firstLine="540"/>
        <w:jc w:val="both"/>
      </w:pPr>
      <w:r>
        <w:t xml:space="preserve">Участник электронного аукциона в электронной форме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w:t>
      </w:r>
      <w:r>
        <w:lastRenderedPageBreak/>
        <w:t xml:space="preserve">результатам проведения аукциона </w:t>
      </w:r>
      <w:hyperlink w:anchor="Par211" w:tooltip="&lt;1&gt; Указывается, за исключением случая включения проектной документации в документацию об электронном аукционе в соответствии с пунктом 8 части 1 статьи 33 Федерального закона." w:history="1">
        <w:r>
          <w:rPr>
            <w:color w:val="0000FF"/>
          </w:rPr>
          <w:t>&lt;1&gt;</w:t>
        </w:r>
      </w:hyperlink>
      <w:r>
        <w:t xml:space="preserve">, выполнение работ на условиях, предусмотренных документацией об электронном аукционе </w:t>
      </w:r>
      <w:hyperlink w:anchor="Par212" w:tooltip="&lt;2&gt; Включается в случае включения проектной документации в документацию об электронном аукционе в соответствии с пунктом 8 части 1 статьи 33 Федерального закона." w:history="1">
        <w:r>
          <w:rPr>
            <w:color w:val="0000FF"/>
          </w:rPr>
          <w:t>&lt;2&gt;</w:t>
        </w:r>
      </w:hyperlink>
      <w:r>
        <w:t>.</w:t>
      </w:r>
    </w:p>
    <w:p w:rsidR="0021639D" w:rsidRDefault="0021639D" w:rsidP="00305941">
      <w:pPr>
        <w:pStyle w:val="ConsPlusNormal"/>
        <w:ind w:firstLine="540"/>
        <w:jc w:val="both"/>
      </w:pPr>
      <w:r>
        <w:t>Информация и документы, которые прилагаются участником закупки:</w:t>
      </w:r>
    </w:p>
    <w:p w:rsidR="0021639D" w:rsidRDefault="0021639D" w:rsidP="00305941">
      <w:pPr>
        <w:pStyle w:val="ConsPlusNormal"/>
        <w:ind w:firstLine="540"/>
        <w:jc w:val="both"/>
      </w:pPr>
      <w:r>
        <w:t xml:space="preserve">наименование страны происхождения товара </w:t>
      </w:r>
      <w:hyperlink w:anchor="Par213" w:tooltip="&lt;3&gt; Включается в случае осуществления закупки товара или закупки работы, услуги, для выполнения, оказания которых используется товар, и установления заказчиком в извещении об осуществлении закупки, документации об электронном аукционе условий, запретов, ограни" w:history="1">
        <w:r>
          <w:rPr>
            <w:color w:val="0000FF"/>
          </w:rPr>
          <w:t>&lt;3&gt;</w:t>
        </w:r>
      </w:hyperlink>
      <w:r>
        <w:t>;</w:t>
      </w:r>
    </w:p>
    <w:p w:rsidR="0021639D" w:rsidRDefault="0021639D" w:rsidP="00305941">
      <w:pPr>
        <w:pStyle w:val="ConsPlusNormal"/>
        <w:ind w:firstLine="540"/>
        <w:jc w:val="both"/>
      </w:pPr>
      <w:r>
        <w:t xml:space="preserve">конкретные показатели товара </w:t>
      </w:r>
      <w:hyperlink w:anchor="Par214" w:tooltip="&lt;4&gt; Включается в случае осуществления закупки товара или закупки работы, услуги, для выполнения, оказания которых используется товар, и отсутствия в документации об электронном аукционе указания на товарный знак или в случае, если участник закупки предлагает т" w:history="1">
        <w:r>
          <w:rPr>
            <w:color w:val="0000FF"/>
          </w:rPr>
          <w:t>&lt;4&gt;</w:t>
        </w:r>
      </w:hyperlink>
      <w:r>
        <w:t xml:space="preserve">, соответствующие значениям, установленным в документации об электронном аукционе, и указание на товарный знак </w:t>
      </w:r>
      <w:hyperlink w:anchor="Par214" w:tooltip="&lt;4&gt; Включается в случае осуществления закупки товара или закупки работы, услуги, для выполнения, оказания которых используется товар, и отсутствия в документации об электронном аукционе указания на товарный знак или в случае, если участник закупки предлагает т" w:history="1">
        <w:r>
          <w:rPr>
            <w:color w:val="0000FF"/>
          </w:rPr>
          <w:t>&lt;4&gt;</w:t>
        </w:r>
      </w:hyperlink>
      <w:r>
        <w:t xml:space="preserve">, </w:t>
      </w:r>
      <w:hyperlink w:anchor="Par215" w:tooltip="&lt;5&gt; Указывается при наличии." w:history="1">
        <w:r>
          <w:rPr>
            <w:color w:val="0000FF"/>
          </w:rPr>
          <w:t>&lt;5&gt;</w:t>
        </w:r>
      </w:hyperlink>
      <w:r>
        <w:t>;</w:t>
      </w:r>
    </w:p>
    <w:p w:rsidR="0021639D" w:rsidRDefault="0021639D" w:rsidP="00305941">
      <w:pPr>
        <w:pStyle w:val="ConsPlusNormal"/>
        <w:ind w:firstLine="540"/>
        <w:jc w:val="both"/>
      </w:pPr>
      <w:r>
        <w:t xml:space="preserve">эскиз, рисунок, чертеж, фотография, иное изображение товара, закупка которого осуществляется </w:t>
      </w:r>
      <w:hyperlink w:anchor="Par215" w:tooltip="&lt;5&gt; Указывается при наличии." w:history="1">
        <w:r>
          <w:rPr>
            <w:color w:val="0000FF"/>
          </w:rPr>
          <w:t>&lt;5&gt;</w:t>
        </w:r>
      </w:hyperlink>
      <w:r>
        <w:t>.</w:t>
      </w:r>
    </w:p>
    <w:p w:rsidR="0021639D" w:rsidRDefault="0021639D" w:rsidP="00305941">
      <w:pPr>
        <w:pStyle w:val="ConsPlusNormal"/>
        <w:jc w:val="both"/>
      </w:pPr>
    </w:p>
    <w:p w:rsidR="0021639D" w:rsidRDefault="0021639D" w:rsidP="00305941">
      <w:pPr>
        <w:pStyle w:val="ConsPlusNormal"/>
        <w:jc w:val="center"/>
        <w:outlineLvl w:val="1"/>
      </w:pPr>
      <w:r>
        <w:t>II. Вторая часть заявки на участие в электронном аукционе,</w:t>
      </w:r>
    </w:p>
    <w:p w:rsidR="0021639D" w:rsidRDefault="0021639D" w:rsidP="00305941">
      <w:pPr>
        <w:pStyle w:val="ConsPlusNormal"/>
        <w:jc w:val="center"/>
      </w:pPr>
      <w:r>
        <w:t>закрытом аукционе в электронной форме</w:t>
      </w:r>
    </w:p>
    <w:p w:rsidR="0021639D" w:rsidRDefault="0021639D" w:rsidP="00305941">
      <w:pPr>
        <w:pStyle w:val="ConsPlusNormal"/>
        <w:jc w:val="both"/>
      </w:pPr>
    </w:p>
    <w:p w:rsidR="0021639D" w:rsidRDefault="0021639D" w:rsidP="00305941">
      <w:pPr>
        <w:pStyle w:val="ConsPlusNormal"/>
        <w:ind w:firstLine="540"/>
        <w:jc w:val="both"/>
      </w:pPr>
      <w:r>
        <w:t>1. Информация об участнике закупки:</w:t>
      </w:r>
    </w:p>
    <w:p w:rsidR="0021639D" w:rsidRDefault="0021639D" w:rsidP="003059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21639D" w:rsidTr="0021639D">
        <w:tc>
          <w:tcPr>
            <w:tcW w:w="5499" w:type="dxa"/>
          </w:tcPr>
          <w:p w:rsidR="0021639D" w:rsidRDefault="0021639D" w:rsidP="00305941">
            <w:pPr>
              <w:pStyle w:val="ConsPlusNormal"/>
            </w:pPr>
            <w:r>
              <w:t xml:space="preserve">Наименование </w:t>
            </w:r>
            <w:hyperlink w:anchor="Par216" w:tooltip="&lt;6&gt; Включается, если участником закупки является юридическое лицо." w:history="1">
              <w:r>
                <w:rPr>
                  <w:color w:val="0000FF"/>
                </w:rPr>
                <w:t>&lt;6&gt;</w:t>
              </w:r>
            </w:hyperlink>
            <w:r>
              <w:t>:</w:t>
            </w:r>
          </w:p>
        </w:tc>
        <w:tc>
          <w:tcPr>
            <w:tcW w:w="3572" w:type="dxa"/>
            <w:tcBorders>
              <w:bottom w:val="single" w:sz="4" w:space="0" w:color="auto"/>
            </w:tcBorders>
          </w:tcPr>
          <w:p w:rsidR="0021639D" w:rsidRDefault="0021639D" w:rsidP="00305941">
            <w:pPr>
              <w:pStyle w:val="ConsPlusNormal"/>
            </w:pPr>
          </w:p>
        </w:tc>
      </w:tr>
      <w:tr w:rsidR="0021639D" w:rsidTr="0021639D">
        <w:tc>
          <w:tcPr>
            <w:tcW w:w="5499" w:type="dxa"/>
          </w:tcPr>
          <w:p w:rsidR="0021639D" w:rsidRDefault="0021639D" w:rsidP="00305941">
            <w:pPr>
              <w:pStyle w:val="ConsPlusNormal"/>
            </w:pPr>
            <w:r>
              <w:t xml:space="preserve">Фирменное наименование </w:t>
            </w:r>
            <w:hyperlink w:anchor="Par215" w:tooltip="&lt;5&gt; Указывается при наличии." w:history="1">
              <w:r>
                <w:rPr>
                  <w:color w:val="0000FF"/>
                </w:rPr>
                <w:t>&lt;5&gt;</w:t>
              </w:r>
            </w:hyperlink>
            <w:r>
              <w:t xml:space="preserve">, </w:t>
            </w:r>
            <w:hyperlink w:anchor="Par216" w:tooltip="&lt;6&gt; Включается, если участником закупки является юридическое лицо." w:history="1">
              <w:r>
                <w:rPr>
                  <w:color w:val="0000FF"/>
                </w:rPr>
                <w:t>&lt;6&gt;</w:t>
              </w:r>
            </w:hyperlink>
            <w:r>
              <w:t>:</w:t>
            </w:r>
          </w:p>
        </w:tc>
        <w:tc>
          <w:tcPr>
            <w:tcW w:w="3572" w:type="dxa"/>
            <w:tcBorders>
              <w:top w:val="single" w:sz="4" w:space="0" w:color="auto"/>
              <w:bottom w:val="single" w:sz="4" w:space="0" w:color="auto"/>
            </w:tcBorders>
          </w:tcPr>
          <w:p w:rsidR="0021639D" w:rsidRDefault="0021639D" w:rsidP="00305941">
            <w:pPr>
              <w:pStyle w:val="ConsPlusNormal"/>
            </w:pPr>
          </w:p>
        </w:tc>
      </w:tr>
      <w:tr w:rsidR="0021639D" w:rsidTr="0021639D">
        <w:tc>
          <w:tcPr>
            <w:tcW w:w="5499" w:type="dxa"/>
          </w:tcPr>
          <w:p w:rsidR="0021639D" w:rsidRDefault="0021639D" w:rsidP="00305941">
            <w:pPr>
              <w:pStyle w:val="ConsPlusNormal"/>
            </w:pPr>
            <w:r>
              <w:t xml:space="preserve">Место нахождения </w:t>
            </w:r>
            <w:hyperlink w:anchor="Par216" w:tooltip="&lt;6&gt; Включается, если участником закупки является юридическое лицо." w:history="1">
              <w:r>
                <w:rPr>
                  <w:color w:val="0000FF"/>
                </w:rPr>
                <w:t>&lt;6&gt;</w:t>
              </w:r>
            </w:hyperlink>
            <w:r>
              <w:t>:</w:t>
            </w:r>
          </w:p>
        </w:tc>
        <w:tc>
          <w:tcPr>
            <w:tcW w:w="3572" w:type="dxa"/>
            <w:tcBorders>
              <w:top w:val="single" w:sz="4" w:space="0" w:color="auto"/>
              <w:bottom w:val="single" w:sz="4" w:space="0" w:color="auto"/>
            </w:tcBorders>
          </w:tcPr>
          <w:p w:rsidR="0021639D" w:rsidRDefault="0021639D" w:rsidP="00305941">
            <w:pPr>
              <w:pStyle w:val="ConsPlusNormal"/>
            </w:pPr>
          </w:p>
        </w:tc>
      </w:tr>
      <w:tr w:rsidR="0021639D" w:rsidTr="0021639D">
        <w:tc>
          <w:tcPr>
            <w:tcW w:w="5499" w:type="dxa"/>
          </w:tcPr>
          <w:p w:rsidR="0021639D" w:rsidRDefault="0021639D" w:rsidP="00305941">
            <w:pPr>
              <w:pStyle w:val="ConsPlusNormal"/>
            </w:pPr>
            <w:r>
              <w:t xml:space="preserve">Фамилия, имя, отчество </w:t>
            </w:r>
            <w:hyperlink w:anchor="Par215" w:tooltip="&lt;5&gt; Указывается при наличии." w:history="1">
              <w:r>
                <w:rPr>
                  <w:color w:val="0000FF"/>
                </w:rPr>
                <w:t>&lt;5&gt;</w:t>
              </w:r>
            </w:hyperlink>
            <w:r>
              <w:t xml:space="preserve">, </w:t>
            </w:r>
            <w:hyperlink w:anchor="Par217" w:tooltip="&lt;7&gt; Включается, если участником закупки является физическое лицо." w:history="1">
              <w:r>
                <w:rPr>
                  <w:color w:val="0000FF"/>
                </w:rPr>
                <w:t>&lt;7&gt;</w:t>
              </w:r>
            </w:hyperlink>
            <w:r>
              <w:t>:</w:t>
            </w:r>
          </w:p>
        </w:tc>
        <w:tc>
          <w:tcPr>
            <w:tcW w:w="3572" w:type="dxa"/>
            <w:tcBorders>
              <w:top w:val="single" w:sz="4" w:space="0" w:color="auto"/>
              <w:bottom w:val="single" w:sz="4" w:space="0" w:color="auto"/>
            </w:tcBorders>
          </w:tcPr>
          <w:p w:rsidR="0021639D" w:rsidRDefault="0021639D" w:rsidP="00305941">
            <w:pPr>
              <w:pStyle w:val="ConsPlusNormal"/>
            </w:pPr>
          </w:p>
        </w:tc>
      </w:tr>
      <w:tr w:rsidR="0021639D" w:rsidTr="0021639D">
        <w:tc>
          <w:tcPr>
            <w:tcW w:w="5499" w:type="dxa"/>
          </w:tcPr>
          <w:p w:rsidR="0021639D" w:rsidRDefault="0021639D" w:rsidP="00305941">
            <w:pPr>
              <w:pStyle w:val="ConsPlusNormal"/>
            </w:pPr>
            <w:r>
              <w:t xml:space="preserve">Паспортные данные </w:t>
            </w:r>
            <w:hyperlink w:anchor="Par217" w:tooltip="&lt;7&gt; Включается, если участником закупки является физическое лицо." w:history="1">
              <w:r>
                <w:rPr>
                  <w:color w:val="0000FF"/>
                </w:rPr>
                <w:t>&lt;7&gt;</w:t>
              </w:r>
            </w:hyperlink>
            <w:r>
              <w:t>:</w:t>
            </w:r>
          </w:p>
        </w:tc>
        <w:tc>
          <w:tcPr>
            <w:tcW w:w="3572" w:type="dxa"/>
            <w:tcBorders>
              <w:top w:val="single" w:sz="4" w:space="0" w:color="auto"/>
              <w:bottom w:val="single" w:sz="4" w:space="0" w:color="auto"/>
            </w:tcBorders>
          </w:tcPr>
          <w:p w:rsidR="0021639D" w:rsidRDefault="0021639D" w:rsidP="00305941">
            <w:pPr>
              <w:pStyle w:val="ConsPlusNormal"/>
            </w:pPr>
          </w:p>
        </w:tc>
      </w:tr>
      <w:tr w:rsidR="0021639D" w:rsidTr="0021639D">
        <w:tc>
          <w:tcPr>
            <w:tcW w:w="5499" w:type="dxa"/>
          </w:tcPr>
          <w:p w:rsidR="0021639D" w:rsidRDefault="0021639D" w:rsidP="00305941">
            <w:pPr>
              <w:pStyle w:val="ConsPlusNormal"/>
            </w:pPr>
            <w:r>
              <w:t xml:space="preserve">Место жительства </w:t>
            </w:r>
            <w:hyperlink w:anchor="Par217" w:tooltip="&lt;7&gt; Включается, если участником закупки является физическое лицо." w:history="1">
              <w:r>
                <w:rPr>
                  <w:color w:val="0000FF"/>
                </w:rPr>
                <w:t>&lt;7&gt;</w:t>
              </w:r>
            </w:hyperlink>
            <w:r>
              <w:t>:</w:t>
            </w:r>
          </w:p>
        </w:tc>
        <w:tc>
          <w:tcPr>
            <w:tcW w:w="3572" w:type="dxa"/>
            <w:tcBorders>
              <w:top w:val="single" w:sz="4" w:space="0" w:color="auto"/>
              <w:bottom w:val="single" w:sz="4" w:space="0" w:color="auto"/>
            </w:tcBorders>
          </w:tcPr>
          <w:p w:rsidR="0021639D" w:rsidRDefault="0021639D" w:rsidP="00305941">
            <w:pPr>
              <w:pStyle w:val="ConsPlusNormal"/>
            </w:pPr>
          </w:p>
        </w:tc>
      </w:tr>
      <w:tr w:rsidR="0021639D" w:rsidTr="0021639D">
        <w:tc>
          <w:tcPr>
            <w:tcW w:w="5499" w:type="dxa"/>
          </w:tcPr>
          <w:p w:rsidR="0021639D" w:rsidRDefault="0021639D" w:rsidP="00305941">
            <w:pPr>
              <w:pStyle w:val="ConsPlusNormal"/>
            </w:pPr>
            <w:r>
              <w:t>Почтовый адрес:</w:t>
            </w:r>
          </w:p>
        </w:tc>
        <w:tc>
          <w:tcPr>
            <w:tcW w:w="3572" w:type="dxa"/>
            <w:tcBorders>
              <w:top w:val="single" w:sz="4" w:space="0" w:color="auto"/>
              <w:bottom w:val="single" w:sz="4" w:space="0" w:color="auto"/>
            </w:tcBorders>
          </w:tcPr>
          <w:p w:rsidR="0021639D" w:rsidRDefault="0021639D" w:rsidP="00305941">
            <w:pPr>
              <w:pStyle w:val="ConsPlusNormal"/>
            </w:pPr>
          </w:p>
        </w:tc>
      </w:tr>
      <w:tr w:rsidR="0021639D" w:rsidTr="0021639D">
        <w:tc>
          <w:tcPr>
            <w:tcW w:w="5499" w:type="dxa"/>
          </w:tcPr>
          <w:p w:rsidR="0021639D" w:rsidRDefault="0021639D" w:rsidP="00305941">
            <w:pPr>
              <w:pStyle w:val="ConsPlusNormal"/>
            </w:pPr>
            <w:r>
              <w:t>Номер контактного телефона:</w:t>
            </w:r>
          </w:p>
        </w:tc>
        <w:tc>
          <w:tcPr>
            <w:tcW w:w="3572" w:type="dxa"/>
            <w:tcBorders>
              <w:top w:val="single" w:sz="4" w:space="0" w:color="auto"/>
              <w:bottom w:val="single" w:sz="4" w:space="0" w:color="auto"/>
            </w:tcBorders>
          </w:tcPr>
          <w:p w:rsidR="0021639D" w:rsidRDefault="0021639D" w:rsidP="00305941">
            <w:pPr>
              <w:pStyle w:val="ConsPlusNormal"/>
            </w:pPr>
          </w:p>
        </w:tc>
      </w:tr>
      <w:tr w:rsidR="0021639D" w:rsidTr="0021639D">
        <w:tc>
          <w:tcPr>
            <w:tcW w:w="5499" w:type="dxa"/>
          </w:tcPr>
          <w:p w:rsidR="0021639D" w:rsidRDefault="0021639D" w:rsidP="00305941">
            <w:pPr>
              <w:pStyle w:val="ConsPlusNormal"/>
            </w:pPr>
            <w:r>
              <w:t xml:space="preserve">Идентификационный номер налогоплательщика </w:t>
            </w:r>
            <w:hyperlink w:anchor="Par218" w:tooltip="&lt;8&gt; 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 w:history="1">
              <w:r>
                <w:rPr>
                  <w:color w:val="0000FF"/>
                </w:rPr>
                <w:t>&lt;8&gt;</w:t>
              </w:r>
            </w:hyperlink>
            <w:r>
              <w:t>:</w:t>
            </w:r>
          </w:p>
        </w:tc>
        <w:tc>
          <w:tcPr>
            <w:tcW w:w="3572" w:type="dxa"/>
            <w:tcBorders>
              <w:top w:val="single" w:sz="4" w:space="0" w:color="auto"/>
              <w:bottom w:val="single" w:sz="4" w:space="0" w:color="auto"/>
            </w:tcBorders>
          </w:tcPr>
          <w:p w:rsidR="0021639D" w:rsidRDefault="0021639D" w:rsidP="00305941">
            <w:pPr>
              <w:pStyle w:val="ConsPlusNormal"/>
            </w:pPr>
          </w:p>
        </w:tc>
      </w:tr>
      <w:tr w:rsidR="0021639D" w:rsidTr="0021639D">
        <w:tc>
          <w:tcPr>
            <w:tcW w:w="5499" w:type="dxa"/>
          </w:tcPr>
          <w:p w:rsidR="0021639D" w:rsidRDefault="0021639D" w:rsidP="00305941">
            <w:pPr>
              <w:pStyle w:val="ConsPlusNormal"/>
            </w:pPr>
            <w:r>
              <w:t xml:space="preserve">Идентификационный номер налогоплательщика </w:t>
            </w:r>
            <w:hyperlink w:anchor="Par215" w:tooltip="&lt;5&gt; Указывается при наличии." w:history="1">
              <w:r>
                <w:rPr>
                  <w:color w:val="0000FF"/>
                </w:rPr>
                <w:t>&lt;5&gt;</w:t>
              </w:r>
            </w:hyperlink>
            <w:r>
              <w:t xml:space="preserve"> учредителей, членов коллегиального исполнительного органа, лица, исполняющего функции единоличного исполнительного органа участника закупки </w:t>
            </w:r>
            <w:hyperlink w:anchor="Par214" w:tooltip="&lt;4&gt; Включается в случае осуществления закупки товара или закупки работы, услуги, для выполнения, оказания которых используется товар, и отсутствия в документации об электронном аукционе указания на товарный знак или в случае, если участник закупки предлагает т" w:history="1">
              <w:r>
                <w:rPr>
                  <w:color w:val="0000FF"/>
                </w:rPr>
                <w:t>&lt;4&gt;</w:t>
              </w:r>
            </w:hyperlink>
            <w:r>
              <w:t>:</w:t>
            </w:r>
          </w:p>
        </w:tc>
        <w:tc>
          <w:tcPr>
            <w:tcW w:w="3572" w:type="dxa"/>
            <w:tcBorders>
              <w:top w:val="single" w:sz="4" w:space="0" w:color="auto"/>
              <w:bottom w:val="single" w:sz="4" w:space="0" w:color="auto"/>
            </w:tcBorders>
          </w:tcPr>
          <w:p w:rsidR="0021639D" w:rsidRDefault="0021639D" w:rsidP="00305941">
            <w:pPr>
              <w:pStyle w:val="ConsPlusNormal"/>
            </w:pPr>
          </w:p>
        </w:tc>
      </w:tr>
    </w:tbl>
    <w:p w:rsidR="0021639D" w:rsidRDefault="0021639D" w:rsidP="00305941">
      <w:pPr>
        <w:pStyle w:val="ConsPlusNormal"/>
        <w:jc w:val="both"/>
      </w:pPr>
    </w:p>
    <w:p w:rsidR="0021639D" w:rsidRDefault="0021639D" w:rsidP="00305941">
      <w:pPr>
        <w:pStyle w:val="ConsPlusNormal"/>
        <w:ind w:firstLine="540"/>
        <w:jc w:val="both"/>
      </w:pPr>
      <w:r>
        <w:t>2. Декларация о соответствии участника закупки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p>
    <w:p w:rsidR="0021639D" w:rsidRDefault="0021639D" w:rsidP="00305941">
      <w:pPr>
        <w:pStyle w:val="ConsPlusNormal"/>
        <w:ind w:firstLine="540"/>
        <w:jc w:val="both"/>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639D" w:rsidRDefault="0021639D" w:rsidP="00305941">
      <w:pPr>
        <w:pStyle w:val="ConsPlusNormal"/>
        <w:ind w:firstLine="540"/>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1639D" w:rsidRDefault="0021639D" w:rsidP="00305941">
      <w:pPr>
        <w:pStyle w:val="ConsPlusNormal"/>
        <w:ind w:firstLine="540"/>
        <w:jc w:val="both"/>
      </w:pPr>
      <w: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21639D" w:rsidRDefault="0021639D" w:rsidP="00305941">
      <w:pPr>
        <w:pStyle w:val="ConsPlusNormal"/>
        <w:ind w:firstLine="540"/>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639D" w:rsidRDefault="0021639D" w:rsidP="00305941">
      <w:pPr>
        <w:pStyle w:val="ConsPlusNormal"/>
        <w:ind w:firstLine="540"/>
        <w:jc w:val="both"/>
      </w:pPr>
      <w:r>
        <w:t>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639D" w:rsidRDefault="0021639D" w:rsidP="00305941">
      <w:pPr>
        <w:pStyle w:val="ConsPlusNormal"/>
        <w:ind w:firstLine="540"/>
        <w:jc w:val="both"/>
      </w:pPr>
      <w:r>
        <w:t xml:space="preserve">обладание участником закупки исключительными правами на результаты интеллектуальной деятельности </w:t>
      </w:r>
      <w:hyperlink w:anchor="Par219" w:tooltip="&lt;9&gt; Включается, если в связи с исполнением контракта заказчик приобретает права на результаты интеллектуальной деятельности. Не включается при заключении контрактов на создание произведений литературы или искусства, исполнение, на финансирование проката или по" w:history="1">
        <w:r>
          <w:rPr>
            <w:color w:val="0000FF"/>
          </w:rPr>
          <w:t>&lt;9&gt;</w:t>
        </w:r>
      </w:hyperlink>
      <w:r>
        <w:t>;</w:t>
      </w:r>
    </w:p>
    <w:p w:rsidR="0021639D" w:rsidRDefault="0021639D" w:rsidP="00305941">
      <w:pPr>
        <w:pStyle w:val="ConsPlusNormal"/>
        <w:ind w:firstLine="540"/>
        <w:jc w:val="both"/>
      </w:pPr>
      <w: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1639D" w:rsidRDefault="0021639D" w:rsidP="00305941">
      <w:pPr>
        <w:pStyle w:val="ConsPlusNormal"/>
        <w:ind w:firstLine="540"/>
        <w:jc w:val="both"/>
      </w:pPr>
      <w:r>
        <w:t xml:space="preserve">3. Декларация о принадлежности участника закупки к субъектам малого предпринимательства или социально ориентированным некоммерческим организациям, которой участник закупки декларирует </w:t>
      </w:r>
      <w:hyperlink w:anchor="Par220" w:tooltip="&lt;10&gt; Включается,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 предусмотренное частью 3 статьи 30 Федерального закона." w:history="1">
        <w:r>
          <w:rPr>
            <w:color w:val="0000FF"/>
          </w:rPr>
          <w:t>&lt;10&gt;</w:t>
        </w:r>
      </w:hyperlink>
      <w:r>
        <w:t xml:space="preserve"> свою принадлежность к ____________ </w:t>
      </w:r>
      <w:hyperlink w:anchor="Par221" w:tooltip="&lt;11&gt; Указывается принадлежность к субъекту малого предпринимательства или социально ориентированной некоммерческой организации." w:history="1">
        <w:r>
          <w:rPr>
            <w:color w:val="0000FF"/>
          </w:rPr>
          <w:t>&lt;11&gt;</w:t>
        </w:r>
      </w:hyperlink>
      <w:r>
        <w:t>.</w:t>
      </w:r>
    </w:p>
    <w:p w:rsidR="0021639D" w:rsidRDefault="0021639D" w:rsidP="00305941">
      <w:pPr>
        <w:pStyle w:val="ConsPlusNormal"/>
        <w:ind w:firstLine="540"/>
        <w:jc w:val="both"/>
      </w:pPr>
      <w:bookmarkStart w:id="5" w:name="Par203"/>
      <w:bookmarkEnd w:id="5"/>
      <w:r>
        <w:t xml:space="preserve">4. Документы, прилагаемые участником закупки </w:t>
      </w:r>
      <w:hyperlink w:anchor="Par222" w:tooltip="&lt;12&gt; Указываются в случае приложения документов (или их копий), предусмотренных пунктом 4 раздела II настоящей типовой формы." w:history="1">
        <w:r>
          <w:rPr>
            <w:color w:val="0000FF"/>
          </w:rPr>
          <w:t>&lt;12&gt;</w:t>
        </w:r>
      </w:hyperlink>
      <w:r>
        <w:t>:</w:t>
      </w:r>
    </w:p>
    <w:p w:rsidR="0021639D" w:rsidRDefault="0021639D" w:rsidP="00305941">
      <w:pPr>
        <w:pStyle w:val="ConsPlusNormal"/>
        <w:ind w:firstLine="540"/>
        <w:jc w:val="both"/>
      </w:pPr>
      <w:r>
        <w:t>документы, подтверждающие соответствие участника закупки требованиям, установленным пунктом 1 части 1 статьи 31 Федерального закона, или копии этих документов;</w:t>
      </w:r>
    </w:p>
    <w:p w:rsidR="0021639D" w:rsidRDefault="0021639D" w:rsidP="00305941">
      <w:pPr>
        <w:pStyle w:val="ConsPlusNormal"/>
        <w:ind w:firstLine="540"/>
        <w:jc w:val="both"/>
      </w:pPr>
      <w: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21639D" w:rsidRDefault="0021639D" w:rsidP="00305941">
      <w:pPr>
        <w:pStyle w:val="ConsPlusNormal"/>
        <w:ind w:firstLine="540"/>
        <w:jc w:val="both"/>
      </w:pPr>
      <w:r>
        <w:t xml:space="preserve">решение об одобрении или о совершении крупной сделки </w:t>
      </w:r>
      <w:hyperlink w:anchor="Par216" w:tooltip="&lt;6&gt; Включается, если участником закупки является юридическое лицо." w:history="1">
        <w:r>
          <w:rPr>
            <w:color w:val="0000FF"/>
          </w:rPr>
          <w:t>&lt;6&gt;</w:t>
        </w:r>
      </w:hyperlink>
      <w:r>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1639D" w:rsidRDefault="0021639D" w:rsidP="00305941">
      <w:pPr>
        <w:pStyle w:val="ConsPlusNormal"/>
        <w:ind w:firstLine="540"/>
        <w:jc w:val="both"/>
      </w:pPr>
      <w:r>
        <w:t>документы, подтверждающие право участника закупки на получение преимуществ в соответствии со статьями 28 и 29 Федерального закона, или копии таких документов;</w:t>
      </w:r>
    </w:p>
    <w:p w:rsidR="0021639D" w:rsidRDefault="0021639D" w:rsidP="00305941">
      <w:pPr>
        <w:pStyle w:val="ConsPlusNormal"/>
        <w:ind w:firstLine="540"/>
        <w:jc w:val="both"/>
      </w:pPr>
      <w:r>
        <w:lastRenderedPageBreak/>
        <w:t xml:space="preserve">документы, предусмотренные нормативными правовыми актами, принятыми в соответствии со статьей 14 Федерального закона, или копии таких документов </w:t>
      </w:r>
      <w:hyperlink w:anchor="Par223" w:tooltip="&lt;13&gt; Включается в случае закупки товаров, работ, услуг, на которые распространяется действие нормативных правовых актов, принятых в соответствии со статьей 14 Федерального закона." w:history="1">
        <w:r>
          <w:rPr>
            <w:color w:val="0000FF"/>
          </w:rPr>
          <w:t>&lt;13&gt;</w:t>
        </w:r>
      </w:hyperlink>
      <w:r>
        <w:t>.</w:t>
      </w:r>
    </w:p>
    <w:p w:rsidR="0021639D" w:rsidRDefault="0021639D" w:rsidP="00305941">
      <w:pPr>
        <w:pStyle w:val="ConsPlusNormal"/>
        <w:jc w:val="both"/>
      </w:pPr>
    </w:p>
    <w:p w:rsidR="0021639D" w:rsidRDefault="0021639D" w:rsidP="00305941">
      <w:pPr>
        <w:pStyle w:val="ConsPlusNormal"/>
        <w:ind w:firstLine="540"/>
        <w:jc w:val="both"/>
      </w:pPr>
      <w:r>
        <w:t>--------------------------------</w:t>
      </w:r>
    </w:p>
    <w:p w:rsidR="0021639D" w:rsidRPr="0021639D" w:rsidRDefault="0021639D" w:rsidP="00305941">
      <w:pPr>
        <w:pStyle w:val="ConsPlusNormal"/>
        <w:ind w:firstLine="540"/>
        <w:jc w:val="both"/>
        <w:rPr>
          <w:sz w:val="20"/>
        </w:rPr>
      </w:pPr>
      <w:bookmarkStart w:id="6" w:name="Par211"/>
      <w:bookmarkEnd w:id="6"/>
      <w:r w:rsidRPr="0021639D">
        <w:rPr>
          <w:sz w:val="20"/>
        </w:rPr>
        <w:t>&lt;1&gt; Указывается, за исключением случая включения проектной документации в документацию об электронном аукционе в соответствии с пунктом 8 части 1 статьи 33 Федерального закона.</w:t>
      </w:r>
    </w:p>
    <w:p w:rsidR="0021639D" w:rsidRPr="0021639D" w:rsidRDefault="0021639D" w:rsidP="00305941">
      <w:pPr>
        <w:pStyle w:val="ConsPlusNormal"/>
        <w:ind w:firstLine="540"/>
        <w:jc w:val="both"/>
        <w:rPr>
          <w:sz w:val="20"/>
        </w:rPr>
      </w:pPr>
      <w:bookmarkStart w:id="7" w:name="Par212"/>
      <w:bookmarkEnd w:id="7"/>
      <w:r w:rsidRPr="0021639D">
        <w:rPr>
          <w:sz w:val="20"/>
        </w:rPr>
        <w:t>&lt;2&gt; Включается в случае включения проектной документации в документацию об электронном аукционе в соответствии с пунктом 8 части 1 статьи 33 Федерального закона.</w:t>
      </w:r>
    </w:p>
    <w:p w:rsidR="0021639D" w:rsidRPr="0021639D" w:rsidRDefault="0021639D" w:rsidP="00305941">
      <w:pPr>
        <w:pStyle w:val="ConsPlusNormal"/>
        <w:ind w:firstLine="540"/>
        <w:jc w:val="both"/>
        <w:rPr>
          <w:sz w:val="20"/>
        </w:rPr>
      </w:pPr>
      <w:bookmarkStart w:id="8" w:name="Par213"/>
      <w:bookmarkEnd w:id="8"/>
      <w:r w:rsidRPr="0021639D">
        <w:rPr>
          <w:sz w:val="20"/>
        </w:rPr>
        <w:t>&lt;3&gt; Включается в случае осуществления закупки товара или закупки работы, услуги, для выполнения, оказания которых используется товар, и установления заказчиком в извещении об осуществлении закупки,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Не включается в случае включения проектной документации в документацию об электронном аукционе в соответствии с пунктом 8 части 1 статьи 33 Федерального закона.</w:t>
      </w:r>
    </w:p>
    <w:p w:rsidR="0021639D" w:rsidRPr="0021639D" w:rsidRDefault="0021639D" w:rsidP="00305941">
      <w:pPr>
        <w:pStyle w:val="ConsPlusNormal"/>
        <w:ind w:firstLine="540"/>
        <w:jc w:val="both"/>
        <w:rPr>
          <w:sz w:val="20"/>
        </w:rPr>
      </w:pPr>
      <w:bookmarkStart w:id="9" w:name="Par214"/>
      <w:bookmarkEnd w:id="9"/>
      <w:r w:rsidRPr="0021639D">
        <w:rPr>
          <w:sz w:val="20"/>
        </w:rPr>
        <w:t>&lt;4&gt; Включается в случае осуществления закупки товара или закупки работы, услуги, для выполнения, оказания которых используется товар, и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 Не включается в случае включения проектной документации в документацию об электронном аукционе в соответствии с пунктом 8 части 1 статьи 33 Федерального закона.</w:t>
      </w:r>
    </w:p>
    <w:p w:rsidR="0021639D" w:rsidRPr="0021639D" w:rsidRDefault="0021639D" w:rsidP="00305941">
      <w:pPr>
        <w:pStyle w:val="ConsPlusNormal"/>
        <w:ind w:firstLine="540"/>
        <w:jc w:val="both"/>
        <w:rPr>
          <w:sz w:val="20"/>
        </w:rPr>
      </w:pPr>
      <w:bookmarkStart w:id="10" w:name="Par215"/>
      <w:bookmarkEnd w:id="10"/>
      <w:r w:rsidRPr="0021639D">
        <w:rPr>
          <w:sz w:val="20"/>
        </w:rPr>
        <w:t>&lt;5&gt; Указывается при наличии.</w:t>
      </w:r>
    </w:p>
    <w:p w:rsidR="0021639D" w:rsidRPr="0021639D" w:rsidRDefault="0021639D" w:rsidP="00305941">
      <w:pPr>
        <w:pStyle w:val="ConsPlusNormal"/>
        <w:ind w:firstLine="540"/>
        <w:jc w:val="both"/>
        <w:rPr>
          <w:sz w:val="20"/>
        </w:rPr>
      </w:pPr>
      <w:bookmarkStart w:id="11" w:name="Par216"/>
      <w:bookmarkEnd w:id="11"/>
      <w:r w:rsidRPr="0021639D">
        <w:rPr>
          <w:sz w:val="20"/>
        </w:rPr>
        <w:t>&lt;6&gt; Включается, если участником закупки является юридическое лицо.</w:t>
      </w:r>
    </w:p>
    <w:p w:rsidR="0021639D" w:rsidRPr="0021639D" w:rsidRDefault="0021639D" w:rsidP="00305941">
      <w:pPr>
        <w:pStyle w:val="ConsPlusNormal"/>
        <w:ind w:firstLine="540"/>
        <w:jc w:val="both"/>
        <w:rPr>
          <w:sz w:val="20"/>
        </w:rPr>
      </w:pPr>
      <w:bookmarkStart w:id="12" w:name="Par217"/>
      <w:bookmarkEnd w:id="12"/>
      <w:r w:rsidRPr="0021639D">
        <w:rPr>
          <w:sz w:val="20"/>
        </w:rPr>
        <w:t>&lt;7&gt; Включается, если участником закупки является физическое лицо.</w:t>
      </w:r>
    </w:p>
    <w:p w:rsidR="0021639D" w:rsidRPr="0021639D" w:rsidRDefault="0021639D" w:rsidP="00305941">
      <w:pPr>
        <w:pStyle w:val="ConsPlusNormal"/>
        <w:ind w:firstLine="540"/>
        <w:jc w:val="both"/>
        <w:rPr>
          <w:sz w:val="20"/>
        </w:rPr>
      </w:pPr>
      <w:bookmarkStart w:id="13" w:name="Par218"/>
      <w:bookmarkEnd w:id="13"/>
      <w:r w:rsidRPr="0021639D">
        <w:rPr>
          <w:sz w:val="20"/>
        </w:rPr>
        <w:t>&lt;8&gt; 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p>
    <w:p w:rsidR="0021639D" w:rsidRPr="0021639D" w:rsidRDefault="0021639D" w:rsidP="00305941">
      <w:pPr>
        <w:pStyle w:val="ConsPlusNormal"/>
        <w:ind w:firstLine="540"/>
        <w:jc w:val="both"/>
        <w:rPr>
          <w:sz w:val="20"/>
        </w:rPr>
      </w:pPr>
      <w:bookmarkStart w:id="14" w:name="Par219"/>
      <w:bookmarkEnd w:id="14"/>
      <w:r w:rsidRPr="0021639D">
        <w:rPr>
          <w:sz w:val="20"/>
        </w:rPr>
        <w:t>&lt;9&gt; Включается, если в связи с исполнением контракта заказчик приобретает права на результаты интеллектуальной деятельности. Не включается при заключении контрактов на создание произведений литературы или искусства, исполнение, на финансирование проката или показа национального фильма.</w:t>
      </w:r>
    </w:p>
    <w:p w:rsidR="0021639D" w:rsidRPr="0021639D" w:rsidRDefault="0021639D" w:rsidP="00305941">
      <w:pPr>
        <w:pStyle w:val="ConsPlusNormal"/>
        <w:ind w:firstLine="540"/>
        <w:jc w:val="both"/>
        <w:rPr>
          <w:sz w:val="20"/>
        </w:rPr>
      </w:pPr>
      <w:bookmarkStart w:id="15" w:name="Par220"/>
      <w:bookmarkEnd w:id="15"/>
      <w:r w:rsidRPr="0021639D">
        <w:rPr>
          <w:sz w:val="20"/>
        </w:rPr>
        <w:t>&lt;10&gt; Включается,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 предусмотренное частью 3 статьи 30 Федерального закона.</w:t>
      </w:r>
    </w:p>
    <w:p w:rsidR="0021639D" w:rsidRPr="0021639D" w:rsidRDefault="0021639D" w:rsidP="00305941">
      <w:pPr>
        <w:pStyle w:val="ConsPlusNormal"/>
        <w:ind w:firstLine="540"/>
        <w:jc w:val="both"/>
        <w:rPr>
          <w:sz w:val="20"/>
        </w:rPr>
      </w:pPr>
      <w:bookmarkStart w:id="16" w:name="Par221"/>
      <w:bookmarkEnd w:id="16"/>
      <w:r w:rsidRPr="0021639D">
        <w:rPr>
          <w:sz w:val="20"/>
        </w:rPr>
        <w:t>&lt;11&gt; Указывается принадлежность к субъекту малого предпринимательства или социально ориентированной некоммерческой организации.</w:t>
      </w:r>
    </w:p>
    <w:p w:rsidR="0021639D" w:rsidRPr="0021639D" w:rsidRDefault="0021639D" w:rsidP="00305941">
      <w:pPr>
        <w:pStyle w:val="ConsPlusNormal"/>
        <w:ind w:firstLine="540"/>
        <w:jc w:val="both"/>
        <w:rPr>
          <w:sz w:val="20"/>
        </w:rPr>
      </w:pPr>
      <w:bookmarkStart w:id="17" w:name="Par222"/>
      <w:bookmarkEnd w:id="17"/>
      <w:r w:rsidRPr="0021639D">
        <w:rPr>
          <w:sz w:val="20"/>
        </w:rPr>
        <w:t xml:space="preserve">&lt;12&gt; Указываются в случае приложения документов (или их копий), предусмотренных </w:t>
      </w:r>
      <w:hyperlink w:anchor="Par203" w:tooltip="4. Документы, прилагаемые участником закупки &lt;12&gt;:" w:history="1">
        <w:r w:rsidRPr="0021639D">
          <w:rPr>
            <w:color w:val="0000FF"/>
            <w:sz w:val="20"/>
          </w:rPr>
          <w:t>пунктом 4 раздела II</w:t>
        </w:r>
      </w:hyperlink>
      <w:r w:rsidRPr="0021639D">
        <w:rPr>
          <w:sz w:val="20"/>
        </w:rPr>
        <w:t xml:space="preserve"> настоящей типовой формы.</w:t>
      </w:r>
    </w:p>
    <w:p w:rsidR="0021639D" w:rsidRPr="0021639D" w:rsidRDefault="0021639D" w:rsidP="00305941">
      <w:pPr>
        <w:pStyle w:val="ConsPlusNormal"/>
        <w:ind w:firstLine="540"/>
        <w:jc w:val="both"/>
        <w:rPr>
          <w:sz w:val="20"/>
        </w:rPr>
      </w:pPr>
      <w:bookmarkStart w:id="18" w:name="Par223"/>
      <w:bookmarkEnd w:id="18"/>
      <w:r w:rsidRPr="0021639D">
        <w:rPr>
          <w:sz w:val="20"/>
        </w:rPr>
        <w:t>&lt;13&gt; Включается в случае закупки товаров, работ, услуг, на которые распространяется действие нормативных правовых актов, принятых в соответствии со статьей 14 Федерального закона.</w:t>
      </w:r>
    </w:p>
    <w:p w:rsidR="0021639D" w:rsidRDefault="0021639D" w:rsidP="00305941">
      <w:pPr>
        <w:pStyle w:val="a3"/>
        <w:rPr>
          <w:rFonts w:ascii="Times New Roman" w:hAnsi="Times New Roman" w:cs="Times New Roman"/>
          <w:sz w:val="24"/>
          <w:szCs w:val="24"/>
        </w:rPr>
      </w:pPr>
    </w:p>
    <w:p w:rsidR="00AA5EFD" w:rsidRPr="00AA5EFD" w:rsidRDefault="00AA5EFD" w:rsidP="00305941">
      <w:pPr>
        <w:pStyle w:val="a3"/>
        <w:rPr>
          <w:rFonts w:ascii="Times New Roman" w:hAnsi="Times New Roman" w:cs="Times New Roman"/>
          <w:sz w:val="24"/>
          <w:szCs w:val="24"/>
        </w:rPr>
      </w:pPr>
    </w:p>
    <w:sectPr w:rsidR="00AA5EFD" w:rsidRPr="00AA5EFD" w:rsidSect="00054EAF">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0A" w:rsidRDefault="00C03E0A" w:rsidP="00260ED3">
      <w:pPr>
        <w:spacing w:after="0" w:line="240" w:lineRule="auto"/>
      </w:pPr>
      <w:r>
        <w:separator/>
      </w:r>
    </w:p>
  </w:endnote>
  <w:endnote w:type="continuationSeparator" w:id="0">
    <w:p w:rsidR="00C03E0A" w:rsidRDefault="00C03E0A" w:rsidP="0026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75222"/>
      <w:docPartObj>
        <w:docPartGallery w:val="Page Numbers (Bottom of Page)"/>
        <w:docPartUnique/>
      </w:docPartObj>
    </w:sdtPr>
    <w:sdtEndPr/>
    <w:sdtContent>
      <w:p w:rsidR="00AD65E9" w:rsidRDefault="00AD65E9">
        <w:pPr>
          <w:pStyle w:val="ab"/>
          <w:jc w:val="center"/>
        </w:pPr>
        <w:r>
          <w:fldChar w:fldCharType="begin"/>
        </w:r>
        <w:r>
          <w:instrText>PAGE   \* MERGEFORMAT</w:instrText>
        </w:r>
        <w:r>
          <w:fldChar w:fldCharType="separate"/>
        </w:r>
        <w:r w:rsidR="00004A3D">
          <w:rPr>
            <w:noProof/>
          </w:rPr>
          <w:t>22</w:t>
        </w:r>
        <w:r>
          <w:fldChar w:fldCharType="end"/>
        </w:r>
      </w:p>
    </w:sdtContent>
  </w:sdt>
  <w:p w:rsidR="00AD65E9" w:rsidRDefault="00AD65E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0A" w:rsidRDefault="00C03E0A" w:rsidP="00260ED3">
      <w:pPr>
        <w:spacing w:after="0" w:line="240" w:lineRule="auto"/>
      </w:pPr>
      <w:r>
        <w:separator/>
      </w:r>
    </w:p>
  </w:footnote>
  <w:footnote w:type="continuationSeparator" w:id="0">
    <w:p w:rsidR="00C03E0A" w:rsidRDefault="00C03E0A" w:rsidP="00260ED3">
      <w:pPr>
        <w:spacing w:after="0" w:line="240" w:lineRule="auto"/>
      </w:pPr>
      <w:r>
        <w:continuationSeparator/>
      </w:r>
    </w:p>
  </w:footnote>
  <w:footnote w:id="1">
    <w:p w:rsidR="00AD65E9" w:rsidRPr="00657F5C" w:rsidRDefault="00AD65E9" w:rsidP="00260ED3">
      <w:pPr>
        <w:autoSpaceDE w:val="0"/>
        <w:autoSpaceDN w:val="0"/>
        <w:adjustRightInd w:val="0"/>
        <w:spacing w:after="0" w:line="240" w:lineRule="auto"/>
        <w:ind w:firstLine="540"/>
        <w:rPr>
          <w:rFonts w:ascii="Times New Roman" w:hAnsi="Times New Roman"/>
          <w:sz w:val="20"/>
          <w:szCs w:val="20"/>
        </w:rPr>
      </w:pPr>
      <w:r w:rsidRPr="004871B0">
        <w:rPr>
          <w:rStyle w:val="af"/>
          <w:rFonts w:ascii="Times New Roman" w:hAnsi="Times New Roman"/>
          <w:sz w:val="20"/>
          <w:szCs w:val="20"/>
        </w:rPr>
        <w:footnoteRef/>
      </w:r>
      <w:r w:rsidRPr="004871B0">
        <w:rPr>
          <w:rFonts w:ascii="Times New Roman" w:hAnsi="Times New Roman"/>
          <w:sz w:val="20"/>
          <w:szCs w:val="20"/>
        </w:rPr>
        <w:t xml:space="preserve"> </w:t>
      </w:r>
      <w:r w:rsidRPr="00657F5C">
        <w:rPr>
          <w:rFonts w:ascii="Times New Roman" w:hAnsi="Times New Roman"/>
          <w:sz w:val="20"/>
          <w:szCs w:val="20"/>
        </w:rPr>
        <w:t>Размер штрафа устанавливается в следующем порядке:</w:t>
      </w:r>
    </w:p>
    <w:p w:rsidR="00AD65E9" w:rsidRPr="00657F5C" w:rsidRDefault="00AD65E9" w:rsidP="00260ED3">
      <w:pPr>
        <w:autoSpaceDE w:val="0"/>
        <w:autoSpaceDN w:val="0"/>
        <w:adjustRightInd w:val="0"/>
        <w:spacing w:after="0" w:line="240" w:lineRule="auto"/>
        <w:ind w:firstLine="540"/>
        <w:jc w:val="both"/>
        <w:rPr>
          <w:rFonts w:ascii="Times New Roman" w:hAnsi="Times New Roman"/>
          <w:sz w:val="20"/>
          <w:szCs w:val="20"/>
        </w:rPr>
      </w:pPr>
      <w:r w:rsidRPr="00657F5C">
        <w:rPr>
          <w:rFonts w:ascii="Times New Roman" w:hAnsi="Times New Roman"/>
          <w:sz w:val="20"/>
          <w:szCs w:val="20"/>
        </w:rPr>
        <w:t>а) 1000 рублей, если цена контракта не превышает 3 млн. рублей (включительно).</w:t>
      </w:r>
    </w:p>
    <w:p w:rsidR="00AD65E9" w:rsidRDefault="00AD65E9" w:rsidP="00260ED3">
      <w:pPr>
        <w:autoSpaceDE w:val="0"/>
        <w:autoSpaceDN w:val="0"/>
        <w:adjustRightInd w:val="0"/>
        <w:spacing w:after="0" w:line="240" w:lineRule="auto"/>
        <w:ind w:firstLine="540"/>
        <w:jc w:val="both"/>
        <w:rPr>
          <w:rFonts w:ascii="Times New Roman" w:hAnsi="Times New Roman"/>
          <w:sz w:val="20"/>
          <w:szCs w:val="20"/>
        </w:rPr>
      </w:pPr>
      <w:r w:rsidRPr="00657F5C">
        <w:rPr>
          <w:rFonts w:ascii="Times New Roman" w:hAnsi="Times New Roman"/>
          <w:sz w:val="20"/>
          <w:szCs w:val="20"/>
        </w:rPr>
        <w:t>б) 5000 рублей, если цена контракта составляет от 3 млн. рублей до 50 млн. рублей (включительно).</w:t>
      </w:r>
      <w:r w:rsidRPr="00A825BC">
        <w:rPr>
          <w:rFonts w:ascii="Times New Roman" w:hAnsi="Times New Roman"/>
          <w:sz w:val="20"/>
          <w:szCs w:val="20"/>
        </w:rPr>
        <w:t xml:space="preserve"> </w:t>
      </w:r>
      <w:r>
        <w:rPr>
          <w:rFonts w:ascii="Times New Roman" w:hAnsi="Times New Roman"/>
          <w:sz w:val="20"/>
          <w:szCs w:val="20"/>
        </w:rPr>
        <w:t>в) 10000 рублей, если цена контракта составляет от 50 млн. рублей до 100 млн. рублей (включительно);</w:t>
      </w:r>
    </w:p>
    <w:p w:rsidR="00AD65E9" w:rsidRPr="00657F5C" w:rsidRDefault="00AD65E9" w:rsidP="00260ED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г) 100000 рублей, если цена контракта превышает 100 млн. рублей.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8B4"/>
    <w:multiLevelType w:val="multilevel"/>
    <w:tmpl w:val="DD7EE118"/>
    <w:lvl w:ilvl="0">
      <w:start w:val="1"/>
      <w:numFmt w:val="decimal"/>
      <w:lvlText w:val="%1."/>
      <w:lvlJc w:val="left"/>
      <w:pPr>
        <w:ind w:left="360" w:hanging="360"/>
      </w:pPr>
      <w:rPr>
        <w:rFonts w:hint="default"/>
        <w:b/>
        <w:i w:val="0"/>
      </w:rPr>
    </w:lvl>
    <w:lvl w:ilvl="1">
      <w:start w:val="5"/>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15:restartNumberingAfterBreak="0">
    <w:nsid w:val="03395937"/>
    <w:multiLevelType w:val="multilevel"/>
    <w:tmpl w:val="D57A661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242FC"/>
    <w:multiLevelType w:val="multilevel"/>
    <w:tmpl w:val="1FC66CA0"/>
    <w:lvl w:ilvl="0">
      <w:start w:val="1"/>
      <w:numFmt w:val="decimal"/>
      <w:lvlText w:val="%1."/>
      <w:lvlJc w:val="left"/>
      <w:pPr>
        <w:ind w:left="644" w:hanging="360"/>
      </w:pPr>
      <w:rPr>
        <w:rFonts w:hint="default"/>
        <w:b/>
      </w:rPr>
    </w:lvl>
    <w:lvl w:ilvl="1">
      <w:start w:val="1"/>
      <w:numFmt w:val="lowerLetter"/>
      <w:lvlText w:val="%2."/>
      <w:lvlJc w:val="left"/>
      <w:pPr>
        <w:ind w:left="1390" w:hanging="360"/>
      </w:pPr>
    </w:lvl>
    <w:lvl w:ilvl="2">
      <w:start w:val="1"/>
      <w:numFmt w:val="lowerRoman"/>
      <w:lvlText w:val="%3."/>
      <w:lvlJc w:val="right"/>
      <w:pPr>
        <w:ind w:left="2110" w:hanging="180"/>
      </w:pPr>
    </w:lvl>
    <w:lvl w:ilvl="3">
      <w:start w:val="1"/>
      <w:numFmt w:val="decimal"/>
      <w:lvlText w:val="%4."/>
      <w:lvlJc w:val="left"/>
      <w:pPr>
        <w:ind w:left="2830" w:hanging="360"/>
      </w:pPr>
    </w:lvl>
    <w:lvl w:ilvl="4">
      <w:start w:val="1"/>
      <w:numFmt w:val="lowerLetter"/>
      <w:lvlText w:val="%5."/>
      <w:lvlJc w:val="left"/>
      <w:pPr>
        <w:ind w:left="3550" w:hanging="360"/>
      </w:pPr>
    </w:lvl>
    <w:lvl w:ilvl="5">
      <w:start w:val="1"/>
      <w:numFmt w:val="lowerRoman"/>
      <w:lvlText w:val="%6."/>
      <w:lvlJc w:val="right"/>
      <w:pPr>
        <w:ind w:left="4270" w:hanging="180"/>
      </w:pPr>
    </w:lvl>
    <w:lvl w:ilvl="6">
      <w:start w:val="1"/>
      <w:numFmt w:val="decimal"/>
      <w:lvlText w:val="%7."/>
      <w:lvlJc w:val="left"/>
      <w:pPr>
        <w:ind w:left="4990" w:hanging="360"/>
      </w:pPr>
    </w:lvl>
    <w:lvl w:ilvl="7">
      <w:start w:val="1"/>
      <w:numFmt w:val="lowerLetter"/>
      <w:lvlText w:val="%8."/>
      <w:lvlJc w:val="left"/>
      <w:pPr>
        <w:ind w:left="5710" w:hanging="360"/>
      </w:pPr>
    </w:lvl>
    <w:lvl w:ilvl="8">
      <w:start w:val="1"/>
      <w:numFmt w:val="lowerRoman"/>
      <w:lvlText w:val="%9."/>
      <w:lvlJc w:val="right"/>
      <w:pPr>
        <w:ind w:left="6430" w:hanging="180"/>
      </w:pPr>
    </w:lvl>
  </w:abstractNum>
  <w:abstractNum w:abstractNumId="3" w15:restartNumberingAfterBreak="0">
    <w:nsid w:val="0AEA6D61"/>
    <w:multiLevelType w:val="multilevel"/>
    <w:tmpl w:val="2828D1E0"/>
    <w:lvl w:ilvl="0">
      <w:start w:val="7"/>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D7B52A1"/>
    <w:multiLevelType w:val="multilevel"/>
    <w:tmpl w:val="5B24FF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6C068F"/>
    <w:multiLevelType w:val="multilevel"/>
    <w:tmpl w:val="A782C9D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1066E"/>
    <w:multiLevelType w:val="hybridMultilevel"/>
    <w:tmpl w:val="82DC99AC"/>
    <w:lvl w:ilvl="0" w:tplc="6FFA48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F02D52"/>
    <w:multiLevelType w:val="hybridMultilevel"/>
    <w:tmpl w:val="A912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E3443"/>
    <w:multiLevelType w:val="hybridMultilevel"/>
    <w:tmpl w:val="F43AF62C"/>
    <w:lvl w:ilvl="0" w:tplc="041E5068">
      <w:start w:val="1"/>
      <w:numFmt w:val="decimal"/>
      <w:lvlText w:val="%1."/>
      <w:lvlJc w:val="left"/>
      <w:pPr>
        <w:ind w:left="360"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3C3D3D"/>
    <w:multiLevelType w:val="hybridMultilevel"/>
    <w:tmpl w:val="11DEF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712B8E"/>
    <w:multiLevelType w:val="hybridMultilevel"/>
    <w:tmpl w:val="364ED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67167"/>
    <w:multiLevelType w:val="hybridMultilevel"/>
    <w:tmpl w:val="871CA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942"/>
    <w:multiLevelType w:val="multilevel"/>
    <w:tmpl w:val="4A9EFDB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3" w15:restartNumberingAfterBreak="0">
    <w:nsid w:val="2FD41BF7"/>
    <w:multiLevelType w:val="hybridMultilevel"/>
    <w:tmpl w:val="9B78B3AA"/>
    <w:lvl w:ilvl="0" w:tplc="6558803A">
      <w:start w:val="2"/>
      <w:numFmt w:val="decimal"/>
      <w:lvlText w:val="%1."/>
      <w:lvlJc w:val="left"/>
      <w:pPr>
        <w:ind w:left="1030" w:hanging="360"/>
      </w:pPr>
      <w:rPr>
        <w:rFonts w:hint="default"/>
        <w:b/>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14" w15:restartNumberingAfterBreak="0">
    <w:nsid w:val="31D441DF"/>
    <w:multiLevelType w:val="hybridMultilevel"/>
    <w:tmpl w:val="B4281444"/>
    <w:name w:val="Нумерованный список 25"/>
    <w:lvl w:ilvl="0" w:tplc="B75A93CC">
      <w:start w:val="10"/>
      <w:numFmt w:val="decimal"/>
      <w:lvlText w:val="%1."/>
      <w:lvlJc w:val="left"/>
      <w:pPr>
        <w:ind w:left="720" w:firstLine="0"/>
      </w:pPr>
    </w:lvl>
    <w:lvl w:ilvl="1" w:tplc="984AE71C">
      <w:start w:val="1"/>
      <w:numFmt w:val="lowerLetter"/>
      <w:lvlText w:val="%2."/>
      <w:lvlJc w:val="left"/>
      <w:pPr>
        <w:ind w:left="1440" w:firstLine="0"/>
      </w:pPr>
    </w:lvl>
    <w:lvl w:ilvl="2" w:tplc="C7C2D608">
      <w:start w:val="1"/>
      <w:numFmt w:val="lowerRoman"/>
      <w:lvlText w:val="%3."/>
      <w:lvlJc w:val="left"/>
      <w:pPr>
        <w:ind w:left="2340" w:firstLine="0"/>
      </w:pPr>
    </w:lvl>
    <w:lvl w:ilvl="3" w:tplc="75E0708E">
      <w:start w:val="1"/>
      <w:numFmt w:val="decimal"/>
      <w:lvlText w:val="%4."/>
      <w:lvlJc w:val="left"/>
      <w:pPr>
        <w:ind w:left="2880" w:firstLine="0"/>
      </w:pPr>
    </w:lvl>
    <w:lvl w:ilvl="4" w:tplc="9A2AD85C">
      <w:start w:val="1"/>
      <w:numFmt w:val="lowerLetter"/>
      <w:lvlText w:val="%5."/>
      <w:lvlJc w:val="left"/>
      <w:pPr>
        <w:ind w:left="3600" w:firstLine="0"/>
      </w:pPr>
    </w:lvl>
    <w:lvl w:ilvl="5" w:tplc="C5D4FA1C">
      <w:start w:val="1"/>
      <w:numFmt w:val="lowerRoman"/>
      <w:lvlText w:val="%6."/>
      <w:lvlJc w:val="left"/>
      <w:pPr>
        <w:ind w:left="4500" w:firstLine="0"/>
      </w:pPr>
    </w:lvl>
    <w:lvl w:ilvl="6" w:tplc="A2CAA02C">
      <w:start w:val="1"/>
      <w:numFmt w:val="decimal"/>
      <w:lvlText w:val="%7."/>
      <w:lvlJc w:val="left"/>
      <w:pPr>
        <w:ind w:left="5040" w:firstLine="0"/>
      </w:pPr>
    </w:lvl>
    <w:lvl w:ilvl="7" w:tplc="499AF862">
      <w:start w:val="1"/>
      <w:numFmt w:val="lowerLetter"/>
      <w:lvlText w:val="%8."/>
      <w:lvlJc w:val="left"/>
      <w:pPr>
        <w:ind w:left="5760" w:firstLine="0"/>
      </w:pPr>
    </w:lvl>
    <w:lvl w:ilvl="8" w:tplc="70AE48B8">
      <w:start w:val="1"/>
      <w:numFmt w:val="lowerRoman"/>
      <w:lvlText w:val="%9."/>
      <w:lvlJc w:val="left"/>
      <w:pPr>
        <w:ind w:left="6660" w:firstLine="0"/>
      </w:pPr>
    </w:lvl>
  </w:abstractNum>
  <w:abstractNum w:abstractNumId="15" w15:restartNumberingAfterBreak="0">
    <w:nsid w:val="39B05549"/>
    <w:multiLevelType w:val="hybridMultilevel"/>
    <w:tmpl w:val="4DE6F7D0"/>
    <w:lvl w:ilvl="0" w:tplc="FFFFFFFF">
      <w:start w:val="1"/>
      <w:numFmt w:val="bullet"/>
      <w:lvlText w:val="-"/>
      <w:lvlJc w:val="left"/>
      <w:pPr>
        <w:tabs>
          <w:tab w:val="num" w:pos="658"/>
        </w:tabs>
        <w:ind w:left="658" w:hanging="360"/>
      </w:pPr>
      <w:rPr>
        <w:rFonts w:ascii="Georgia" w:hAnsi="Georgia" w:cs="Georgia" w:hint="default"/>
      </w:rPr>
    </w:lvl>
    <w:lvl w:ilvl="1" w:tplc="FFFFFFFF">
      <w:start w:val="1"/>
      <w:numFmt w:val="bullet"/>
      <w:lvlText w:val="o"/>
      <w:lvlJc w:val="left"/>
      <w:pPr>
        <w:tabs>
          <w:tab w:val="num" w:pos="1557"/>
        </w:tabs>
        <w:ind w:left="1557" w:hanging="360"/>
      </w:pPr>
      <w:rPr>
        <w:rFonts w:ascii="Courier New" w:hAnsi="Courier New" w:cs="Courier New" w:hint="default"/>
      </w:rPr>
    </w:lvl>
    <w:lvl w:ilvl="2" w:tplc="FFFFFFFF">
      <w:start w:val="1"/>
      <w:numFmt w:val="bullet"/>
      <w:lvlText w:val=""/>
      <w:lvlJc w:val="left"/>
      <w:pPr>
        <w:tabs>
          <w:tab w:val="num" w:pos="2277"/>
        </w:tabs>
        <w:ind w:left="2277" w:hanging="360"/>
      </w:pPr>
      <w:rPr>
        <w:rFonts w:ascii="Wingdings" w:hAnsi="Wingdings" w:cs="Wingdings" w:hint="default"/>
      </w:rPr>
    </w:lvl>
    <w:lvl w:ilvl="3" w:tplc="FFFFFFFF">
      <w:start w:val="1"/>
      <w:numFmt w:val="bullet"/>
      <w:lvlText w:val=""/>
      <w:lvlJc w:val="left"/>
      <w:pPr>
        <w:tabs>
          <w:tab w:val="num" w:pos="2997"/>
        </w:tabs>
        <w:ind w:left="2997" w:hanging="360"/>
      </w:pPr>
      <w:rPr>
        <w:rFonts w:ascii="Symbol" w:hAnsi="Symbol" w:cs="Symbol" w:hint="default"/>
      </w:rPr>
    </w:lvl>
    <w:lvl w:ilvl="4" w:tplc="FFFFFFFF">
      <w:start w:val="1"/>
      <w:numFmt w:val="bullet"/>
      <w:lvlText w:val="o"/>
      <w:lvlJc w:val="left"/>
      <w:pPr>
        <w:tabs>
          <w:tab w:val="num" w:pos="3717"/>
        </w:tabs>
        <w:ind w:left="3717" w:hanging="360"/>
      </w:pPr>
      <w:rPr>
        <w:rFonts w:ascii="Courier New" w:hAnsi="Courier New" w:cs="Courier New" w:hint="default"/>
      </w:rPr>
    </w:lvl>
    <w:lvl w:ilvl="5" w:tplc="FFFFFFFF">
      <w:start w:val="1"/>
      <w:numFmt w:val="bullet"/>
      <w:lvlText w:val=""/>
      <w:lvlJc w:val="left"/>
      <w:pPr>
        <w:tabs>
          <w:tab w:val="num" w:pos="4437"/>
        </w:tabs>
        <w:ind w:left="4437" w:hanging="360"/>
      </w:pPr>
      <w:rPr>
        <w:rFonts w:ascii="Wingdings" w:hAnsi="Wingdings" w:cs="Wingdings" w:hint="default"/>
      </w:rPr>
    </w:lvl>
    <w:lvl w:ilvl="6" w:tplc="FFFFFFFF">
      <w:start w:val="1"/>
      <w:numFmt w:val="bullet"/>
      <w:lvlText w:val=""/>
      <w:lvlJc w:val="left"/>
      <w:pPr>
        <w:tabs>
          <w:tab w:val="num" w:pos="5157"/>
        </w:tabs>
        <w:ind w:left="5157" w:hanging="360"/>
      </w:pPr>
      <w:rPr>
        <w:rFonts w:ascii="Symbol" w:hAnsi="Symbol" w:cs="Symbol" w:hint="default"/>
      </w:rPr>
    </w:lvl>
    <w:lvl w:ilvl="7" w:tplc="FFFFFFFF">
      <w:start w:val="1"/>
      <w:numFmt w:val="bullet"/>
      <w:lvlText w:val="o"/>
      <w:lvlJc w:val="left"/>
      <w:pPr>
        <w:tabs>
          <w:tab w:val="num" w:pos="5877"/>
        </w:tabs>
        <w:ind w:left="5877" w:hanging="360"/>
      </w:pPr>
      <w:rPr>
        <w:rFonts w:ascii="Courier New" w:hAnsi="Courier New" w:cs="Courier New" w:hint="default"/>
      </w:rPr>
    </w:lvl>
    <w:lvl w:ilvl="8" w:tplc="FFFFFFFF">
      <w:start w:val="1"/>
      <w:numFmt w:val="bullet"/>
      <w:lvlText w:val=""/>
      <w:lvlJc w:val="left"/>
      <w:pPr>
        <w:tabs>
          <w:tab w:val="num" w:pos="6597"/>
        </w:tabs>
        <w:ind w:left="6597" w:hanging="360"/>
      </w:pPr>
      <w:rPr>
        <w:rFonts w:ascii="Wingdings" w:hAnsi="Wingdings" w:cs="Wingdings" w:hint="default"/>
      </w:rPr>
    </w:lvl>
  </w:abstractNum>
  <w:abstractNum w:abstractNumId="16" w15:restartNumberingAfterBreak="0">
    <w:nsid w:val="3F847384"/>
    <w:multiLevelType w:val="hybridMultilevel"/>
    <w:tmpl w:val="1FC66CA0"/>
    <w:lvl w:ilvl="0" w:tplc="13E4591C">
      <w:start w:val="1"/>
      <w:numFmt w:val="decimal"/>
      <w:lvlText w:val="%1."/>
      <w:lvlJc w:val="left"/>
      <w:pPr>
        <w:ind w:left="360" w:hanging="360"/>
      </w:pPr>
      <w:rPr>
        <w:rFonts w:hint="default"/>
        <w:b/>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17" w15:restartNumberingAfterBreak="0">
    <w:nsid w:val="42E056A3"/>
    <w:multiLevelType w:val="hybridMultilevel"/>
    <w:tmpl w:val="E70C6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F30DDF"/>
    <w:multiLevelType w:val="multilevel"/>
    <w:tmpl w:val="0F268572"/>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47AF36FA"/>
    <w:multiLevelType w:val="hybridMultilevel"/>
    <w:tmpl w:val="AFF83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AA762B"/>
    <w:multiLevelType w:val="hybridMultilevel"/>
    <w:tmpl w:val="E74E3F08"/>
    <w:lvl w:ilvl="0" w:tplc="18783814">
      <w:start w:val="9"/>
      <w:numFmt w:val="decimal"/>
      <w:lvlText w:val="%1."/>
      <w:lvlJc w:val="left"/>
      <w:pPr>
        <w:ind w:left="360" w:hanging="360"/>
      </w:pPr>
      <w:rPr>
        <w:rFonts w:hint="default"/>
      </w:rPr>
    </w:lvl>
    <w:lvl w:ilvl="1" w:tplc="04190019">
      <w:start w:val="1"/>
      <w:numFmt w:val="lowerLetter"/>
      <w:lvlText w:val="%2."/>
      <w:lvlJc w:val="left"/>
      <w:pPr>
        <w:ind w:left="76"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E5E3021"/>
    <w:multiLevelType w:val="hybridMultilevel"/>
    <w:tmpl w:val="1D220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C92A16"/>
    <w:multiLevelType w:val="hybridMultilevel"/>
    <w:tmpl w:val="7504AB4E"/>
    <w:name w:val="Нумерованный список 5"/>
    <w:lvl w:ilvl="0" w:tplc="66F66EC0">
      <w:start w:val="7"/>
      <w:numFmt w:val="decimal"/>
      <w:lvlText w:val="%1."/>
      <w:lvlJc w:val="left"/>
      <w:pPr>
        <w:ind w:left="2913" w:firstLine="0"/>
      </w:pPr>
    </w:lvl>
    <w:lvl w:ilvl="1" w:tplc="23B408B0">
      <w:start w:val="1"/>
      <w:numFmt w:val="lowerLetter"/>
      <w:lvlText w:val="%2."/>
      <w:lvlJc w:val="left"/>
      <w:pPr>
        <w:ind w:left="3633" w:firstLine="0"/>
      </w:pPr>
    </w:lvl>
    <w:lvl w:ilvl="2" w:tplc="9C24BA90">
      <w:start w:val="1"/>
      <w:numFmt w:val="lowerRoman"/>
      <w:lvlText w:val="%3."/>
      <w:lvlJc w:val="left"/>
      <w:pPr>
        <w:ind w:left="4533" w:firstLine="0"/>
      </w:pPr>
    </w:lvl>
    <w:lvl w:ilvl="3" w:tplc="D9A07DC4">
      <w:start w:val="1"/>
      <w:numFmt w:val="decimal"/>
      <w:lvlText w:val="%4."/>
      <w:lvlJc w:val="left"/>
      <w:pPr>
        <w:ind w:left="5073" w:firstLine="0"/>
      </w:pPr>
    </w:lvl>
    <w:lvl w:ilvl="4" w:tplc="4AF655E4">
      <w:start w:val="1"/>
      <w:numFmt w:val="lowerLetter"/>
      <w:lvlText w:val="%5."/>
      <w:lvlJc w:val="left"/>
      <w:pPr>
        <w:ind w:left="5793" w:firstLine="0"/>
      </w:pPr>
    </w:lvl>
    <w:lvl w:ilvl="5" w:tplc="A01CDF56">
      <w:start w:val="1"/>
      <w:numFmt w:val="lowerRoman"/>
      <w:lvlText w:val="%6."/>
      <w:lvlJc w:val="left"/>
      <w:pPr>
        <w:ind w:left="6693" w:firstLine="0"/>
      </w:pPr>
    </w:lvl>
    <w:lvl w:ilvl="6" w:tplc="A4F48E5C">
      <w:start w:val="1"/>
      <w:numFmt w:val="decimal"/>
      <w:lvlText w:val="%7."/>
      <w:lvlJc w:val="left"/>
      <w:pPr>
        <w:ind w:left="7233" w:firstLine="0"/>
      </w:pPr>
    </w:lvl>
    <w:lvl w:ilvl="7" w:tplc="0498A808">
      <w:start w:val="1"/>
      <w:numFmt w:val="lowerLetter"/>
      <w:lvlText w:val="%8."/>
      <w:lvlJc w:val="left"/>
      <w:pPr>
        <w:ind w:left="7953" w:firstLine="0"/>
      </w:pPr>
    </w:lvl>
    <w:lvl w:ilvl="8" w:tplc="ACF83206">
      <w:start w:val="1"/>
      <w:numFmt w:val="lowerRoman"/>
      <w:lvlText w:val="%9."/>
      <w:lvlJc w:val="left"/>
      <w:pPr>
        <w:ind w:left="8853" w:firstLine="0"/>
      </w:pPr>
    </w:lvl>
  </w:abstractNum>
  <w:abstractNum w:abstractNumId="23" w15:restartNumberingAfterBreak="0">
    <w:nsid w:val="592E0FBD"/>
    <w:multiLevelType w:val="hybridMultilevel"/>
    <w:tmpl w:val="F47492CE"/>
    <w:lvl w:ilvl="0" w:tplc="0BD07BE8">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9F55CEE"/>
    <w:multiLevelType w:val="hybridMultilevel"/>
    <w:tmpl w:val="9EB89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253F50"/>
    <w:multiLevelType w:val="hybridMultilevel"/>
    <w:tmpl w:val="2318D514"/>
    <w:name w:val="Нумерованный список 16"/>
    <w:lvl w:ilvl="0" w:tplc="0E542ADE">
      <w:start w:val="1"/>
      <w:numFmt w:val="decimal"/>
      <w:lvlText w:val="%1."/>
      <w:lvlJc w:val="left"/>
      <w:pPr>
        <w:ind w:left="993" w:firstLine="0"/>
      </w:pPr>
    </w:lvl>
    <w:lvl w:ilvl="1" w:tplc="CC6E2E5E">
      <w:start w:val="1"/>
      <w:numFmt w:val="lowerLetter"/>
      <w:lvlText w:val="%2."/>
      <w:lvlJc w:val="left"/>
      <w:pPr>
        <w:ind w:left="1713" w:firstLine="0"/>
      </w:pPr>
    </w:lvl>
    <w:lvl w:ilvl="2" w:tplc="4EDE3418">
      <w:start w:val="1"/>
      <w:numFmt w:val="lowerRoman"/>
      <w:lvlText w:val="%3."/>
      <w:lvlJc w:val="left"/>
      <w:pPr>
        <w:ind w:left="2613" w:firstLine="0"/>
      </w:pPr>
    </w:lvl>
    <w:lvl w:ilvl="3" w:tplc="F92831BC">
      <w:start w:val="1"/>
      <w:numFmt w:val="decimal"/>
      <w:lvlText w:val="%4."/>
      <w:lvlJc w:val="left"/>
      <w:pPr>
        <w:ind w:left="3153" w:firstLine="0"/>
      </w:pPr>
    </w:lvl>
    <w:lvl w:ilvl="4" w:tplc="58DAF562">
      <w:start w:val="1"/>
      <w:numFmt w:val="lowerLetter"/>
      <w:lvlText w:val="%5."/>
      <w:lvlJc w:val="left"/>
      <w:pPr>
        <w:ind w:left="3873" w:firstLine="0"/>
      </w:pPr>
    </w:lvl>
    <w:lvl w:ilvl="5" w:tplc="616E50C8">
      <w:start w:val="1"/>
      <w:numFmt w:val="lowerRoman"/>
      <w:lvlText w:val="%6."/>
      <w:lvlJc w:val="left"/>
      <w:pPr>
        <w:ind w:left="4773" w:firstLine="0"/>
      </w:pPr>
    </w:lvl>
    <w:lvl w:ilvl="6" w:tplc="9EFEE1F6">
      <w:start w:val="1"/>
      <w:numFmt w:val="decimal"/>
      <w:lvlText w:val="%7."/>
      <w:lvlJc w:val="left"/>
      <w:pPr>
        <w:ind w:left="5313" w:firstLine="0"/>
      </w:pPr>
    </w:lvl>
    <w:lvl w:ilvl="7" w:tplc="2E388276">
      <w:start w:val="1"/>
      <w:numFmt w:val="lowerLetter"/>
      <w:lvlText w:val="%8."/>
      <w:lvlJc w:val="left"/>
      <w:pPr>
        <w:ind w:left="6033" w:firstLine="0"/>
      </w:pPr>
    </w:lvl>
    <w:lvl w:ilvl="8" w:tplc="6576CC0E">
      <w:start w:val="1"/>
      <w:numFmt w:val="lowerRoman"/>
      <w:lvlText w:val="%9."/>
      <w:lvlJc w:val="left"/>
      <w:pPr>
        <w:ind w:left="6933" w:firstLine="0"/>
      </w:pPr>
    </w:lvl>
  </w:abstractNum>
  <w:abstractNum w:abstractNumId="26" w15:restartNumberingAfterBreak="0">
    <w:nsid w:val="5D1C5665"/>
    <w:multiLevelType w:val="hybridMultilevel"/>
    <w:tmpl w:val="355A291E"/>
    <w:lvl w:ilvl="0" w:tplc="C0D8D6AC">
      <w:numFmt w:val="none"/>
      <w:lvlText w:val=""/>
      <w:lvlJc w:val="left"/>
      <w:pPr>
        <w:tabs>
          <w:tab w:val="num" w:pos="360"/>
        </w:tabs>
        <w:ind w:left="360" w:hanging="360"/>
      </w:pPr>
    </w:lvl>
    <w:lvl w:ilvl="1" w:tplc="0A2C926A">
      <w:numFmt w:val="none"/>
      <w:lvlText w:val=""/>
      <w:lvlJc w:val="left"/>
      <w:pPr>
        <w:tabs>
          <w:tab w:val="num" w:pos="360"/>
        </w:tabs>
        <w:ind w:left="360" w:hanging="360"/>
      </w:pPr>
    </w:lvl>
    <w:lvl w:ilvl="2" w:tplc="65DAF812">
      <w:numFmt w:val="none"/>
      <w:lvlText w:val=""/>
      <w:lvlJc w:val="left"/>
      <w:pPr>
        <w:tabs>
          <w:tab w:val="num" w:pos="360"/>
        </w:tabs>
        <w:ind w:left="360" w:hanging="360"/>
      </w:pPr>
    </w:lvl>
    <w:lvl w:ilvl="3" w:tplc="780E517A">
      <w:numFmt w:val="none"/>
      <w:lvlText w:val=""/>
      <w:lvlJc w:val="left"/>
      <w:pPr>
        <w:tabs>
          <w:tab w:val="num" w:pos="360"/>
        </w:tabs>
        <w:ind w:left="360" w:hanging="360"/>
      </w:pPr>
    </w:lvl>
    <w:lvl w:ilvl="4" w:tplc="38D262DC">
      <w:numFmt w:val="none"/>
      <w:lvlText w:val=""/>
      <w:lvlJc w:val="left"/>
      <w:pPr>
        <w:tabs>
          <w:tab w:val="num" w:pos="360"/>
        </w:tabs>
        <w:ind w:left="360" w:hanging="360"/>
      </w:pPr>
    </w:lvl>
    <w:lvl w:ilvl="5" w:tplc="25C69606">
      <w:numFmt w:val="none"/>
      <w:lvlText w:val=""/>
      <w:lvlJc w:val="left"/>
      <w:pPr>
        <w:tabs>
          <w:tab w:val="num" w:pos="360"/>
        </w:tabs>
        <w:ind w:left="360" w:hanging="360"/>
      </w:pPr>
    </w:lvl>
    <w:lvl w:ilvl="6" w:tplc="E9D40C8E">
      <w:numFmt w:val="none"/>
      <w:lvlText w:val=""/>
      <w:lvlJc w:val="left"/>
      <w:pPr>
        <w:tabs>
          <w:tab w:val="num" w:pos="360"/>
        </w:tabs>
        <w:ind w:left="360" w:hanging="360"/>
      </w:pPr>
    </w:lvl>
    <w:lvl w:ilvl="7" w:tplc="107A66A2">
      <w:numFmt w:val="none"/>
      <w:lvlText w:val=""/>
      <w:lvlJc w:val="left"/>
      <w:pPr>
        <w:tabs>
          <w:tab w:val="num" w:pos="360"/>
        </w:tabs>
        <w:ind w:left="360" w:hanging="360"/>
      </w:pPr>
    </w:lvl>
    <w:lvl w:ilvl="8" w:tplc="D0FE2724">
      <w:numFmt w:val="none"/>
      <w:lvlText w:val=""/>
      <w:lvlJc w:val="left"/>
      <w:pPr>
        <w:tabs>
          <w:tab w:val="num" w:pos="360"/>
        </w:tabs>
        <w:ind w:left="360" w:hanging="360"/>
      </w:pPr>
    </w:lvl>
  </w:abstractNum>
  <w:abstractNum w:abstractNumId="27" w15:restartNumberingAfterBreak="0">
    <w:nsid w:val="605C713C"/>
    <w:multiLevelType w:val="hybridMultilevel"/>
    <w:tmpl w:val="B4189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62AEC"/>
    <w:multiLevelType w:val="multilevel"/>
    <w:tmpl w:val="B6B00656"/>
    <w:lvl w:ilvl="0">
      <w:start w:val="4"/>
      <w:numFmt w:val="decimal"/>
      <w:lvlText w:val="%1."/>
      <w:lvlJc w:val="left"/>
      <w:pPr>
        <w:ind w:left="540" w:hanging="540"/>
      </w:pPr>
      <w:rPr>
        <w:rFonts w:hint="default"/>
        <w:b/>
      </w:rPr>
    </w:lvl>
    <w:lvl w:ilvl="1">
      <w:start w:val="3"/>
      <w:numFmt w:val="decimal"/>
      <w:lvlText w:val="%1.%2."/>
      <w:lvlJc w:val="left"/>
      <w:pPr>
        <w:ind w:left="682" w:hanging="540"/>
      </w:pPr>
      <w:rPr>
        <w:rFonts w:hint="default"/>
        <w:b/>
      </w:rPr>
    </w:lvl>
    <w:lvl w:ilvl="2">
      <w:start w:val="4"/>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9" w15:restartNumberingAfterBreak="0">
    <w:nsid w:val="69EF56B1"/>
    <w:multiLevelType w:val="multilevel"/>
    <w:tmpl w:val="F33028BC"/>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C8E4E15"/>
    <w:multiLevelType w:val="hybridMultilevel"/>
    <w:tmpl w:val="50B46680"/>
    <w:lvl w:ilvl="0" w:tplc="BCC67B28">
      <w:start w:val="3"/>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6C997D08"/>
    <w:multiLevelType w:val="hybridMultilevel"/>
    <w:tmpl w:val="F4608CF6"/>
    <w:name w:val="Нумерованный список 4"/>
    <w:lvl w:ilvl="0" w:tplc="4C2CA682">
      <w:numFmt w:val="bullet"/>
      <w:lvlText w:val=""/>
      <w:lvlJc w:val="left"/>
      <w:pPr>
        <w:ind w:left="0" w:firstLine="0"/>
      </w:pPr>
      <w:rPr>
        <w:rFonts w:ascii="Symbol" w:hAnsi="Symbol"/>
      </w:rPr>
    </w:lvl>
    <w:lvl w:ilvl="1" w:tplc="5330DB86">
      <w:numFmt w:val="bullet"/>
      <w:lvlText w:val="o"/>
      <w:lvlJc w:val="left"/>
      <w:pPr>
        <w:ind w:left="720" w:firstLine="0"/>
      </w:pPr>
      <w:rPr>
        <w:rFonts w:ascii="Courier New" w:hAnsi="Courier New" w:cs="Courier New"/>
      </w:rPr>
    </w:lvl>
    <w:lvl w:ilvl="2" w:tplc="3D4E25C6">
      <w:numFmt w:val="bullet"/>
      <w:lvlText w:val=""/>
      <w:lvlJc w:val="left"/>
      <w:pPr>
        <w:ind w:left="1440" w:firstLine="0"/>
      </w:pPr>
      <w:rPr>
        <w:rFonts w:ascii="Wingdings" w:eastAsia="Wingdings" w:hAnsi="Wingdings" w:cs="Wingdings"/>
      </w:rPr>
    </w:lvl>
    <w:lvl w:ilvl="3" w:tplc="85605248">
      <w:numFmt w:val="bullet"/>
      <w:lvlText w:val=""/>
      <w:lvlJc w:val="left"/>
      <w:pPr>
        <w:ind w:left="2160" w:firstLine="0"/>
      </w:pPr>
      <w:rPr>
        <w:rFonts w:ascii="Symbol" w:hAnsi="Symbol"/>
      </w:rPr>
    </w:lvl>
    <w:lvl w:ilvl="4" w:tplc="1CEE1EF2">
      <w:numFmt w:val="bullet"/>
      <w:lvlText w:val="o"/>
      <w:lvlJc w:val="left"/>
      <w:pPr>
        <w:ind w:left="2880" w:firstLine="0"/>
      </w:pPr>
      <w:rPr>
        <w:rFonts w:ascii="Courier New" w:hAnsi="Courier New" w:cs="Courier New"/>
      </w:rPr>
    </w:lvl>
    <w:lvl w:ilvl="5" w:tplc="8D6AB738">
      <w:numFmt w:val="bullet"/>
      <w:lvlText w:val=""/>
      <w:lvlJc w:val="left"/>
      <w:pPr>
        <w:ind w:left="3600" w:firstLine="0"/>
      </w:pPr>
      <w:rPr>
        <w:rFonts w:ascii="Wingdings" w:eastAsia="Wingdings" w:hAnsi="Wingdings" w:cs="Wingdings"/>
      </w:rPr>
    </w:lvl>
    <w:lvl w:ilvl="6" w:tplc="70FCF702">
      <w:numFmt w:val="bullet"/>
      <w:lvlText w:val=""/>
      <w:lvlJc w:val="left"/>
      <w:pPr>
        <w:ind w:left="4320" w:firstLine="0"/>
      </w:pPr>
      <w:rPr>
        <w:rFonts w:ascii="Symbol" w:hAnsi="Symbol"/>
      </w:rPr>
    </w:lvl>
    <w:lvl w:ilvl="7" w:tplc="C4E05CD8">
      <w:numFmt w:val="bullet"/>
      <w:lvlText w:val="o"/>
      <w:lvlJc w:val="left"/>
      <w:pPr>
        <w:ind w:left="5040" w:firstLine="0"/>
      </w:pPr>
      <w:rPr>
        <w:rFonts w:ascii="Courier New" w:hAnsi="Courier New" w:cs="Courier New"/>
      </w:rPr>
    </w:lvl>
    <w:lvl w:ilvl="8" w:tplc="4CC0D6B6">
      <w:numFmt w:val="bullet"/>
      <w:lvlText w:val=""/>
      <w:lvlJc w:val="left"/>
      <w:pPr>
        <w:ind w:left="5760" w:firstLine="0"/>
      </w:pPr>
      <w:rPr>
        <w:rFonts w:ascii="Wingdings" w:eastAsia="Wingdings" w:hAnsi="Wingdings" w:cs="Wingdings"/>
      </w:rPr>
    </w:lvl>
  </w:abstractNum>
  <w:abstractNum w:abstractNumId="32" w15:restartNumberingAfterBreak="0">
    <w:nsid w:val="70746A1C"/>
    <w:multiLevelType w:val="hybridMultilevel"/>
    <w:tmpl w:val="EF5AF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68644D"/>
    <w:multiLevelType w:val="multilevel"/>
    <w:tmpl w:val="424251FE"/>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C9110E"/>
    <w:multiLevelType w:val="hybridMultilevel"/>
    <w:tmpl w:val="E41A3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F22294"/>
    <w:multiLevelType w:val="hybridMultilevel"/>
    <w:tmpl w:val="AF6425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564EA0"/>
    <w:multiLevelType w:val="hybridMultilevel"/>
    <w:tmpl w:val="46C448D8"/>
    <w:lvl w:ilvl="0" w:tplc="98EAD86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5"/>
  </w:num>
  <w:num w:numId="3">
    <w:abstractNumId w:val="22"/>
  </w:num>
  <w:num w:numId="4">
    <w:abstractNumId w:val="14"/>
  </w:num>
  <w:num w:numId="5">
    <w:abstractNumId w:val="26"/>
  </w:num>
  <w:num w:numId="6">
    <w:abstractNumId w:val="6"/>
  </w:num>
  <w:num w:numId="7">
    <w:abstractNumId w:val="27"/>
  </w:num>
  <w:num w:numId="8">
    <w:abstractNumId w:val="15"/>
  </w:num>
  <w:num w:numId="9">
    <w:abstractNumId w:val="18"/>
  </w:num>
  <w:num w:numId="10">
    <w:abstractNumId w:val="20"/>
  </w:num>
  <w:num w:numId="11">
    <w:abstractNumId w:val="12"/>
  </w:num>
  <w:num w:numId="12">
    <w:abstractNumId w:val="28"/>
  </w:num>
  <w:num w:numId="13">
    <w:abstractNumId w:val="16"/>
  </w:num>
  <w:num w:numId="14">
    <w:abstractNumId w:val="13"/>
  </w:num>
  <w:num w:numId="15">
    <w:abstractNumId w:val="23"/>
  </w:num>
  <w:num w:numId="16">
    <w:abstractNumId w:val="2"/>
  </w:num>
  <w:num w:numId="17">
    <w:abstractNumId w:val="35"/>
  </w:num>
  <w:num w:numId="18">
    <w:abstractNumId w:val="30"/>
  </w:num>
  <w:num w:numId="19">
    <w:abstractNumId w:val="8"/>
  </w:num>
  <w:num w:numId="20">
    <w:abstractNumId w:val="0"/>
  </w:num>
  <w:num w:numId="21">
    <w:abstractNumId w:val="29"/>
  </w:num>
  <w:num w:numId="22">
    <w:abstractNumId w:val="36"/>
  </w:num>
  <w:num w:numId="23">
    <w:abstractNumId w:val="33"/>
  </w:num>
  <w:num w:numId="24">
    <w:abstractNumId w:val="5"/>
  </w:num>
  <w:num w:numId="25">
    <w:abstractNumId w:val="1"/>
  </w:num>
  <w:num w:numId="26">
    <w:abstractNumId w:val="3"/>
  </w:num>
  <w:num w:numId="27">
    <w:abstractNumId w:val="4"/>
  </w:num>
  <w:num w:numId="28">
    <w:abstractNumId w:val="17"/>
  </w:num>
  <w:num w:numId="29">
    <w:abstractNumId w:val="7"/>
  </w:num>
  <w:num w:numId="30">
    <w:abstractNumId w:val="32"/>
  </w:num>
  <w:num w:numId="31">
    <w:abstractNumId w:val="24"/>
  </w:num>
  <w:num w:numId="32">
    <w:abstractNumId w:val="11"/>
  </w:num>
  <w:num w:numId="33">
    <w:abstractNumId w:val="19"/>
  </w:num>
  <w:num w:numId="34">
    <w:abstractNumId w:val="10"/>
  </w:num>
  <w:num w:numId="35">
    <w:abstractNumId w:val="9"/>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FD"/>
    <w:rsid w:val="000011FB"/>
    <w:rsid w:val="00004A3D"/>
    <w:rsid w:val="00005F31"/>
    <w:rsid w:val="00006726"/>
    <w:rsid w:val="00010299"/>
    <w:rsid w:val="00010493"/>
    <w:rsid w:val="00010B50"/>
    <w:rsid w:val="00010DD2"/>
    <w:rsid w:val="00020139"/>
    <w:rsid w:val="000225D4"/>
    <w:rsid w:val="00024014"/>
    <w:rsid w:val="00025BC5"/>
    <w:rsid w:val="000304EF"/>
    <w:rsid w:val="00040DD9"/>
    <w:rsid w:val="0004265E"/>
    <w:rsid w:val="000437FB"/>
    <w:rsid w:val="000522FA"/>
    <w:rsid w:val="00054D7D"/>
    <w:rsid w:val="00054EAF"/>
    <w:rsid w:val="00055B2E"/>
    <w:rsid w:val="0005719F"/>
    <w:rsid w:val="0005797D"/>
    <w:rsid w:val="00060C4D"/>
    <w:rsid w:val="00063D2A"/>
    <w:rsid w:val="00074E24"/>
    <w:rsid w:val="00075294"/>
    <w:rsid w:val="000758F1"/>
    <w:rsid w:val="00075F85"/>
    <w:rsid w:val="00077E3E"/>
    <w:rsid w:val="000850AE"/>
    <w:rsid w:val="000865BE"/>
    <w:rsid w:val="00086BC4"/>
    <w:rsid w:val="00090E5A"/>
    <w:rsid w:val="00093CEE"/>
    <w:rsid w:val="00094C05"/>
    <w:rsid w:val="00094FA1"/>
    <w:rsid w:val="0009641E"/>
    <w:rsid w:val="000976A6"/>
    <w:rsid w:val="000A719C"/>
    <w:rsid w:val="000B0EFE"/>
    <w:rsid w:val="000B5737"/>
    <w:rsid w:val="000B6FE8"/>
    <w:rsid w:val="000C007C"/>
    <w:rsid w:val="000C140D"/>
    <w:rsid w:val="000C2897"/>
    <w:rsid w:val="000C4970"/>
    <w:rsid w:val="000D38CC"/>
    <w:rsid w:val="000D40DC"/>
    <w:rsid w:val="000E7B86"/>
    <w:rsid w:val="001007D6"/>
    <w:rsid w:val="00101A2B"/>
    <w:rsid w:val="00103E24"/>
    <w:rsid w:val="0010593F"/>
    <w:rsid w:val="00106F41"/>
    <w:rsid w:val="00111974"/>
    <w:rsid w:val="00112D0E"/>
    <w:rsid w:val="00114BAE"/>
    <w:rsid w:val="001249D0"/>
    <w:rsid w:val="00130D6A"/>
    <w:rsid w:val="001365EB"/>
    <w:rsid w:val="001369B2"/>
    <w:rsid w:val="00144C11"/>
    <w:rsid w:val="00146709"/>
    <w:rsid w:val="001476F9"/>
    <w:rsid w:val="00147B4F"/>
    <w:rsid w:val="001500A6"/>
    <w:rsid w:val="00150B7C"/>
    <w:rsid w:val="00165143"/>
    <w:rsid w:val="00175DE5"/>
    <w:rsid w:val="001775DC"/>
    <w:rsid w:val="001869B5"/>
    <w:rsid w:val="0019097A"/>
    <w:rsid w:val="00190B08"/>
    <w:rsid w:val="00191ECB"/>
    <w:rsid w:val="0019399B"/>
    <w:rsid w:val="001A1A68"/>
    <w:rsid w:val="001A3623"/>
    <w:rsid w:val="001A4FAF"/>
    <w:rsid w:val="001A528A"/>
    <w:rsid w:val="001A5640"/>
    <w:rsid w:val="001B3905"/>
    <w:rsid w:val="001B3CE4"/>
    <w:rsid w:val="001B7861"/>
    <w:rsid w:val="001C107C"/>
    <w:rsid w:val="001C3269"/>
    <w:rsid w:val="001D11BB"/>
    <w:rsid w:val="001D202A"/>
    <w:rsid w:val="001D33D7"/>
    <w:rsid w:val="001D61BB"/>
    <w:rsid w:val="001F0E0C"/>
    <w:rsid w:val="001F287F"/>
    <w:rsid w:val="001F40D4"/>
    <w:rsid w:val="001F62D0"/>
    <w:rsid w:val="00201193"/>
    <w:rsid w:val="002013E0"/>
    <w:rsid w:val="00201B61"/>
    <w:rsid w:val="00204B58"/>
    <w:rsid w:val="00206121"/>
    <w:rsid w:val="00210727"/>
    <w:rsid w:val="00212224"/>
    <w:rsid w:val="00214D7B"/>
    <w:rsid w:val="0021639D"/>
    <w:rsid w:val="002209CC"/>
    <w:rsid w:val="00221AAE"/>
    <w:rsid w:val="00222050"/>
    <w:rsid w:val="00225FB8"/>
    <w:rsid w:val="002273C7"/>
    <w:rsid w:val="00232E53"/>
    <w:rsid w:val="0023447A"/>
    <w:rsid w:val="002413C1"/>
    <w:rsid w:val="0024242B"/>
    <w:rsid w:val="0024399F"/>
    <w:rsid w:val="00244B9E"/>
    <w:rsid w:val="00246A52"/>
    <w:rsid w:val="00247C3D"/>
    <w:rsid w:val="00254C1F"/>
    <w:rsid w:val="00260ED3"/>
    <w:rsid w:val="00261064"/>
    <w:rsid w:val="00261F62"/>
    <w:rsid w:val="00264D7B"/>
    <w:rsid w:val="00265774"/>
    <w:rsid w:val="00266381"/>
    <w:rsid w:val="0027420B"/>
    <w:rsid w:val="002744A6"/>
    <w:rsid w:val="00275AAE"/>
    <w:rsid w:val="00277105"/>
    <w:rsid w:val="00280C47"/>
    <w:rsid w:val="00282986"/>
    <w:rsid w:val="00290BAF"/>
    <w:rsid w:val="002959DB"/>
    <w:rsid w:val="00296554"/>
    <w:rsid w:val="002971E3"/>
    <w:rsid w:val="002A0B6A"/>
    <w:rsid w:val="002A1FA6"/>
    <w:rsid w:val="002A3CC9"/>
    <w:rsid w:val="002A711A"/>
    <w:rsid w:val="002B0088"/>
    <w:rsid w:val="002B2B87"/>
    <w:rsid w:val="002B4B38"/>
    <w:rsid w:val="002B5362"/>
    <w:rsid w:val="002C04F8"/>
    <w:rsid w:val="002C1C04"/>
    <w:rsid w:val="002C2D91"/>
    <w:rsid w:val="002C5B7F"/>
    <w:rsid w:val="002D1FD6"/>
    <w:rsid w:val="002D2453"/>
    <w:rsid w:val="002E0F8B"/>
    <w:rsid w:val="002E6E7F"/>
    <w:rsid w:val="002E7C94"/>
    <w:rsid w:val="002F1E8F"/>
    <w:rsid w:val="002F4936"/>
    <w:rsid w:val="002F6331"/>
    <w:rsid w:val="002F7637"/>
    <w:rsid w:val="00304BC6"/>
    <w:rsid w:val="00305941"/>
    <w:rsid w:val="00307E05"/>
    <w:rsid w:val="00312950"/>
    <w:rsid w:val="00314572"/>
    <w:rsid w:val="00324820"/>
    <w:rsid w:val="00327D81"/>
    <w:rsid w:val="00330DC8"/>
    <w:rsid w:val="00331880"/>
    <w:rsid w:val="003318BA"/>
    <w:rsid w:val="00337634"/>
    <w:rsid w:val="0034016F"/>
    <w:rsid w:val="00343654"/>
    <w:rsid w:val="00345276"/>
    <w:rsid w:val="00345566"/>
    <w:rsid w:val="00350F86"/>
    <w:rsid w:val="00353EC0"/>
    <w:rsid w:val="00361B7B"/>
    <w:rsid w:val="00365279"/>
    <w:rsid w:val="0036532A"/>
    <w:rsid w:val="00374DF6"/>
    <w:rsid w:val="00376C77"/>
    <w:rsid w:val="00382F06"/>
    <w:rsid w:val="00383386"/>
    <w:rsid w:val="00386EB0"/>
    <w:rsid w:val="00387030"/>
    <w:rsid w:val="00392A34"/>
    <w:rsid w:val="003964E7"/>
    <w:rsid w:val="003A130A"/>
    <w:rsid w:val="003A5A33"/>
    <w:rsid w:val="003B1A33"/>
    <w:rsid w:val="003B61DB"/>
    <w:rsid w:val="003C5A86"/>
    <w:rsid w:val="003C5BCB"/>
    <w:rsid w:val="003C7D82"/>
    <w:rsid w:val="003D03F1"/>
    <w:rsid w:val="003D2B6F"/>
    <w:rsid w:val="003E145C"/>
    <w:rsid w:val="003E42FD"/>
    <w:rsid w:val="003F1933"/>
    <w:rsid w:val="003F37A8"/>
    <w:rsid w:val="003F4444"/>
    <w:rsid w:val="003F4C8C"/>
    <w:rsid w:val="003F4F6B"/>
    <w:rsid w:val="003F6072"/>
    <w:rsid w:val="003F7198"/>
    <w:rsid w:val="004019C0"/>
    <w:rsid w:val="00403876"/>
    <w:rsid w:val="00407AD2"/>
    <w:rsid w:val="004117FF"/>
    <w:rsid w:val="00413AC6"/>
    <w:rsid w:val="00414975"/>
    <w:rsid w:val="00417CEF"/>
    <w:rsid w:val="0042069F"/>
    <w:rsid w:val="00420BF4"/>
    <w:rsid w:val="00421914"/>
    <w:rsid w:val="004230D3"/>
    <w:rsid w:val="00430A7E"/>
    <w:rsid w:val="00441313"/>
    <w:rsid w:val="00453921"/>
    <w:rsid w:val="00457895"/>
    <w:rsid w:val="00457D5E"/>
    <w:rsid w:val="00462E20"/>
    <w:rsid w:val="004630E0"/>
    <w:rsid w:val="004638A6"/>
    <w:rsid w:val="00466D0A"/>
    <w:rsid w:val="004725D9"/>
    <w:rsid w:val="00492E89"/>
    <w:rsid w:val="0049376D"/>
    <w:rsid w:val="00495BD2"/>
    <w:rsid w:val="0049600B"/>
    <w:rsid w:val="0049679F"/>
    <w:rsid w:val="004976F9"/>
    <w:rsid w:val="004B0B85"/>
    <w:rsid w:val="004B2771"/>
    <w:rsid w:val="004B2FB0"/>
    <w:rsid w:val="004B310A"/>
    <w:rsid w:val="004C1B7A"/>
    <w:rsid w:val="004C7619"/>
    <w:rsid w:val="004D1440"/>
    <w:rsid w:val="004D583B"/>
    <w:rsid w:val="004E0016"/>
    <w:rsid w:val="004E277B"/>
    <w:rsid w:val="004E3DB1"/>
    <w:rsid w:val="004E55D0"/>
    <w:rsid w:val="004E7474"/>
    <w:rsid w:val="004F769E"/>
    <w:rsid w:val="0050022A"/>
    <w:rsid w:val="00501802"/>
    <w:rsid w:val="005048BF"/>
    <w:rsid w:val="005076FE"/>
    <w:rsid w:val="0051404A"/>
    <w:rsid w:val="00514FE6"/>
    <w:rsid w:val="005160B3"/>
    <w:rsid w:val="00525F89"/>
    <w:rsid w:val="00527F7A"/>
    <w:rsid w:val="00530D59"/>
    <w:rsid w:val="005313A6"/>
    <w:rsid w:val="005372DF"/>
    <w:rsid w:val="00537913"/>
    <w:rsid w:val="005402BD"/>
    <w:rsid w:val="00541961"/>
    <w:rsid w:val="005500CC"/>
    <w:rsid w:val="00550B69"/>
    <w:rsid w:val="00552E93"/>
    <w:rsid w:val="00560B4E"/>
    <w:rsid w:val="00573B0D"/>
    <w:rsid w:val="005746A2"/>
    <w:rsid w:val="00575268"/>
    <w:rsid w:val="005811C9"/>
    <w:rsid w:val="00583AED"/>
    <w:rsid w:val="00591A96"/>
    <w:rsid w:val="0059589F"/>
    <w:rsid w:val="00596DB5"/>
    <w:rsid w:val="005A00DC"/>
    <w:rsid w:val="005B1930"/>
    <w:rsid w:val="005B3148"/>
    <w:rsid w:val="005C0578"/>
    <w:rsid w:val="005C1DB9"/>
    <w:rsid w:val="005C2665"/>
    <w:rsid w:val="005C688E"/>
    <w:rsid w:val="005D0611"/>
    <w:rsid w:val="005D23AE"/>
    <w:rsid w:val="005E117D"/>
    <w:rsid w:val="005E62E8"/>
    <w:rsid w:val="005F22CC"/>
    <w:rsid w:val="005F4B29"/>
    <w:rsid w:val="006010A3"/>
    <w:rsid w:val="00603B51"/>
    <w:rsid w:val="00617E6B"/>
    <w:rsid w:val="00624BB5"/>
    <w:rsid w:val="006324EE"/>
    <w:rsid w:val="006329E8"/>
    <w:rsid w:val="00633DAE"/>
    <w:rsid w:val="0064046D"/>
    <w:rsid w:val="0065336E"/>
    <w:rsid w:val="00660CAC"/>
    <w:rsid w:val="006723D4"/>
    <w:rsid w:val="00672FAF"/>
    <w:rsid w:val="00676EE6"/>
    <w:rsid w:val="00677718"/>
    <w:rsid w:val="0068005C"/>
    <w:rsid w:val="0068139A"/>
    <w:rsid w:val="00687DDF"/>
    <w:rsid w:val="00696163"/>
    <w:rsid w:val="006975F9"/>
    <w:rsid w:val="00697E58"/>
    <w:rsid w:val="006A0E60"/>
    <w:rsid w:val="006A1D67"/>
    <w:rsid w:val="006A3B92"/>
    <w:rsid w:val="006B0324"/>
    <w:rsid w:val="006B09D9"/>
    <w:rsid w:val="006B14C2"/>
    <w:rsid w:val="006B1E0A"/>
    <w:rsid w:val="006B2053"/>
    <w:rsid w:val="006B268F"/>
    <w:rsid w:val="006B27F5"/>
    <w:rsid w:val="006B49F1"/>
    <w:rsid w:val="006B62E4"/>
    <w:rsid w:val="006C0624"/>
    <w:rsid w:val="006C19EA"/>
    <w:rsid w:val="006C3597"/>
    <w:rsid w:val="006D0A96"/>
    <w:rsid w:val="006D0CD0"/>
    <w:rsid w:val="006D384D"/>
    <w:rsid w:val="006D4FDF"/>
    <w:rsid w:val="006D6446"/>
    <w:rsid w:val="006E20A5"/>
    <w:rsid w:val="006E596F"/>
    <w:rsid w:val="006E5985"/>
    <w:rsid w:val="006E6308"/>
    <w:rsid w:val="006E7D30"/>
    <w:rsid w:val="006F0286"/>
    <w:rsid w:val="006F3059"/>
    <w:rsid w:val="006F359C"/>
    <w:rsid w:val="006F3DC6"/>
    <w:rsid w:val="006F6249"/>
    <w:rsid w:val="00702A52"/>
    <w:rsid w:val="007061D7"/>
    <w:rsid w:val="007065DB"/>
    <w:rsid w:val="00706691"/>
    <w:rsid w:val="00717737"/>
    <w:rsid w:val="007202CB"/>
    <w:rsid w:val="007211CF"/>
    <w:rsid w:val="007252C0"/>
    <w:rsid w:val="0072782E"/>
    <w:rsid w:val="00730B83"/>
    <w:rsid w:val="00732533"/>
    <w:rsid w:val="00734467"/>
    <w:rsid w:val="00735761"/>
    <w:rsid w:val="00736A8F"/>
    <w:rsid w:val="00736C4D"/>
    <w:rsid w:val="00737987"/>
    <w:rsid w:val="0074114C"/>
    <w:rsid w:val="00746FCD"/>
    <w:rsid w:val="0074758D"/>
    <w:rsid w:val="00752D51"/>
    <w:rsid w:val="00756BF4"/>
    <w:rsid w:val="00761495"/>
    <w:rsid w:val="007623F5"/>
    <w:rsid w:val="0076424A"/>
    <w:rsid w:val="0076626A"/>
    <w:rsid w:val="007739A3"/>
    <w:rsid w:val="0078217F"/>
    <w:rsid w:val="00784737"/>
    <w:rsid w:val="007850DB"/>
    <w:rsid w:val="00786913"/>
    <w:rsid w:val="00793B21"/>
    <w:rsid w:val="00796D5E"/>
    <w:rsid w:val="007B0C1F"/>
    <w:rsid w:val="007B2CA2"/>
    <w:rsid w:val="007C2044"/>
    <w:rsid w:val="007C3499"/>
    <w:rsid w:val="007D45C1"/>
    <w:rsid w:val="007D7CED"/>
    <w:rsid w:val="007E4BA4"/>
    <w:rsid w:val="007E669E"/>
    <w:rsid w:val="007F7B6A"/>
    <w:rsid w:val="00800CE7"/>
    <w:rsid w:val="00800E07"/>
    <w:rsid w:val="008024E0"/>
    <w:rsid w:val="00802B41"/>
    <w:rsid w:val="00810F4B"/>
    <w:rsid w:val="00813A16"/>
    <w:rsid w:val="00813EE6"/>
    <w:rsid w:val="0081570B"/>
    <w:rsid w:val="00816C3F"/>
    <w:rsid w:val="008202D8"/>
    <w:rsid w:val="00833167"/>
    <w:rsid w:val="00845C19"/>
    <w:rsid w:val="008464A1"/>
    <w:rsid w:val="0084720B"/>
    <w:rsid w:val="00851EB1"/>
    <w:rsid w:val="008535E0"/>
    <w:rsid w:val="00874F45"/>
    <w:rsid w:val="00880470"/>
    <w:rsid w:val="0088554D"/>
    <w:rsid w:val="00885E18"/>
    <w:rsid w:val="00887F08"/>
    <w:rsid w:val="008945A9"/>
    <w:rsid w:val="0089549E"/>
    <w:rsid w:val="008A4025"/>
    <w:rsid w:val="008B0299"/>
    <w:rsid w:val="008B02A7"/>
    <w:rsid w:val="008B05A7"/>
    <w:rsid w:val="008B09D8"/>
    <w:rsid w:val="008B3900"/>
    <w:rsid w:val="008B4A92"/>
    <w:rsid w:val="008B7EA5"/>
    <w:rsid w:val="008C053B"/>
    <w:rsid w:val="008C5558"/>
    <w:rsid w:val="008C5574"/>
    <w:rsid w:val="008C70A4"/>
    <w:rsid w:val="008D0C6F"/>
    <w:rsid w:val="008D10F8"/>
    <w:rsid w:val="008D4340"/>
    <w:rsid w:val="008D4CBE"/>
    <w:rsid w:val="008D5734"/>
    <w:rsid w:val="008D5AC2"/>
    <w:rsid w:val="008D6264"/>
    <w:rsid w:val="008D7512"/>
    <w:rsid w:val="008E1473"/>
    <w:rsid w:val="008E352C"/>
    <w:rsid w:val="008E5541"/>
    <w:rsid w:val="008F0867"/>
    <w:rsid w:val="008F3C69"/>
    <w:rsid w:val="008F5027"/>
    <w:rsid w:val="008F590D"/>
    <w:rsid w:val="008F645E"/>
    <w:rsid w:val="008F7F2C"/>
    <w:rsid w:val="00903D5A"/>
    <w:rsid w:val="00912A29"/>
    <w:rsid w:val="009143B1"/>
    <w:rsid w:val="0091621E"/>
    <w:rsid w:val="00917AAD"/>
    <w:rsid w:val="00921A85"/>
    <w:rsid w:val="00923F28"/>
    <w:rsid w:val="00930729"/>
    <w:rsid w:val="00932DCF"/>
    <w:rsid w:val="00935A35"/>
    <w:rsid w:val="0094506D"/>
    <w:rsid w:val="00946BA4"/>
    <w:rsid w:val="00951CBD"/>
    <w:rsid w:val="00953A06"/>
    <w:rsid w:val="0095568E"/>
    <w:rsid w:val="00956659"/>
    <w:rsid w:val="00965081"/>
    <w:rsid w:val="00973540"/>
    <w:rsid w:val="00974FDA"/>
    <w:rsid w:val="00982134"/>
    <w:rsid w:val="009862EB"/>
    <w:rsid w:val="00987D31"/>
    <w:rsid w:val="00995C69"/>
    <w:rsid w:val="009A265E"/>
    <w:rsid w:val="009A3B64"/>
    <w:rsid w:val="009A4C14"/>
    <w:rsid w:val="009A51DD"/>
    <w:rsid w:val="009A788A"/>
    <w:rsid w:val="009B5533"/>
    <w:rsid w:val="009B5D9F"/>
    <w:rsid w:val="009B5F61"/>
    <w:rsid w:val="009C11F7"/>
    <w:rsid w:val="009C3216"/>
    <w:rsid w:val="009D08D4"/>
    <w:rsid w:val="009D2AFA"/>
    <w:rsid w:val="009D46FB"/>
    <w:rsid w:val="009D7DCC"/>
    <w:rsid w:val="009F4D30"/>
    <w:rsid w:val="009F5063"/>
    <w:rsid w:val="009F5AE9"/>
    <w:rsid w:val="00A01398"/>
    <w:rsid w:val="00A03486"/>
    <w:rsid w:val="00A10E34"/>
    <w:rsid w:val="00A2731C"/>
    <w:rsid w:val="00A3309E"/>
    <w:rsid w:val="00A401F3"/>
    <w:rsid w:val="00A412D9"/>
    <w:rsid w:val="00A448E2"/>
    <w:rsid w:val="00A45DB1"/>
    <w:rsid w:val="00A531AE"/>
    <w:rsid w:val="00A538D6"/>
    <w:rsid w:val="00A56D8F"/>
    <w:rsid w:val="00A570C1"/>
    <w:rsid w:val="00A600B9"/>
    <w:rsid w:val="00A6311C"/>
    <w:rsid w:val="00A75486"/>
    <w:rsid w:val="00A755B3"/>
    <w:rsid w:val="00A806E4"/>
    <w:rsid w:val="00A81545"/>
    <w:rsid w:val="00A86016"/>
    <w:rsid w:val="00A924BA"/>
    <w:rsid w:val="00A92CD1"/>
    <w:rsid w:val="00A957E0"/>
    <w:rsid w:val="00A97C0C"/>
    <w:rsid w:val="00AA3029"/>
    <w:rsid w:val="00AA3B79"/>
    <w:rsid w:val="00AA5EFD"/>
    <w:rsid w:val="00AA6CC8"/>
    <w:rsid w:val="00AB0A86"/>
    <w:rsid w:val="00AB544C"/>
    <w:rsid w:val="00AB5F88"/>
    <w:rsid w:val="00AB7ADE"/>
    <w:rsid w:val="00AC3D75"/>
    <w:rsid w:val="00AC7F30"/>
    <w:rsid w:val="00AD0548"/>
    <w:rsid w:val="00AD4547"/>
    <w:rsid w:val="00AD5B89"/>
    <w:rsid w:val="00AD65E9"/>
    <w:rsid w:val="00AD7334"/>
    <w:rsid w:val="00AE29F4"/>
    <w:rsid w:val="00AF105B"/>
    <w:rsid w:val="00AF36A0"/>
    <w:rsid w:val="00AF3A1B"/>
    <w:rsid w:val="00AF73B9"/>
    <w:rsid w:val="00B016F6"/>
    <w:rsid w:val="00B03E85"/>
    <w:rsid w:val="00B04AD1"/>
    <w:rsid w:val="00B061F7"/>
    <w:rsid w:val="00B10C5F"/>
    <w:rsid w:val="00B10EB8"/>
    <w:rsid w:val="00B22DBD"/>
    <w:rsid w:val="00B25F25"/>
    <w:rsid w:val="00B26542"/>
    <w:rsid w:val="00B2714C"/>
    <w:rsid w:val="00B3023C"/>
    <w:rsid w:val="00B303F9"/>
    <w:rsid w:val="00B3066E"/>
    <w:rsid w:val="00B306B7"/>
    <w:rsid w:val="00B31F14"/>
    <w:rsid w:val="00B32188"/>
    <w:rsid w:val="00B326D3"/>
    <w:rsid w:val="00B36F52"/>
    <w:rsid w:val="00B371A5"/>
    <w:rsid w:val="00B403CB"/>
    <w:rsid w:val="00B404F7"/>
    <w:rsid w:val="00B43286"/>
    <w:rsid w:val="00B44765"/>
    <w:rsid w:val="00B45179"/>
    <w:rsid w:val="00B46960"/>
    <w:rsid w:val="00B50461"/>
    <w:rsid w:val="00B66D05"/>
    <w:rsid w:val="00B708BF"/>
    <w:rsid w:val="00B7119B"/>
    <w:rsid w:val="00B71F99"/>
    <w:rsid w:val="00B74288"/>
    <w:rsid w:val="00B74B62"/>
    <w:rsid w:val="00B76F32"/>
    <w:rsid w:val="00B87CDF"/>
    <w:rsid w:val="00B93724"/>
    <w:rsid w:val="00B9483D"/>
    <w:rsid w:val="00BA519C"/>
    <w:rsid w:val="00BA70AA"/>
    <w:rsid w:val="00BA7128"/>
    <w:rsid w:val="00BA7E3A"/>
    <w:rsid w:val="00BB0047"/>
    <w:rsid w:val="00BB155F"/>
    <w:rsid w:val="00BB4543"/>
    <w:rsid w:val="00BC3026"/>
    <w:rsid w:val="00BC34C7"/>
    <w:rsid w:val="00BC4A88"/>
    <w:rsid w:val="00BC4CE7"/>
    <w:rsid w:val="00BD3C4F"/>
    <w:rsid w:val="00BE1278"/>
    <w:rsid w:val="00BE184B"/>
    <w:rsid w:val="00BE4F41"/>
    <w:rsid w:val="00BF09B9"/>
    <w:rsid w:val="00BF5291"/>
    <w:rsid w:val="00BF7354"/>
    <w:rsid w:val="00C00036"/>
    <w:rsid w:val="00C008CD"/>
    <w:rsid w:val="00C01DC5"/>
    <w:rsid w:val="00C020F6"/>
    <w:rsid w:val="00C02EEF"/>
    <w:rsid w:val="00C03E0A"/>
    <w:rsid w:val="00C04F24"/>
    <w:rsid w:val="00C07C46"/>
    <w:rsid w:val="00C11989"/>
    <w:rsid w:val="00C12CD5"/>
    <w:rsid w:val="00C177CD"/>
    <w:rsid w:val="00C209F9"/>
    <w:rsid w:val="00C20F72"/>
    <w:rsid w:val="00C24830"/>
    <w:rsid w:val="00C26877"/>
    <w:rsid w:val="00C30E87"/>
    <w:rsid w:val="00C34BA3"/>
    <w:rsid w:val="00C412E9"/>
    <w:rsid w:val="00C42668"/>
    <w:rsid w:val="00C471E4"/>
    <w:rsid w:val="00C57CB1"/>
    <w:rsid w:val="00C60213"/>
    <w:rsid w:val="00C62F21"/>
    <w:rsid w:val="00C66C8C"/>
    <w:rsid w:val="00C704FD"/>
    <w:rsid w:val="00C7525F"/>
    <w:rsid w:val="00C755CD"/>
    <w:rsid w:val="00C823F8"/>
    <w:rsid w:val="00C82ED5"/>
    <w:rsid w:val="00C8311A"/>
    <w:rsid w:val="00C84858"/>
    <w:rsid w:val="00C86DAD"/>
    <w:rsid w:val="00C9070E"/>
    <w:rsid w:val="00C91B09"/>
    <w:rsid w:val="00C94060"/>
    <w:rsid w:val="00C967EF"/>
    <w:rsid w:val="00C97DF8"/>
    <w:rsid w:val="00CB0EE3"/>
    <w:rsid w:val="00CC46EF"/>
    <w:rsid w:val="00CD1E27"/>
    <w:rsid w:val="00CE18DE"/>
    <w:rsid w:val="00CE2196"/>
    <w:rsid w:val="00CE423A"/>
    <w:rsid w:val="00CE51BA"/>
    <w:rsid w:val="00CE529C"/>
    <w:rsid w:val="00CE622F"/>
    <w:rsid w:val="00CF78FF"/>
    <w:rsid w:val="00D00068"/>
    <w:rsid w:val="00D01151"/>
    <w:rsid w:val="00D05D0A"/>
    <w:rsid w:val="00D06286"/>
    <w:rsid w:val="00D10D47"/>
    <w:rsid w:val="00D113D5"/>
    <w:rsid w:val="00D22DB1"/>
    <w:rsid w:val="00D27B2F"/>
    <w:rsid w:val="00D30791"/>
    <w:rsid w:val="00D33972"/>
    <w:rsid w:val="00D404A2"/>
    <w:rsid w:val="00D40E30"/>
    <w:rsid w:val="00D41419"/>
    <w:rsid w:val="00D43FE1"/>
    <w:rsid w:val="00D445DD"/>
    <w:rsid w:val="00D451C0"/>
    <w:rsid w:val="00D509A1"/>
    <w:rsid w:val="00D51CC5"/>
    <w:rsid w:val="00D52A1F"/>
    <w:rsid w:val="00D55586"/>
    <w:rsid w:val="00D57F40"/>
    <w:rsid w:val="00D60C04"/>
    <w:rsid w:val="00D62506"/>
    <w:rsid w:val="00D67408"/>
    <w:rsid w:val="00D83283"/>
    <w:rsid w:val="00D8410E"/>
    <w:rsid w:val="00D85A89"/>
    <w:rsid w:val="00DA03FE"/>
    <w:rsid w:val="00DA299E"/>
    <w:rsid w:val="00DA6447"/>
    <w:rsid w:val="00DA65B1"/>
    <w:rsid w:val="00DA728A"/>
    <w:rsid w:val="00DB1A1F"/>
    <w:rsid w:val="00DB6B24"/>
    <w:rsid w:val="00DC1D09"/>
    <w:rsid w:val="00DC2D5F"/>
    <w:rsid w:val="00DC5754"/>
    <w:rsid w:val="00DD09E1"/>
    <w:rsid w:val="00DD13D5"/>
    <w:rsid w:val="00DD2CF9"/>
    <w:rsid w:val="00DD35F9"/>
    <w:rsid w:val="00DE41CA"/>
    <w:rsid w:val="00DF02A2"/>
    <w:rsid w:val="00DF726C"/>
    <w:rsid w:val="00E01FDB"/>
    <w:rsid w:val="00E04DAE"/>
    <w:rsid w:val="00E1558F"/>
    <w:rsid w:val="00E1600E"/>
    <w:rsid w:val="00E16685"/>
    <w:rsid w:val="00E230A8"/>
    <w:rsid w:val="00E30F78"/>
    <w:rsid w:val="00E33242"/>
    <w:rsid w:val="00E345E3"/>
    <w:rsid w:val="00E35823"/>
    <w:rsid w:val="00E40759"/>
    <w:rsid w:val="00E418F3"/>
    <w:rsid w:val="00E57B22"/>
    <w:rsid w:val="00E60BE6"/>
    <w:rsid w:val="00E676A1"/>
    <w:rsid w:val="00E7642F"/>
    <w:rsid w:val="00E81AF6"/>
    <w:rsid w:val="00E853DB"/>
    <w:rsid w:val="00E85870"/>
    <w:rsid w:val="00E87BB5"/>
    <w:rsid w:val="00E87FF4"/>
    <w:rsid w:val="00E910E0"/>
    <w:rsid w:val="00E92286"/>
    <w:rsid w:val="00E92FEA"/>
    <w:rsid w:val="00EA115F"/>
    <w:rsid w:val="00EA7689"/>
    <w:rsid w:val="00EB4E02"/>
    <w:rsid w:val="00EB595C"/>
    <w:rsid w:val="00EC1C17"/>
    <w:rsid w:val="00EC286B"/>
    <w:rsid w:val="00EC7DDC"/>
    <w:rsid w:val="00ED26B8"/>
    <w:rsid w:val="00ED28B5"/>
    <w:rsid w:val="00ED7AE1"/>
    <w:rsid w:val="00ED7E59"/>
    <w:rsid w:val="00EE2CF5"/>
    <w:rsid w:val="00EF57FC"/>
    <w:rsid w:val="00EF7F4E"/>
    <w:rsid w:val="00F0248B"/>
    <w:rsid w:val="00F032EC"/>
    <w:rsid w:val="00F05316"/>
    <w:rsid w:val="00F17472"/>
    <w:rsid w:val="00F17CBD"/>
    <w:rsid w:val="00F21AE2"/>
    <w:rsid w:val="00F23093"/>
    <w:rsid w:val="00F254AD"/>
    <w:rsid w:val="00F27ADB"/>
    <w:rsid w:val="00F3019A"/>
    <w:rsid w:val="00F30213"/>
    <w:rsid w:val="00F313B5"/>
    <w:rsid w:val="00F34624"/>
    <w:rsid w:val="00F3524B"/>
    <w:rsid w:val="00F35E43"/>
    <w:rsid w:val="00F42659"/>
    <w:rsid w:val="00F5308A"/>
    <w:rsid w:val="00F55E96"/>
    <w:rsid w:val="00F56093"/>
    <w:rsid w:val="00F56899"/>
    <w:rsid w:val="00F57C54"/>
    <w:rsid w:val="00F60489"/>
    <w:rsid w:val="00F63630"/>
    <w:rsid w:val="00F6734D"/>
    <w:rsid w:val="00F6786D"/>
    <w:rsid w:val="00F84285"/>
    <w:rsid w:val="00F85CEE"/>
    <w:rsid w:val="00F93ACD"/>
    <w:rsid w:val="00F97826"/>
    <w:rsid w:val="00FA1111"/>
    <w:rsid w:val="00FA1328"/>
    <w:rsid w:val="00FA1792"/>
    <w:rsid w:val="00FA5BED"/>
    <w:rsid w:val="00FA7E17"/>
    <w:rsid w:val="00FB016B"/>
    <w:rsid w:val="00FB44BC"/>
    <w:rsid w:val="00FB5C18"/>
    <w:rsid w:val="00FB62D5"/>
    <w:rsid w:val="00FB7C81"/>
    <w:rsid w:val="00FC487F"/>
    <w:rsid w:val="00FC4B54"/>
    <w:rsid w:val="00FD142F"/>
    <w:rsid w:val="00FE18A2"/>
    <w:rsid w:val="00FF1BE2"/>
    <w:rsid w:val="00FF3BE3"/>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096D"/>
  <w15:docId w15:val="{22EA19A3-726B-43CF-81F4-F76F2CC1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F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character" w:styleId="a4">
    <w:name w:val="Placeholder Text"/>
    <w:basedOn w:val="a0"/>
    <w:rsid w:val="001B3905"/>
    <w:rPr>
      <w:color w:val="808080"/>
    </w:rPr>
  </w:style>
  <w:style w:type="table" w:styleId="a5">
    <w:name w:val="Table Grid"/>
    <w:basedOn w:val="a1"/>
    <w:uiPriority w:val="39"/>
    <w:rsid w:val="001B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216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5"/>
    <w:uiPriority w:val="59"/>
    <w:rsid w:val="00A448E2"/>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qFormat/>
    <w:rsid w:val="00260ED3"/>
    <w:rPr>
      <w:rFonts w:ascii="Times New Roman" w:hAnsi="Times New Roman"/>
      <w:sz w:val="24"/>
      <w:szCs w:val="24"/>
      <w:lang w:eastAsia="zh-CN"/>
    </w:rPr>
  </w:style>
  <w:style w:type="paragraph" w:styleId="a7">
    <w:name w:val="List Paragraph"/>
    <w:basedOn w:val="a"/>
    <w:uiPriority w:val="34"/>
    <w:qFormat/>
    <w:rsid w:val="00260ED3"/>
    <w:pPr>
      <w:ind w:left="720"/>
      <w:contextualSpacing/>
    </w:pPr>
    <w:rPr>
      <w:lang w:eastAsia="zh-CN"/>
    </w:rPr>
  </w:style>
  <w:style w:type="paragraph" w:customStyle="1" w:styleId="10">
    <w:name w:val="Абзац списка1"/>
    <w:basedOn w:val="a"/>
    <w:qFormat/>
    <w:rsid w:val="00260ED3"/>
    <w:pPr>
      <w:pBdr>
        <w:top w:val="nil"/>
        <w:left w:val="nil"/>
        <w:bottom w:val="nil"/>
        <w:right w:val="nil"/>
        <w:between w:val="nil"/>
      </w:pBdr>
      <w:ind w:left="720"/>
      <w:contextualSpacing/>
    </w:pPr>
    <w:rPr>
      <w:lang w:eastAsia="zh-CN"/>
    </w:rPr>
  </w:style>
  <w:style w:type="paragraph" w:customStyle="1" w:styleId="8">
    <w:name w:val="Без интервала8"/>
    <w:qFormat/>
    <w:rsid w:val="00260ED3"/>
    <w:pPr>
      <w:spacing w:after="0" w:line="240" w:lineRule="auto"/>
    </w:pPr>
    <w:rPr>
      <w:rFonts w:ascii="Calibri" w:eastAsia="Calibri" w:hAnsi="Calibri" w:cs="Calibri"/>
      <w:lang w:eastAsia="zh-CN"/>
    </w:rPr>
  </w:style>
  <w:style w:type="character" w:styleId="a8">
    <w:name w:val="Hyperlink"/>
    <w:basedOn w:val="a0"/>
    <w:uiPriority w:val="99"/>
    <w:rsid w:val="00260ED3"/>
    <w:rPr>
      <w:color w:val="0000FF"/>
      <w:u w:val="single"/>
    </w:rPr>
  </w:style>
  <w:style w:type="table" w:customStyle="1" w:styleId="2">
    <w:name w:val="Сетка таблицы2"/>
    <w:basedOn w:val="a1"/>
    <w:next w:val="a5"/>
    <w:uiPriority w:val="59"/>
    <w:rsid w:val="00260ED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260ED3"/>
    <w:pPr>
      <w:tabs>
        <w:tab w:val="center" w:pos="4677"/>
        <w:tab w:val="right" w:pos="9355"/>
      </w:tabs>
      <w:spacing w:after="0" w:line="240" w:lineRule="auto"/>
    </w:pPr>
    <w:rPr>
      <w:lang w:eastAsia="zh-CN"/>
    </w:rPr>
  </w:style>
  <w:style w:type="character" w:customStyle="1" w:styleId="aa">
    <w:name w:val="Верхний колонтитул Знак"/>
    <w:basedOn w:val="a0"/>
    <w:link w:val="a9"/>
    <w:uiPriority w:val="99"/>
    <w:rsid w:val="00260ED3"/>
    <w:rPr>
      <w:rFonts w:ascii="Calibri" w:eastAsia="Calibri" w:hAnsi="Calibri" w:cs="Times New Roman"/>
      <w:lang w:eastAsia="zh-CN"/>
    </w:rPr>
  </w:style>
  <w:style w:type="paragraph" w:styleId="ab">
    <w:name w:val="footer"/>
    <w:basedOn w:val="a"/>
    <w:link w:val="ac"/>
    <w:uiPriority w:val="99"/>
    <w:rsid w:val="00260ED3"/>
    <w:pPr>
      <w:tabs>
        <w:tab w:val="center" w:pos="4677"/>
        <w:tab w:val="right" w:pos="9355"/>
      </w:tabs>
      <w:spacing w:after="0" w:line="240" w:lineRule="auto"/>
    </w:pPr>
    <w:rPr>
      <w:lang w:eastAsia="zh-CN"/>
    </w:rPr>
  </w:style>
  <w:style w:type="character" w:customStyle="1" w:styleId="ac">
    <w:name w:val="Нижний колонтитул Знак"/>
    <w:basedOn w:val="a0"/>
    <w:link w:val="ab"/>
    <w:uiPriority w:val="99"/>
    <w:rsid w:val="00260ED3"/>
    <w:rPr>
      <w:rFonts w:ascii="Calibri" w:eastAsia="Calibri" w:hAnsi="Calibri" w:cs="Times New Roman"/>
      <w:lang w:eastAsia="zh-CN"/>
    </w:rPr>
  </w:style>
  <w:style w:type="paragraph" w:styleId="ad">
    <w:name w:val="Balloon Text"/>
    <w:basedOn w:val="a"/>
    <w:link w:val="ae"/>
    <w:uiPriority w:val="99"/>
    <w:rsid w:val="00260ED3"/>
    <w:pPr>
      <w:spacing w:after="0" w:line="240" w:lineRule="auto"/>
    </w:pPr>
    <w:rPr>
      <w:rFonts w:ascii="Arial" w:hAnsi="Arial" w:cs="Arial"/>
      <w:sz w:val="16"/>
      <w:szCs w:val="16"/>
      <w:lang w:eastAsia="zh-CN"/>
    </w:rPr>
  </w:style>
  <w:style w:type="character" w:customStyle="1" w:styleId="ae">
    <w:name w:val="Текст выноски Знак"/>
    <w:basedOn w:val="a0"/>
    <w:link w:val="ad"/>
    <w:uiPriority w:val="99"/>
    <w:rsid w:val="00260ED3"/>
    <w:rPr>
      <w:rFonts w:ascii="Arial" w:eastAsia="Calibri" w:hAnsi="Arial" w:cs="Arial"/>
      <w:sz w:val="16"/>
      <w:szCs w:val="16"/>
      <w:lang w:eastAsia="zh-CN"/>
    </w:rPr>
  </w:style>
  <w:style w:type="table" w:customStyle="1" w:styleId="11">
    <w:name w:val="Сетка таблицы11"/>
    <w:basedOn w:val="a1"/>
    <w:next w:val="a5"/>
    <w:uiPriority w:val="59"/>
    <w:rsid w:val="00260E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60ED3"/>
  </w:style>
  <w:style w:type="table" w:customStyle="1" w:styleId="21">
    <w:name w:val="Сетка таблицы21"/>
    <w:basedOn w:val="a1"/>
    <w:next w:val="a5"/>
    <w:uiPriority w:val="59"/>
    <w:rsid w:val="00260E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aliases w:val="Знак сноски-FN,Ciae niinee-FN"/>
    <w:uiPriority w:val="99"/>
    <w:unhideWhenUsed/>
    <w:rsid w:val="00260ED3"/>
    <w:rPr>
      <w:vertAlign w:val="superscript"/>
    </w:rPr>
  </w:style>
  <w:style w:type="paragraph" w:styleId="af0">
    <w:name w:val="footnote text"/>
    <w:aliases w:val=" Знак,Знак1,Знак21,Знак2 Знак,Знак4 Знак,Normal (Web),Обычный (веб) Знак1 Знак Знак,Обычный (веб) Знак Знак Знак Знак,Обычный (веб) Знак1 Знак Знак Знак Знак,Текст сноски Знак Знак1,Обычный (веб) Знак,Обычный (Web) Знак,Обычный (веб)1"/>
    <w:basedOn w:val="a"/>
    <w:link w:val="af1"/>
    <w:unhideWhenUsed/>
    <w:qFormat/>
    <w:rsid w:val="00260ED3"/>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aliases w:val=" Знак Знак,Знак1 Знак,Знак2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basedOn w:val="a0"/>
    <w:link w:val="af0"/>
    <w:rsid w:val="00260ED3"/>
    <w:rPr>
      <w:rFonts w:ascii="Times New Roman" w:eastAsia="Times New Roman" w:hAnsi="Times New Roman" w:cs="Times New Roman"/>
      <w:sz w:val="20"/>
      <w:szCs w:val="20"/>
      <w:lang w:eastAsia="ru-RU"/>
    </w:rPr>
  </w:style>
  <w:style w:type="table" w:customStyle="1" w:styleId="3">
    <w:name w:val="Сетка таблицы3"/>
    <w:basedOn w:val="a1"/>
    <w:next w:val="a5"/>
    <w:uiPriority w:val="59"/>
    <w:rsid w:val="00DF02A2"/>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F97826"/>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96D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2">
    <w:name w:val="Plain Text"/>
    <w:link w:val="af3"/>
    <w:rsid w:val="00796D5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customStyle="1" w:styleId="af3">
    <w:name w:val="Текст Знак"/>
    <w:basedOn w:val="a0"/>
    <w:link w:val="af2"/>
    <w:rsid w:val="00796D5E"/>
    <w:rPr>
      <w:rFonts w:ascii="Helvetica" w:eastAsia="Arial Unicode MS" w:hAnsi="Arial Unicode MS" w:cs="Arial Unicode MS"/>
      <w:color w:val="000000"/>
      <w:bdr w:val="nil"/>
      <w:lang w:eastAsia="ru-RU"/>
    </w:rPr>
  </w:style>
  <w:style w:type="paragraph" w:styleId="af4">
    <w:name w:val="Title"/>
    <w:basedOn w:val="a"/>
    <w:link w:val="af5"/>
    <w:uiPriority w:val="99"/>
    <w:qFormat/>
    <w:rsid w:val="00912A29"/>
    <w:pPr>
      <w:spacing w:after="0" w:line="240" w:lineRule="auto"/>
      <w:jc w:val="center"/>
    </w:pPr>
    <w:rPr>
      <w:rFonts w:ascii="Times New Roman" w:eastAsia="Times New Roman" w:hAnsi="Times New Roman"/>
      <w:b/>
      <w:bCs/>
      <w:sz w:val="24"/>
      <w:szCs w:val="24"/>
      <w:lang w:eastAsia="ru-RU"/>
    </w:rPr>
  </w:style>
  <w:style w:type="character" w:customStyle="1" w:styleId="af5">
    <w:name w:val="Заголовок Знак"/>
    <w:basedOn w:val="a0"/>
    <w:link w:val="af4"/>
    <w:uiPriority w:val="99"/>
    <w:rsid w:val="00912A2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73360908">
      <w:bodyDiv w:val="1"/>
      <w:marLeft w:val="0"/>
      <w:marRight w:val="0"/>
      <w:marTop w:val="0"/>
      <w:marBottom w:val="0"/>
      <w:divBdr>
        <w:top w:val="none" w:sz="0" w:space="0" w:color="auto"/>
        <w:left w:val="none" w:sz="0" w:space="0" w:color="auto"/>
        <w:bottom w:val="none" w:sz="0" w:space="0" w:color="auto"/>
        <w:right w:val="none" w:sz="0" w:space="0" w:color="auto"/>
      </w:divBdr>
    </w:div>
    <w:div w:id="163210406">
      <w:bodyDiv w:val="1"/>
      <w:marLeft w:val="0"/>
      <w:marRight w:val="0"/>
      <w:marTop w:val="0"/>
      <w:marBottom w:val="0"/>
      <w:divBdr>
        <w:top w:val="none" w:sz="0" w:space="0" w:color="auto"/>
        <w:left w:val="none" w:sz="0" w:space="0" w:color="auto"/>
        <w:bottom w:val="none" w:sz="0" w:space="0" w:color="auto"/>
        <w:right w:val="none" w:sz="0" w:space="0" w:color="auto"/>
      </w:divBdr>
    </w:div>
    <w:div w:id="404576542">
      <w:bodyDiv w:val="1"/>
      <w:marLeft w:val="0"/>
      <w:marRight w:val="0"/>
      <w:marTop w:val="0"/>
      <w:marBottom w:val="0"/>
      <w:divBdr>
        <w:top w:val="none" w:sz="0" w:space="0" w:color="auto"/>
        <w:left w:val="none" w:sz="0" w:space="0" w:color="auto"/>
        <w:bottom w:val="none" w:sz="0" w:space="0" w:color="auto"/>
        <w:right w:val="none" w:sz="0" w:space="0" w:color="auto"/>
      </w:divBdr>
      <w:divsChild>
        <w:div w:id="1598440090">
          <w:marLeft w:val="0"/>
          <w:marRight w:val="0"/>
          <w:marTop w:val="0"/>
          <w:marBottom w:val="0"/>
          <w:divBdr>
            <w:top w:val="none" w:sz="0" w:space="0" w:color="auto"/>
            <w:left w:val="none" w:sz="0" w:space="0" w:color="auto"/>
            <w:bottom w:val="none" w:sz="0" w:space="0" w:color="auto"/>
            <w:right w:val="none" w:sz="0" w:space="0" w:color="auto"/>
          </w:divBdr>
        </w:div>
      </w:divsChild>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887568423">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064063532">
      <w:bodyDiv w:val="1"/>
      <w:marLeft w:val="0"/>
      <w:marRight w:val="0"/>
      <w:marTop w:val="0"/>
      <w:marBottom w:val="0"/>
      <w:divBdr>
        <w:top w:val="none" w:sz="0" w:space="0" w:color="auto"/>
        <w:left w:val="none" w:sz="0" w:space="0" w:color="auto"/>
        <w:bottom w:val="none" w:sz="0" w:space="0" w:color="auto"/>
        <w:right w:val="none" w:sz="0" w:space="0" w:color="auto"/>
      </w:divBdr>
    </w:div>
    <w:div w:id="1081221081">
      <w:bodyDiv w:val="1"/>
      <w:marLeft w:val="0"/>
      <w:marRight w:val="0"/>
      <w:marTop w:val="0"/>
      <w:marBottom w:val="0"/>
      <w:divBdr>
        <w:top w:val="none" w:sz="0" w:space="0" w:color="auto"/>
        <w:left w:val="none" w:sz="0" w:space="0" w:color="auto"/>
        <w:bottom w:val="none" w:sz="0" w:space="0" w:color="auto"/>
        <w:right w:val="none" w:sz="0" w:space="0" w:color="auto"/>
      </w:divBdr>
    </w:div>
    <w:div w:id="1178470758">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329096731">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834298891">
      <w:bodyDiv w:val="1"/>
      <w:marLeft w:val="0"/>
      <w:marRight w:val="0"/>
      <w:marTop w:val="0"/>
      <w:marBottom w:val="0"/>
      <w:divBdr>
        <w:top w:val="none" w:sz="0" w:space="0" w:color="auto"/>
        <w:left w:val="none" w:sz="0" w:space="0" w:color="auto"/>
        <w:bottom w:val="none" w:sz="0" w:space="0" w:color="auto"/>
        <w:right w:val="none" w:sz="0" w:space="0" w:color="auto"/>
      </w:divBdr>
      <w:divsChild>
        <w:div w:id="1704017047">
          <w:marLeft w:val="0"/>
          <w:marRight w:val="0"/>
          <w:marTop w:val="0"/>
          <w:marBottom w:val="0"/>
          <w:divBdr>
            <w:top w:val="none" w:sz="0" w:space="0" w:color="auto"/>
            <w:left w:val="none" w:sz="0" w:space="0" w:color="auto"/>
            <w:bottom w:val="none" w:sz="0" w:space="0" w:color="auto"/>
            <w:right w:val="none" w:sz="0" w:space="0" w:color="auto"/>
          </w:divBdr>
        </w:div>
      </w:divsChild>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 w:id="1892424707">
      <w:bodyDiv w:val="1"/>
      <w:marLeft w:val="0"/>
      <w:marRight w:val="0"/>
      <w:marTop w:val="0"/>
      <w:marBottom w:val="0"/>
      <w:divBdr>
        <w:top w:val="none" w:sz="0" w:space="0" w:color="auto"/>
        <w:left w:val="none" w:sz="0" w:space="0" w:color="auto"/>
        <w:bottom w:val="none" w:sz="0" w:space="0" w:color="auto"/>
        <w:right w:val="none" w:sz="0" w:space="0" w:color="auto"/>
      </w:divBdr>
    </w:div>
    <w:div w:id="2043626469">
      <w:bodyDiv w:val="1"/>
      <w:marLeft w:val="0"/>
      <w:marRight w:val="0"/>
      <w:marTop w:val="0"/>
      <w:marBottom w:val="0"/>
      <w:divBdr>
        <w:top w:val="none" w:sz="0" w:space="0" w:color="auto"/>
        <w:left w:val="none" w:sz="0" w:space="0" w:color="auto"/>
        <w:bottom w:val="none" w:sz="0" w:space="0" w:color="auto"/>
        <w:right w:val="none" w:sz="0" w:space="0" w:color="auto"/>
      </w:divBdr>
      <w:divsChild>
        <w:div w:id="151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upki.gov.ru/epz/orderplan/pg2020/position-info.html?revision-id=813599&amp;position-number=2020012030001540010000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4C144A7FAF0433CC209876F4DAF1E18EC241EFF8CD145995E5FF0A66y1s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84DA3C6CE78716650ED8C2C435AD9139AB472FEAE1B7E2BEB02274B7E3C6F8606216C88FAE964D45E5B4BCA2AD412495EB46E9a6O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4C144A7FAF0433CC209876F4DAF1E18EC543EAF8CD145995E5FF0A66y1sEF" TargetMode="External"/><Relationship Id="rId5" Type="http://schemas.openxmlformats.org/officeDocument/2006/relationships/webSettings" Target="webSettings.xml"/><Relationship Id="rId15" Type="http://schemas.openxmlformats.org/officeDocument/2006/relationships/hyperlink" Target="consultantplus://offline/ref=AE33D7C65FCAB18FABDC5F7BA8138012AA375DEE21164F5BD8962EE5F550DB7F24EB9ECB27451E0571B3E1BF037CF93A44166BD50F36166AE8A8D" TargetMode="External"/><Relationship Id="rId10" Type="http://schemas.openxmlformats.org/officeDocument/2006/relationships/hyperlink" Target="consultantplus://offline/ref=05A1947CF40D442FFAEB2B6E513C0DA0C47AFBE26955AD5386D485450297135BFC585A9B73F4AB83F78DF08E3E8907398490F0E3EB4A1AA9r3E5H" TargetMode="External"/><Relationship Id="rId4" Type="http://schemas.openxmlformats.org/officeDocument/2006/relationships/settings" Target="settings.xml"/><Relationship Id="rId9" Type="http://schemas.openxmlformats.org/officeDocument/2006/relationships/hyperlink" Target="https://zakupki.gov.ru/epz/orderplan/pg2020/position-info.html?revision-id=813599&amp;position-number=202001203000154001000009" TargetMode="External"/><Relationship Id="rId14" Type="http://schemas.openxmlformats.org/officeDocument/2006/relationships/hyperlink" Target="consultantplus://offline/ref=B2E31643BE8B51D242543B65C47D1C8636597606832D837EF37A26253BFC3BD4E6EBA896CC6DBA81aA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3C66E-7BA7-4361-9671-BE786DD1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50</Pages>
  <Words>22089</Words>
  <Characters>125912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Лопатко Е.А.</cp:lastModifiedBy>
  <cp:revision>7</cp:revision>
  <cp:lastPrinted>2020-04-05T23:32:00Z</cp:lastPrinted>
  <dcterms:created xsi:type="dcterms:W3CDTF">2020-03-30T08:44:00Z</dcterms:created>
  <dcterms:modified xsi:type="dcterms:W3CDTF">2020-04-06T01:06:00Z</dcterms:modified>
</cp:coreProperties>
</file>