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BB" w:rsidRPr="00FE4F90" w:rsidRDefault="00EE68BB" w:rsidP="00EE68BB">
      <w:pPr>
        <w:jc w:val="center"/>
        <w:rPr>
          <w:rFonts w:cs="Times New Roman"/>
          <w:b/>
          <w:bCs/>
          <w:sz w:val="26"/>
          <w:szCs w:val="26"/>
        </w:rPr>
      </w:pPr>
      <w:r w:rsidRPr="00FE4F90">
        <w:rPr>
          <w:rFonts w:cs="Times New Roman"/>
          <w:noProof/>
          <w:sz w:val="26"/>
          <w:szCs w:val="26"/>
        </w:rPr>
        <w:drawing>
          <wp:inline distT="0" distB="0" distL="0" distR="0" wp14:anchorId="50005506" wp14:editId="37CA9F12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АДМИНИСТРАЦИЯ</w:t>
      </w: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 xml:space="preserve"> ПРОХОРСКОГО СЕЛЬСКОГО ПОСЕЛЕНИЯ</w:t>
      </w:r>
    </w:p>
    <w:p w:rsidR="00EE68BB" w:rsidRPr="00FE4F90" w:rsidRDefault="00FE4F90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СПАССКОГО МУНИЦИПАЛЬНОГО</w:t>
      </w:r>
      <w:r w:rsidR="00EE68BB" w:rsidRPr="00FE4F90">
        <w:rPr>
          <w:rFonts w:cs="Times New Roman"/>
          <w:b/>
          <w:sz w:val="26"/>
          <w:szCs w:val="26"/>
        </w:rPr>
        <w:t xml:space="preserve"> РАЙОНА</w:t>
      </w: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FE4F90">
        <w:rPr>
          <w:rFonts w:cs="Times New Roman"/>
          <w:b/>
          <w:sz w:val="26"/>
          <w:szCs w:val="26"/>
        </w:rPr>
        <w:t>ПРИМОРСКОГО КРАЯ</w:t>
      </w:r>
    </w:p>
    <w:p w:rsidR="00EE68BB" w:rsidRPr="00FE4F90" w:rsidRDefault="00EE68BB" w:rsidP="00EE68BB">
      <w:pPr>
        <w:spacing w:after="0" w:line="480" w:lineRule="auto"/>
        <w:jc w:val="center"/>
        <w:rPr>
          <w:rFonts w:cs="Times New Roman"/>
          <w:b/>
          <w:sz w:val="26"/>
          <w:szCs w:val="26"/>
        </w:rPr>
      </w:pPr>
    </w:p>
    <w:p w:rsidR="00EE68BB" w:rsidRPr="00A41370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A41370">
        <w:rPr>
          <w:rFonts w:cs="Times New Roman"/>
          <w:b/>
          <w:sz w:val="26"/>
          <w:szCs w:val="26"/>
        </w:rPr>
        <w:t>ПОСТАНОВЛЕНИЕ</w:t>
      </w: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</w:p>
    <w:p w:rsidR="00EE68BB" w:rsidRPr="00FE4F90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  <w:r w:rsidRPr="00FE4F90">
        <w:rPr>
          <w:rFonts w:cs="Times New Roman"/>
          <w:bCs/>
          <w:sz w:val="26"/>
          <w:szCs w:val="26"/>
        </w:rPr>
        <w:t xml:space="preserve">22 апреля 2020 года       </w:t>
      </w:r>
      <w:r w:rsidR="00FE4F90">
        <w:rPr>
          <w:rFonts w:cs="Times New Roman"/>
          <w:bCs/>
          <w:sz w:val="26"/>
          <w:szCs w:val="26"/>
        </w:rPr>
        <w:t xml:space="preserve">         </w:t>
      </w:r>
      <w:r w:rsidRPr="00FE4F90">
        <w:rPr>
          <w:rFonts w:cs="Times New Roman"/>
          <w:bCs/>
          <w:sz w:val="26"/>
          <w:szCs w:val="26"/>
        </w:rPr>
        <w:tab/>
        <w:t>с.Прохоры</w:t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</w:r>
      <w:r w:rsidRPr="00FE4F90">
        <w:rPr>
          <w:rFonts w:cs="Times New Roman"/>
          <w:bCs/>
          <w:sz w:val="26"/>
          <w:szCs w:val="26"/>
        </w:rPr>
        <w:tab/>
        <w:t>№ 16-па</w:t>
      </w:r>
    </w:p>
    <w:p w:rsidR="00EE68BB" w:rsidRPr="00FE4F90" w:rsidRDefault="00EE68BB" w:rsidP="002B77A8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ru-RU"/>
        </w:rPr>
      </w:pPr>
    </w:p>
    <w:p w:rsidR="002B77A8" w:rsidRPr="00FE4F90" w:rsidRDefault="002B77A8" w:rsidP="00EE68BB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E4F9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Об утверждении порядка взаимодействия </w:t>
      </w:r>
      <w:r w:rsidR="00EE68BB" w:rsidRPr="00FE4F90">
        <w:rPr>
          <w:rFonts w:eastAsia="Times New Roman" w:cs="Times New Roman"/>
          <w:b/>
          <w:bCs/>
          <w:sz w:val="26"/>
          <w:szCs w:val="26"/>
          <w:lang w:eastAsia="ru-RU"/>
        </w:rPr>
        <w:t>финансового органа (должностного лица) администрации Прохорского сельского поселения</w:t>
      </w:r>
      <w:r w:rsidRPr="00FE4F9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E68BB" w:rsidRPr="00FE4F90" w:rsidRDefault="002B77A8" w:rsidP="00FE4F90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4F90">
        <w:rPr>
          <w:rFonts w:eastAsia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  Федеральным законом от 06.10.2003 г. № 131-ФЗ «Об общих принципах организации местного самоуправления в Российской Федерации»,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FE4F90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Приказом</w:t>
        </w:r>
      </w:hyperlink>
      <w:r w:rsidRPr="00FE4F90">
        <w:rPr>
          <w:rFonts w:eastAsia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7" w:history="1">
        <w:r w:rsidRPr="00FE4F90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пунктах 4</w:t>
        </w:r>
      </w:hyperlink>
      <w:r w:rsidRPr="00FE4F90">
        <w:rPr>
          <w:rFonts w:eastAsia="Times New Roman" w:cs="Times New Roman"/>
          <w:sz w:val="26"/>
          <w:szCs w:val="26"/>
          <w:lang w:eastAsia="ru-RU"/>
        </w:rPr>
        <w:t xml:space="preserve"> и </w:t>
      </w:r>
      <w:hyperlink r:id="rId8" w:history="1">
        <w:r w:rsidRPr="00FE4F90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Pr="00FE4F90">
        <w:rPr>
          <w:rFonts w:eastAsia="Times New Roman" w:cs="Times New Roman"/>
          <w:sz w:val="26"/>
          <w:szCs w:val="26"/>
          <w:lang w:eastAsia="ru-RU"/>
        </w:rPr>
        <w:t xml:space="preserve"> Правил осуществления контроля, предусмотренного </w:t>
      </w:r>
      <w:hyperlink r:id="rId9" w:history="1">
        <w:r w:rsidRPr="00FE4F90">
          <w:rPr>
            <w:rFonts w:eastAsia="Times New Roman" w:cs="Times New Roman"/>
            <w:color w:val="0000FF"/>
            <w:sz w:val="26"/>
            <w:szCs w:val="26"/>
            <w:u w:val="single"/>
            <w:lang w:eastAsia="ru-RU"/>
          </w:rPr>
          <w:t>частью 5 статьи 99</w:t>
        </w:r>
      </w:hyperlink>
      <w:r w:rsidRPr="00FE4F90">
        <w:rPr>
          <w:rFonts w:eastAsia="Times New Roman" w:cs="Times New Roman"/>
          <w:sz w:val="26"/>
          <w:szCs w:val="26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1367». Уставом </w:t>
      </w:r>
      <w:r w:rsidR="00EE68BB" w:rsidRPr="00FE4F90">
        <w:rPr>
          <w:rFonts w:eastAsia="Times New Roman" w:cs="Times New Roman"/>
          <w:sz w:val="26"/>
          <w:szCs w:val="26"/>
          <w:lang w:eastAsia="ru-RU"/>
        </w:rPr>
        <w:t>Прохорского сельского поселения</w:t>
      </w:r>
      <w:r w:rsidRPr="00FE4F90">
        <w:rPr>
          <w:rFonts w:eastAsia="Times New Roman" w:cs="Times New Roman"/>
          <w:sz w:val="26"/>
          <w:szCs w:val="26"/>
          <w:lang w:eastAsia="ru-RU"/>
        </w:rPr>
        <w:t>,</w:t>
      </w:r>
      <w:r w:rsidR="00EE68BB" w:rsidRPr="00FE4F90">
        <w:rPr>
          <w:rFonts w:eastAsia="Times New Roman" w:cs="Times New Roman"/>
          <w:sz w:val="26"/>
          <w:szCs w:val="26"/>
          <w:lang w:eastAsia="ru-RU"/>
        </w:rPr>
        <w:t xml:space="preserve"> администрация Прохорского сельского поселения</w:t>
      </w:r>
    </w:p>
    <w:p w:rsidR="00172AC0" w:rsidRPr="00EF4AA2" w:rsidRDefault="00172AC0" w:rsidP="00172AC0">
      <w:pPr>
        <w:pStyle w:val="1"/>
        <w:jc w:val="both"/>
        <w:rPr>
          <w:szCs w:val="26"/>
        </w:rPr>
      </w:pPr>
      <w:r w:rsidRPr="00EF4AA2">
        <w:rPr>
          <w:szCs w:val="26"/>
        </w:rPr>
        <w:t>ПОСТАНОВЛЯЕТ:</w:t>
      </w:r>
    </w:p>
    <w:p w:rsidR="00172AC0" w:rsidRPr="00EF4AA2" w:rsidRDefault="00172AC0" w:rsidP="00172AC0">
      <w:pPr>
        <w:rPr>
          <w:sz w:val="26"/>
          <w:szCs w:val="26"/>
        </w:rPr>
      </w:pPr>
    </w:p>
    <w:p w:rsidR="00172AC0" w:rsidRPr="00EF4AA2" w:rsidRDefault="00172AC0" w:rsidP="00172AC0">
      <w:pPr>
        <w:pStyle w:val="1"/>
        <w:ind w:firstLine="708"/>
        <w:jc w:val="both"/>
        <w:rPr>
          <w:szCs w:val="26"/>
        </w:rPr>
      </w:pPr>
      <w:r w:rsidRPr="00EF4AA2">
        <w:rPr>
          <w:szCs w:val="26"/>
        </w:rPr>
        <w:t xml:space="preserve">1.Утвердить прилагаемый </w:t>
      </w:r>
      <w:hyperlink r:id="rId10" w:anchor="Par29" w:history="1">
        <w:r w:rsidRPr="00EF4AA2">
          <w:rPr>
            <w:rStyle w:val="a4"/>
            <w:szCs w:val="26"/>
          </w:rPr>
          <w:t>Порядок</w:t>
        </w:r>
      </w:hyperlink>
      <w:r w:rsidRPr="00EF4AA2">
        <w:rPr>
          <w:szCs w:val="26"/>
        </w:rPr>
        <w:t xml:space="preserve"> взаимодействия финансового органа (должностного лица) администрации </w:t>
      </w:r>
      <w:r w:rsidR="00EF4AA2" w:rsidRPr="00EF4AA2">
        <w:rPr>
          <w:szCs w:val="26"/>
        </w:rPr>
        <w:t>Прохорского</w:t>
      </w:r>
      <w:r w:rsidRPr="00EF4AA2">
        <w:rPr>
          <w:szCs w:val="26"/>
        </w:rPr>
        <w:t xml:space="preserve"> сельского поселения  с субъектами контроля, указанными в пункте </w:t>
      </w:r>
      <w:hyperlink r:id="rId11" w:history="1">
        <w:r w:rsidRPr="00EF4AA2">
          <w:rPr>
            <w:rStyle w:val="a4"/>
            <w:szCs w:val="26"/>
          </w:rPr>
          <w:t>4</w:t>
        </w:r>
      </w:hyperlink>
      <w:r w:rsidRPr="00EF4AA2">
        <w:rPr>
          <w:szCs w:val="26"/>
        </w:rPr>
        <w:t xml:space="preserve"> Правил осуществления контроля, предусмотренного </w:t>
      </w:r>
      <w:hyperlink r:id="rId12" w:history="1">
        <w:r w:rsidRPr="00EF4AA2">
          <w:rPr>
            <w:rStyle w:val="a4"/>
            <w:szCs w:val="26"/>
          </w:rPr>
          <w:t>частью 5 статьи 99</w:t>
        </w:r>
      </w:hyperlink>
      <w:r w:rsidRPr="00EF4AA2">
        <w:rPr>
          <w:szCs w:val="26"/>
        </w:rPr>
        <w:t xml:space="preserve"> Федерального закона от 05 апреля                  2013 года № 44-ФЗ «О контрактной системе в сфере закупок товаров, работ, услуг для обеспечения государственных и муниципальных нужд», утвержденных </w:t>
      </w:r>
      <w:r w:rsidRPr="00EF4AA2">
        <w:rPr>
          <w:szCs w:val="26"/>
        </w:rPr>
        <w:lastRenderedPageBreak/>
        <w:t xml:space="preserve">Постановлением Правительства Российской Федерации от 12 декабря 2015 года № 1367  (далее - Порядок). </w:t>
      </w:r>
    </w:p>
    <w:p w:rsidR="00172AC0" w:rsidRPr="00EF4AA2" w:rsidRDefault="00172AC0" w:rsidP="00172AC0">
      <w:pPr>
        <w:pStyle w:val="a3"/>
        <w:shd w:val="clear" w:color="auto" w:fill="FFFFFF"/>
        <w:jc w:val="both"/>
        <w:rPr>
          <w:rFonts w:ascii="Arial" w:hAnsi="Arial" w:cs="Arial"/>
          <w:color w:val="332E2D"/>
          <w:spacing w:val="2"/>
          <w:sz w:val="26"/>
          <w:szCs w:val="26"/>
        </w:rPr>
      </w:pPr>
      <w:r w:rsidRPr="00EF4AA2">
        <w:rPr>
          <w:sz w:val="26"/>
          <w:szCs w:val="26"/>
        </w:rPr>
        <w:t xml:space="preserve">     2.Настоящее постановление </w:t>
      </w:r>
      <w:r w:rsidR="00EF4AA2" w:rsidRPr="00EF4AA2">
        <w:rPr>
          <w:sz w:val="26"/>
          <w:szCs w:val="26"/>
        </w:rPr>
        <w:t>подлежит официальному опубликованию</w:t>
      </w:r>
      <w:r w:rsidR="00EF4AA2" w:rsidRPr="00EF4AA2">
        <w:rPr>
          <w:sz w:val="26"/>
          <w:szCs w:val="26"/>
        </w:rPr>
        <w:t xml:space="preserve">, </w:t>
      </w:r>
      <w:r w:rsidRPr="00EF4AA2">
        <w:rPr>
          <w:sz w:val="26"/>
          <w:szCs w:val="26"/>
        </w:rPr>
        <w:t>вступает в силу с 01 января 2020 года.</w:t>
      </w:r>
    </w:p>
    <w:p w:rsidR="00172AC0" w:rsidRPr="00EF4AA2" w:rsidRDefault="00172AC0" w:rsidP="00172AC0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</w:p>
    <w:p w:rsidR="00172AC0" w:rsidRPr="00EF4AA2" w:rsidRDefault="00172AC0" w:rsidP="00172AC0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  <w:r w:rsidRPr="00EF4AA2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AC0" w:rsidRPr="00EF4AA2" w:rsidRDefault="00172AC0" w:rsidP="00172A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AC0" w:rsidRPr="00EF4AA2" w:rsidRDefault="00172AC0" w:rsidP="00172AC0">
      <w:pPr>
        <w:jc w:val="both"/>
        <w:rPr>
          <w:sz w:val="26"/>
          <w:szCs w:val="26"/>
        </w:rPr>
      </w:pPr>
      <w:r w:rsidRPr="00EF4AA2">
        <w:rPr>
          <w:sz w:val="26"/>
          <w:szCs w:val="26"/>
        </w:rPr>
        <w:t>Глава администрации</w:t>
      </w:r>
    </w:p>
    <w:p w:rsidR="00172AC0" w:rsidRPr="00EF4AA2" w:rsidRDefault="00EF4AA2" w:rsidP="00172AC0">
      <w:pPr>
        <w:jc w:val="both"/>
        <w:rPr>
          <w:sz w:val="26"/>
          <w:szCs w:val="26"/>
        </w:rPr>
      </w:pPr>
      <w:r w:rsidRPr="00EF4AA2">
        <w:rPr>
          <w:sz w:val="26"/>
          <w:szCs w:val="26"/>
        </w:rPr>
        <w:t>Прохорского</w:t>
      </w:r>
      <w:r w:rsidR="00172AC0" w:rsidRPr="00EF4AA2">
        <w:rPr>
          <w:sz w:val="26"/>
          <w:szCs w:val="26"/>
        </w:rPr>
        <w:t xml:space="preserve"> сельского поселения                                                </w:t>
      </w:r>
      <w:proofErr w:type="spellStart"/>
      <w:r w:rsidRPr="00EF4AA2">
        <w:rPr>
          <w:sz w:val="26"/>
          <w:szCs w:val="26"/>
        </w:rPr>
        <w:t>В.В.Кобзарь</w:t>
      </w:r>
      <w:proofErr w:type="spellEnd"/>
    </w:p>
    <w:p w:rsidR="00172AC0" w:rsidRPr="00EF4AA2" w:rsidRDefault="00172AC0" w:rsidP="00172AC0">
      <w:pPr>
        <w:jc w:val="both"/>
        <w:rPr>
          <w:sz w:val="26"/>
          <w:szCs w:val="26"/>
        </w:rPr>
      </w:pPr>
    </w:p>
    <w:p w:rsidR="00172AC0" w:rsidRPr="00EF4AA2" w:rsidRDefault="00172AC0" w:rsidP="00172AC0">
      <w:pPr>
        <w:jc w:val="both"/>
        <w:rPr>
          <w:sz w:val="26"/>
          <w:szCs w:val="26"/>
        </w:rPr>
      </w:pPr>
    </w:p>
    <w:p w:rsidR="00172AC0" w:rsidRPr="00EF4AA2" w:rsidRDefault="00172AC0" w:rsidP="00172AC0">
      <w:pPr>
        <w:jc w:val="both"/>
        <w:rPr>
          <w:sz w:val="26"/>
          <w:szCs w:val="26"/>
        </w:rPr>
      </w:pPr>
    </w:p>
    <w:p w:rsidR="00172AC0" w:rsidRDefault="00172AC0" w:rsidP="00172AC0">
      <w:pPr>
        <w:autoSpaceDE w:val="0"/>
        <w:autoSpaceDN w:val="0"/>
        <w:rPr>
          <w:sz w:val="20"/>
          <w:szCs w:val="20"/>
        </w:rPr>
      </w:pPr>
    </w:p>
    <w:p w:rsidR="00172AC0" w:rsidRDefault="00172AC0" w:rsidP="00172AC0">
      <w:pPr>
        <w:autoSpaceDE w:val="0"/>
        <w:autoSpaceDN w:val="0"/>
        <w:rPr>
          <w:sz w:val="20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EF4AA2" w:rsidRDefault="00EF4AA2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172AC0">
      <w:pPr>
        <w:autoSpaceDE w:val="0"/>
        <w:autoSpaceDN w:val="0"/>
        <w:ind w:firstLine="5529"/>
        <w:jc w:val="right"/>
        <w:rPr>
          <w:rFonts w:cs="CG Times"/>
          <w:sz w:val="26"/>
          <w:szCs w:val="26"/>
        </w:rPr>
      </w:pPr>
    </w:p>
    <w:p w:rsidR="00172AC0" w:rsidRDefault="00172AC0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lastRenderedPageBreak/>
        <w:t xml:space="preserve">Утвержден </w:t>
      </w:r>
    </w:p>
    <w:p w:rsidR="00172AC0" w:rsidRDefault="00172AC0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proofErr w:type="gramStart"/>
      <w:r>
        <w:rPr>
          <w:rFonts w:cs="CG Times"/>
          <w:sz w:val="26"/>
          <w:szCs w:val="26"/>
        </w:rPr>
        <w:t>постановлением  администрации</w:t>
      </w:r>
      <w:proofErr w:type="gramEnd"/>
      <w:r>
        <w:rPr>
          <w:rFonts w:cs="CG Times"/>
          <w:sz w:val="26"/>
          <w:szCs w:val="26"/>
        </w:rPr>
        <w:t xml:space="preserve"> </w:t>
      </w:r>
    </w:p>
    <w:p w:rsidR="00172AC0" w:rsidRDefault="00B0437F" w:rsidP="00B0437F">
      <w:pPr>
        <w:autoSpaceDE w:val="0"/>
        <w:autoSpaceDN w:val="0"/>
        <w:spacing w:after="0"/>
        <w:ind w:firstLine="5529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>Прохорского</w:t>
      </w:r>
      <w:r w:rsidR="00172AC0">
        <w:rPr>
          <w:rFonts w:cs="CG Times"/>
          <w:sz w:val="26"/>
          <w:szCs w:val="26"/>
        </w:rPr>
        <w:t xml:space="preserve"> сельского поселения                      </w:t>
      </w:r>
    </w:p>
    <w:p w:rsidR="00172AC0" w:rsidRDefault="00172AC0" w:rsidP="00B0437F">
      <w:pPr>
        <w:autoSpaceDE w:val="0"/>
        <w:autoSpaceDN w:val="0"/>
        <w:spacing w:after="0"/>
        <w:jc w:val="right"/>
        <w:rPr>
          <w:rFonts w:cs="CG Times"/>
          <w:sz w:val="26"/>
          <w:szCs w:val="26"/>
        </w:rPr>
      </w:pPr>
      <w:r>
        <w:rPr>
          <w:rFonts w:cs="CG Times"/>
          <w:sz w:val="26"/>
          <w:szCs w:val="26"/>
        </w:rPr>
        <w:t xml:space="preserve">от </w:t>
      </w:r>
      <w:r w:rsidR="00EF4AA2">
        <w:rPr>
          <w:rFonts w:cs="CG Times"/>
          <w:sz w:val="26"/>
          <w:szCs w:val="26"/>
        </w:rPr>
        <w:t>22</w:t>
      </w:r>
      <w:r>
        <w:rPr>
          <w:rFonts w:cs="CG Times"/>
          <w:sz w:val="26"/>
          <w:szCs w:val="26"/>
        </w:rPr>
        <w:t xml:space="preserve"> </w:t>
      </w:r>
      <w:r w:rsidR="00EF4AA2">
        <w:rPr>
          <w:rFonts w:cs="CG Times"/>
          <w:sz w:val="26"/>
          <w:szCs w:val="26"/>
        </w:rPr>
        <w:t>апрел</w:t>
      </w:r>
      <w:r>
        <w:rPr>
          <w:rFonts w:cs="CG Times"/>
          <w:sz w:val="26"/>
          <w:szCs w:val="26"/>
        </w:rPr>
        <w:t>я 20</w:t>
      </w:r>
      <w:r w:rsidR="00EF4AA2">
        <w:rPr>
          <w:rFonts w:cs="CG Times"/>
          <w:sz w:val="26"/>
          <w:szCs w:val="26"/>
        </w:rPr>
        <w:t>20</w:t>
      </w:r>
      <w:r>
        <w:rPr>
          <w:rFonts w:cs="CG Times"/>
          <w:sz w:val="26"/>
          <w:szCs w:val="26"/>
        </w:rPr>
        <w:t xml:space="preserve"> года № 1</w:t>
      </w:r>
      <w:r w:rsidR="00EF4AA2">
        <w:rPr>
          <w:rFonts w:cs="CG Times"/>
          <w:sz w:val="26"/>
          <w:szCs w:val="26"/>
        </w:rPr>
        <w:t>6-па</w:t>
      </w:r>
      <w:r>
        <w:rPr>
          <w:rFonts w:cs="CG Times"/>
          <w:sz w:val="26"/>
          <w:szCs w:val="26"/>
        </w:rPr>
        <w:t xml:space="preserve">   </w:t>
      </w:r>
    </w:p>
    <w:p w:rsidR="00172AC0" w:rsidRDefault="00172AC0" w:rsidP="00172AC0">
      <w:pPr>
        <w:autoSpaceDE w:val="0"/>
        <w:autoSpaceDN w:val="0"/>
        <w:rPr>
          <w:rFonts w:cs="CG Times"/>
          <w:b/>
          <w:sz w:val="26"/>
          <w:szCs w:val="26"/>
        </w:rPr>
      </w:pPr>
    </w:p>
    <w:p w:rsidR="00172AC0" w:rsidRPr="00B0437F" w:rsidRDefault="00172AC0" w:rsidP="00172AC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172AC0" w:rsidRPr="00B0437F" w:rsidRDefault="00172AC0" w:rsidP="00172AC0">
      <w:pPr>
        <w:ind w:firstLine="708"/>
        <w:jc w:val="center"/>
        <w:rPr>
          <w:b/>
          <w:bCs/>
          <w:sz w:val="26"/>
          <w:szCs w:val="26"/>
        </w:rPr>
      </w:pPr>
      <w:r w:rsidRPr="00B0437F">
        <w:rPr>
          <w:b/>
          <w:bCs/>
          <w:sz w:val="26"/>
          <w:szCs w:val="26"/>
        </w:rPr>
        <w:t>ПОРЯДОК</w:t>
      </w:r>
    </w:p>
    <w:p w:rsidR="00172AC0" w:rsidRPr="00B0437F" w:rsidRDefault="00172AC0" w:rsidP="00172AC0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B0437F">
        <w:rPr>
          <w:b/>
          <w:bCs/>
          <w:sz w:val="26"/>
          <w:szCs w:val="26"/>
        </w:rPr>
        <w:t>взаимодействия  финансового</w:t>
      </w:r>
      <w:proofErr w:type="gramEnd"/>
      <w:r w:rsidRPr="00B0437F">
        <w:rPr>
          <w:b/>
          <w:bCs/>
          <w:sz w:val="26"/>
          <w:szCs w:val="26"/>
        </w:rPr>
        <w:t xml:space="preserve"> органа (должностного лица) администрации </w:t>
      </w:r>
      <w:r w:rsidR="00EF4AA2" w:rsidRPr="00B0437F">
        <w:rPr>
          <w:b/>
          <w:bCs/>
          <w:sz w:val="26"/>
          <w:szCs w:val="26"/>
        </w:rPr>
        <w:t>Прохорского</w:t>
      </w:r>
      <w:r w:rsidRPr="00B0437F">
        <w:rPr>
          <w:b/>
          <w:bCs/>
          <w:sz w:val="26"/>
          <w:szCs w:val="26"/>
        </w:rPr>
        <w:t xml:space="preserve"> сельского поселения с субъектами контроля, указанными в пункте 4 правил осуществления контроля, предусмотренного частью  5 статьи 99 Федерального закона "О контрактной  системе в сфере закупок товаров, работ, услуг для обеспечения государственных</w:t>
      </w:r>
      <w:r w:rsidR="00EF4AA2" w:rsidRPr="00B0437F">
        <w:rPr>
          <w:b/>
          <w:bCs/>
          <w:sz w:val="26"/>
          <w:szCs w:val="26"/>
        </w:rPr>
        <w:t xml:space="preserve"> </w:t>
      </w:r>
      <w:r w:rsidRPr="00B0437F">
        <w:rPr>
          <w:b/>
          <w:bCs/>
          <w:sz w:val="26"/>
          <w:szCs w:val="26"/>
        </w:rPr>
        <w:t>и муниципальных нужд"</w:t>
      </w:r>
    </w:p>
    <w:p w:rsidR="00172AC0" w:rsidRPr="00B0437F" w:rsidRDefault="00172AC0" w:rsidP="00172AC0">
      <w:pPr>
        <w:autoSpaceDE w:val="0"/>
        <w:autoSpaceDN w:val="0"/>
        <w:ind w:firstLine="851"/>
        <w:jc w:val="both"/>
        <w:rPr>
          <w:rFonts w:cs="CG Times"/>
          <w:sz w:val="26"/>
          <w:szCs w:val="26"/>
        </w:rPr>
      </w:pPr>
    </w:p>
    <w:p w:rsidR="00172AC0" w:rsidRPr="00B0437F" w:rsidRDefault="00172AC0" w:rsidP="00172AC0">
      <w:pPr>
        <w:ind w:firstLine="709"/>
        <w:jc w:val="both"/>
        <w:rPr>
          <w:rFonts w:cs="Times New Roman"/>
          <w:sz w:val="26"/>
          <w:szCs w:val="26"/>
        </w:rPr>
      </w:pPr>
      <w:r w:rsidRPr="00B0437F">
        <w:rPr>
          <w:sz w:val="26"/>
          <w:szCs w:val="26"/>
        </w:rPr>
        <w:t xml:space="preserve">1. Настоящий порядок устанавливает правила взаимодействия финансового органа (должностного лица) администрации </w:t>
      </w:r>
      <w:r w:rsidR="00EF4AA2" w:rsidRPr="00B0437F">
        <w:rPr>
          <w:sz w:val="26"/>
          <w:szCs w:val="26"/>
        </w:rPr>
        <w:t>Прохорского</w:t>
      </w:r>
      <w:r w:rsidRPr="00B0437F">
        <w:rPr>
          <w:sz w:val="26"/>
          <w:szCs w:val="26"/>
        </w:rPr>
        <w:t xml:space="preserve">  сельского поселения (далее по тексту - финансовый орган) с субъектами контроля (муниципальными заказчиками, осуществляющие закупки от имени муниципального образования за счет средств бюджета </w:t>
      </w:r>
      <w:r w:rsidR="00EF4AA2" w:rsidRPr="00B0437F">
        <w:rPr>
          <w:sz w:val="26"/>
          <w:szCs w:val="26"/>
        </w:rPr>
        <w:t>Прохорского</w:t>
      </w:r>
      <w:r w:rsidRPr="00B0437F">
        <w:rPr>
          <w:sz w:val="26"/>
          <w:szCs w:val="26"/>
        </w:rPr>
        <w:t xml:space="preserve"> сельского поселения), предусмотренного </w:t>
      </w:r>
      <w:hyperlink r:id="rId13" w:history="1">
        <w:r w:rsidRPr="00B0437F">
          <w:rPr>
            <w:rStyle w:val="a4"/>
            <w:sz w:val="26"/>
            <w:szCs w:val="26"/>
          </w:rPr>
          <w:t>частью 5 статьи 99</w:t>
        </w:r>
      </w:hyperlink>
      <w:r w:rsidRPr="00B0437F"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нужд"(далее по тексту -_Федеральный закон). 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 в сфере закупок)  документов, определенных Федеральным </w:t>
      </w:r>
      <w:hyperlink r:id="rId14" w:history="1">
        <w:r w:rsidRPr="00B0437F">
          <w:rPr>
            <w:rStyle w:val="a4"/>
            <w:sz w:val="26"/>
            <w:szCs w:val="26"/>
          </w:rPr>
          <w:t>законом</w:t>
        </w:r>
      </w:hyperlink>
      <w:r w:rsidRPr="00B0437F">
        <w:rPr>
          <w:sz w:val="26"/>
          <w:szCs w:val="26"/>
        </w:rPr>
        <w:t xml:space="preserve">  в целях осуществления контроля, предусмотренного </w:t>
      </w:r>
      <w:hyperlink r:id="rId15" w:history="1">
        <w:r w:rsidRPr="00B0437F">
          <w:rPr>
            <w:rStyle w:val="a4"/>
            <w:sz w:val="26"/>
            <w:szCs w:val="26"/>
          </w:rPr>
          <w:t>частью 5 статьи 99</w:t>
        </w:r>
      </w:hyperlink>
      <w:r w:rsidRPr="00B0437F">
        <w:rPr>
          <w:sz w:val="26"/>
          <w:szCs w:val="26"/>
        </w:rPr>
        <w:t xml:space="preserve"> указанного Федерального закона (далее соответственно - контроль, объекты контроля).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bookmarkStart w:id="0" w:name="Par39"/>
      <w:bookmarkEnd w:id="0"/>
      <w:r w:rsidRPr="00B0437F">
        <w:rPr>
          <w:sz w:val="26"/>
          <w:szCs w:val="26"/>
        </w:rPr>
        <w:t xml:space="preserve">2. Взаимодействие субъектов контроля с финансовым органом в целях контроля информации, определенной </w:t>
      </w:r>
      <w:hyperlink r:id="rId16" w:history="1">
        <w:r w:rsidRPr="00B0437F">
          <w:rPr>
            <w:rStyle w:val="a4"/>
            <w:sz w:val="26"/>
            <w:szCs w:val="26"/>
          </w:rPr>
          <w:t>частью 5 статьи 99</w:t>
        </w:r>
      </w:hyperlink>
      <w:r w:rsidRPr="00B0437F">
        <w:rPr>
          <w:sz w:val="26"/>
          <w:szCs w:val="26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при размещении в  ЕИС в сфере закупок 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7" w:history="1">
        <w:r w:rsidRPr="00B0437F">
          <w:rPr>
            <w:rStyle w:val="a4"/>
            <w:sz w:val="26"/>
            <w:szCs w:val="26"/>
          </w:rPr>
          <w:t>Правилами</w:t>
        </w:r>
      </w:hyperlink>
      <w:r w:rsidRPr="00B0437F">
        <w:rPr>
          <w:sz w:val="26"/>
          <w:szCs w:val="26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N 1414 (далее - электронный документ, информационная система "Электронный бюджет", форматы). Субъект контроля направляет в финансовый орган служебную записку о размещении информации в ЕИС в сфере закупок.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3.  При размещении электронного документа финансовый орган посредством ЕИС в сфере закупок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lastRenderedPageBreak/>
        <w:t>4. Электронные документы должны быть подписаны электронной подписью лица, имеющего право действовать от имени субъекта контроля.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bookmarkStart w:id="1" w:name="Par59"/>
      <w:bookmarkEnd w:id="1"/>
      <w:r w:rsidRPr="00B0437F">
        <w:rPr>
          <w:sz w:val="26"/>
          <w:szCs w:val="26"/>
        </w:rPr>
        <w:t xml:space="preserve">5. При осуществлении взаимодействия с субъектами контроля финансовый орган проверяет в соответствии с </w:t>
      </w:r>
      <w:hyperlink r:id="rId18" w:history="1">
        <w:r w:rsidRPr="00B0437F">
          <w:rPr>
            <w:rStyle w:val="a4"/>
            <w:sz w:val="26"/>
            <w:szCs w:val="26"/>
          </w:rPr>
          <w:t>подпунктом "а" пункта 13</w:t>
        </w:r>
      </w:hyperlink>
      <w:r w:rsidRPr="00B0437F">
        <w:rPr>
          <w:sz w:val="26"/>
          <w:szCs w:val="26"/>
        </w:rPr>
        <w:t xml:space="preserve"> Правил контроля, контролируемую информацию об объеме финансового обеспечения, включенную в план график:</w:t>
      </w:r>
    </w:p>
    <w:p w:rsidR="00172AC0" w:rsidRPr="00B0437F" w:rsidRDefault="00EF4AA2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за не</w:t>
      </w:r>
      <w:r w:rsidRPr="00B0437F">
        <w:rPr>
          <w:sz w:val="26"/>
          <w:szCs w:val="26"/>
        </w:rPr>
        <w:t xml:space="preserve"> </w:t>
      </w:r>
      <w:r w:rsidRPr="00B0437F">
        <w:rPr>
          <w:sz w:val="26"/>
          <w:szCs w:val="26"/>
        </w:rPr>
        <w:t>превышением объема финансового обеспечения, включенного в планы - графики, над объемом финансового обеспечения для осуществления закупок, утвержденным и доведенным до заказчика</w:t>
      </w:r>
      <w:r w:rsidR="00172AC0" w:rsidRPr="00B0437F">
        <w:rPr>
          <w:sz w:val="26"/>
          <w:szCs w:val="26"/>
        </w:rPr>
        <w:t>;</w:t>
      </w:r>
    </w:p>
    <w:p w:rsidR="00EF4AA2" w:rsidRPr="00B0437F" w:rsidRDefault="00EF4AA2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за соответствием информации об идентификационных кодах закупок и </w:t>
      </w:r>
      <w:r w:rsidRPr="00B0437F">
        <w:rPr>
          <w:color w:val="000000"/>
          <w:sz w:val="26"/>
          <w:szCs w:val="26"/>
        </w:rPr>
        <w:t>не</w:t>
      </w:r>
      <w:r w:rsidRPr="00B0437F">
        <w:rPr>
          <w:color w:val="000000"/>
          <w:sz w:val="26"/>
          <w:szCs w:val="26"/>
        </w:rPr>
        <w:t xml:space="preserve"> </w:t>
      </w:r>
      <w:r w:rsidRPr="00B0437F">
        <w:rPr>
          <w:color w:val="000000"/>
          <w:sz w:val="26"/>
          <w:szCs w:val="26"/>
        </w:rPr>
        <w:t>превышением объема</w:t>
      </w:r>
      <w:r w:rsidRPr="00B0437F">
        <w:rPr>
          <w:sz w:val="26"/>
          <w:szCs w:val="26"/>
        </w:rPr>
        <w:t xml:space="preserve"> финансового обеспечения для осуществления данных закупок, </w:t>
      </w:r>
      <w:r w:rsidRPr="00B0437F">
        <w:rPr>
          <w:color w:val="000000"/>
          <w:sz w:val="26"/>
          <w:szCs w:val="26"/>
        </w:rPr>
        <w:t>содержащихся</w:t>
      </w:r>
      <w:r w:rsidRPr="00B0437F">
        <w:rPr>
          <w:sz w:val="26"/>
          <w:szCs w:val="26"/>
        </w:rPr>
        <w:t xml:space="preserve"> в </w:t>
      </w:r>
      <w:r w:rsidRPr="00B0437F">
        <w:rPr>
          <w:color w:val="000000"/>
          <w:sz w:val="26"/>
          <w:szCs w:val="26"/>
        </w:rPr>
        <w:t>предусмотренных настоящим Федеральным законом</w:t>
      </w:r>
      <w:r w:rsidRPr="00B0437F">
        <w:rPr>
          <w:sz w:val="26"/>
          <w:szCs w:val="26"/>
        </w:rPr>
        <w:t xml:space="preserve"> информации </w:t>
      </w:r>
      <w:r w:rsidRPr="00B0437F">
        <w:rPr>
          <w:color w:val="000000"/>
          <w:sz w:val="26"/>
          <w:szCs w:val="26"/>
        </w:rPr>
        <w:t>и документах</w:t>
      </w:r>
      <w:r w:rsidRPr="00B0437F">
        <w:rPr>
          <w:sz w:val="26"/>
          <w:szCs w:val="26"/>
        </w:rPr>
        <w:t xml:space="preserve">, </w:t>
      </w:r>
      <w:r w:rsidRPr="00B0437F">
        <w:rPr>
          <w:color w:val="000000"/>
          <w:sz w:val="26"/>
          <w:szCs w:val="26"/>
        </w:rPr>
        <w:t>не подлежащих</w:t>
      </w:r>
      <w:r w:rsidRPr="00B0437F">
        <w:rPr>
          <w:sz w:val="26"/>
          <w:szCs w:val="26"/>
        </w:rPr>
        <w:t xml:space="preserve"> в </w:t>
      </w:r>
      <w:r w:rsidRPr="00B0437F">
        <w:rPr>
          <w:color w:val="000000"/>
          <w:sz w:val="26"/>
          <w:szCs w:val="26"/>
        </w:rPr>
        <w:t>соответствии с настоящим Федеральным законом формированию и размещению</w:t>
      </w:r>
      <w:r w:rsidRPr="00B0437F">
        <w:rPr>
          <w:sz w:val="26"/>
          <w:szCs w:val="26"/>
        </w:rPr>
        <w:t xml:space="preserve"> в </w:t>
      </w:r>
      <w:r w:rsidRPr="00B0437F">
        <w:rPr>
          <w:color w:val="000000"/>
          <w:sz w:val="26"/>
          <w:szCs w:val="26"/>
        </w:rPr>
        <w:t>единой информационной системе</w:t>
      </w:r>
      <w:r w:rsidRPr="00B0437F">
        <w:rPr>
          <w:sz w:val="26"/>
          <w:szCs w:val="26"/>
        </w:rPr>
        <w:t xml:space="preserve"> в </w:t>
      </w:r>
      <w:r w:rsidRPr="00B0437F">
        <w:rPr>
          <w:color w:val="000000"/>
          <w:sz w:val="26"/>
          <w:szCs w:val="26"/>
        </w:rPr>
        <w:t>сфере</w:t>
      </w:r>
      <w:r w:rsidRPr="00B0437F">
        <w:rPr>
          <w:sz w:val="26"/>
          <w:szCs w:val="26"/>
        </w:rPr>
        <w:t xml:space="preserve"> закупок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bookmarkStart w:id="2" w:name="Par66"/>
      <w:bookmarkStart w:id="3" w:name="Par70"/>
      <w:bookmarkEnd w:id="2"/>
      <w:bookmarkEnd w:id="3"/>
      <w:r w:rsidRPr="00B0437F">
        <w:rPr>
          <w:sz w:val="26"/>
          <w:szCs w:val="26"/>
        </w:rPr>
        <w:t xml:space="preserve">6. При осуществлении взаимодействия с субъектами контроля финансовый орган осуществляет контроль в соответствии с </w:t>
      </w:r>
      <w:hyperlink r:id="rId19" w:anchor="Par59" w:history="1">
        <w:r w:rsidRPr="00B0437F">
          <w:rPr>
            <w:rStyle w:val="a4"/>
            <w:sz w:val="26"/>
            <w:szCs w:val="26"/>
          </w:rPr>
          <w:t>пунктом 5</w:t>
        </w:r>
      </w:hyperlink>
      <w:r w:rsidRPr="00B0437F">
        <w:rPr>
          <w:sz w:val="26"/>
          <w:szCs w:val="26"/>
        </w:rPr>
        <w:t xml:space="preserve"> настоящего порядка планов графиков, являющихся объектами контроля: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а) при размещении субъектами контроля в соответствии с </w:t>
      </w:r>
      <w:hyperlink r:id="rId20" w:anchor="Par39" w:history="1">
        <w:r w:rsidRPr="00B0437F">
          <w:rPr>
            <w:rStyle w:val="a4"/>
            <w:sz w:val="26"/>
            <w:szCs w:val="26"/>
          </w:rPr>
          <w:t>пунктом 2</w:t>
        </w:r>
      </w:hyperlink>
      <w:r w:rsidRPr="00B0437F">
        <w:rPr>
          <w:sz w:val="26"/>
          <w:szCs w:val="26"/>
        </w:rPr>
        <w:t xml:space="preserve"> настоящего порядка объектов контроля в ЕИС в сфере закупок;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б) при уменьшении в установленном финансовым органом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bookmarkStart w:id="4" w:name="Par80"/>
      <w:bookmarkEnd w:id="4"/>
      <w:r w:rsidRPr="00B0437F">
        <w:rPr>
          <w:sz w:val="26"/>
          <w:szCs w:val="26"/>
        </w:rPr>
        <w:t xml:space="preserve">7. При осуществлении взаимодействия с субъектами контроля финансовый орган в соответствии с </w:t>
      </w:r>
      <w:hyperlink r:id="rId21" w:history="1">
        <w:r w:rsidRPr="00B0437F">
          <w:rPr>
            <w:rStyle w:val="a4"/>
            <w:sz w:val="26"/>
            <w:szCs w:val="26"/>
          </w:rPr>
          <w:t xml:space="preserve"> пунктом 13</w:t>
        </w:r>
      </w:hyperlink>
      <w:r w:rsidRPr="00B0437F">
        <w:rPr>
          <w:sz w:val="26"/>
          <w:szCs w:val="26"/>
        </w:rPr>
        <w:t xml:space="preserve"> Правил контроля и с учетом действующего законодательства  проверяет контролируемую информацию в части:</w:t>
      </w:r>
    </w:p>
    <w:p w:rsidR="00172AC0" w:rsidRPr="00B0437F" w:rsidRDefault="00EF4AA2" w:rsidP="00172A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н</w:t>
      </w:r>
      <w:r w:rsidR="00172AC0" w:rsidRPr="00B0437F">
        <w:rPr>
          <w:sz w:val="26"/>
          <w:szCs w:val="26"/>
        </w:rPr>
        <w:t>е</w:t>
      </w:r>
      <w:r w:rsidRPr="00B0437F">
        <w:rPr>
          <w:sz w:val="26"/>
          <w:szCs w:val="26"/>
        </w:rPr>
        <w:t xml:space="preserve"> </w:t>
      </w:r>
      <w:r w:rsidR="00172AC0" w:rsidRPr="00B0437F">
        <w:rPr>
          <w:sz w:val="26"/>
          <w:szCs w:val="26"/>
        </w:rPr>
        <w:t>превышения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172AC0" w:rsidRPr="00B0437F" w:rsidRDefault="00172AC0" w:rsidP="00172A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плане-графике;</w:t>
      </w:r>
    </w:p>
    <w:p w:rsidR="00172AC0" w:rsidRPr="00B0437F" w:rsidRDefault="00172AC0" w:rsidP="00172A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не</w:t>
      </w:r>
      <w:r w:rsidR="00EF4AA2" w:rsidRPr="00B0437F">
        <w:rPr>
          <w:sz w:val="26"/>
          <w:szCs w:val="26"/>
        </w:rPr>
        <w:t xml:space="preserve"> </w:t>
      </w:r>
      <w:r w:rsidRPr="00B0437F">
        <w:rPr>
          <w:sz w:val="26"/>
          <w:szCs w:val="26"/>
        </w:rPr>
        <w:t xml:space="preserve">превышения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22" w:history="1">
        <w:r w:rsidRPr="00B0437F">
          <w:rPr>
            <w:rStyle w:val="a4"/>
            <w:sz w:val="26"/>
            <w:szCs w:val="26"/>
          </w:rPr>
          <w:t>Федерального закона</w:t>
        </w:r>
      </w:hyperlink>
      <w:r w:rsidRPr="00B0437F">
        <w:rPr>
          <w:sz w:val="26"/>
          <w:szCs w:val="26"/>
        </w:rPr>
        <w:t xml:space="preserve">, цены контракта, заключаемого с единственным поставщиком (подрядчиком, исполнителем), содержащейся в протоколе определения поставщика </w:t>
      </w:r>
      <w:r w:rsidRPr="00B0437F">
        <w:rPr>
          <w:sz w:val="26"/>
          <w:szCs w:val="26"/>
        </w:rPr>
        <w:lastRenderedPageBreak/>
        <w:t>(подрядчика, исполнителя), над аналогичной ценой, содержащейся в документации о закупке;</w:t>
      </w:r>
    </w:p>
    <w:p w:rsidR="00172AC0" w:rsidRPr="00B0437F" w:rsidRDefault="00172AC0" w:rsidP="00172A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172AC0" w:rsidRPr="00B0437F" w:rsidRDefault="00172AC0" w:rsidP="00172A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23" w:history="1">
        <w:r w:rsidRPr="00B0437F">
          <w:rPr>
            <w:rStyle w:val="a4"/>
            <w:sz w:val="26"/>
            <w:szCs w:val="26"/>
          </w:rPr>
          <w:t>частью 18 статьи 34</w:t>
        </w:r>
      </w:hyperlink>
      <w:r w:rsidRPr="00B0437F">
        <w:rPr>
          <w:sz w:val="26"/>
          <w:szCs w:val="26"/>
        </w:rPr>
        <w:t xml:space="preserve"> Федерального закона, - не</w:t>
      </w:r>
      <w:r w:rsidR="00EF4AA2" w:rsidRPr="00B0437F">
        <w:rPr>
          <w:sz w:val="26"/>
          <w:szCs w:val="26"/>
        </w:rPr>
        <w:t xml:space="preserve"> </w:t>
      </w:r>
      <w:r w:rsidRPr="00B0437F">
        <w:rPr>
          <w:sz w:val="26"/>
          <w:szCs w:val="26"/>
        </w:rPr>
        <w:t>превышения цены проекта контракта над начальной (максимальной) ценой контракта, содержащейся в документации о закупке;</w:t>
      </w:r>
    </w:p>
    <w:p w:rsidR="00172AC0" w:rsidRPr="00B0437F" w:rsidRDefault="00172AC0" w:rsidP="00172A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соответствия цены контракта и идентификационного кода закупки, содержащихся в информации, включаемой в реестр контрактов, заключенных </w:t>
      </w:r>
      <w:proofErr w:type="gramStart"/>
      <w:r w:rsidRPr="00B0437F">
        <w:rPr>
          <w:sz w:val="26"/>
          <w:szCs w:val="26"/>
        </w:rPr>
        <w:t>заказчиками,,</w:t>
      </w:r>
      <w:proofErr w:type="gramEnd"/>
      <w:r w:rsidRPr="00B0437F">
        <w:rPr>
          <w:sz w:val="26"/>
          <w:szCs w:val="26"/>
        </w:rPr>
        <w:t xml:space="preserve"> аналогичной информации, указанной в условиях контракта.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8. В сроки, установленные </w:t>
      </w:r>
      <w:hyperlink r:id="rId24" w:history="1">
        <w:r w:rsidRPr="00B0437F">
          <w:rPr>
            <w:rStyle w:val="a4"/>
            <w:sz w:val="26"/>
            <w:szCs w:val="26"/>
          </w:rPr>
          <w:t>пунктами 14</w:t>
        </w:r>
      </w:hyperlink>
      <w:r w:rsidRPr="00B0437F">
        <w:rPr>
          <w:sz w:val="26"/>
          <w:szCs w:val="26"/>
        </w:rPr>
        <w:t xml:space="preserve"> и </w:t>
      </w:r>
      <w:hyperlink r:id="rId25" w:history="1">
        <w:r w:rsidRPr="00B0437F">
          <w:rPr>
            <w:rStyle w:val="a4"/>
            <w:sz w:val="26"/>
            <w:szCs w:val="26"/>
          </w:rPr>
          <w:t>15</w:t>
        </w:r>
      </w:hyperlink>
      <w:r w:rsidRPr="00B0437F">
        <w:rPr>
          <w:sz w:val="26"/>
          <w:szCs w:val="26"/>
        </w:rPr>
        <w:t xml:space="preserve"> Правил контроля, со дня направления субъекту контроля уведомления о начале контроля: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а) в случае соответствия при проведении проверки объекта контроля требованиям, установленным </w:t>
      </w:r>
      <w:hyperlink r:id="rId26" w:history="1">
        <w:r w:rsidRPr="00B0437F">
          <w:rPr>
            <w:rStyle w:val="a4"/>
            <w:sz w:val="26"/>
            <w:szCs w:val="26"/>
          </w:rPr>
          <w:t>Правилами</w:t>
        </w:r>
      </w:hyperlink>
      <w:r w:rsidRPr="00B0437F">
        <w:rPr>
          <w:sz w:val="26"/>
          <w:szCs w:val="26"/>
        </w:rPr>
        <w:t xml:space="preserve"> контроля и настоящим порядком, объект контроля размещается в ЕИС в сфере закупок и финансовый орган направляет субъекту контроля в информационной системе "Электронный бюджет" уведомление о размещении объекта контроля в ЕИС;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 xml:space="preserve">б) в случае выявления при проведении финансовым органом проверки несоответствия объекта контроля  требованиям, установленным </w:t>
      </w:r>
      <w:hyperlink r:id="rId27" w:history="1">
        <w:r w:rsidRPr="00B0437F">
          <w:rPr>
            <w:rStyle w:val="a4"/>
            <w:sz w:val="26"/>
            <w:szCs w:val="26"/>
          </w:rPr>
          <w:t>Правилами</w:t>
        </w:r>
      </w:hyperlink>
      <w:r w:rsidRPr="00B0437F">
        <w:rPr>
          <w:sz w:val="26"/>
          <w:szCs w:val="26"/>
        </w:rPr>
        <w:t xml:space="preserve"> контроля и настоящим порядком, финансовый орган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</w:t>
      </w:r>
      <w:hyperlink r:id="rId28" w:history="1">
        <w:r w:rsidRPr="00B0437F">
          <w:rPr>
            <w:rStyle w:val="a4"/>
            <w:sz w:val="26"/>
            <w:szCs w:val="26"/>
          </w:rPr>
          <w:t>частью 5 статьи 99</w:t>
        </w:r>
      </w:hyperlink>
      <w:r w:rsidRPr="00B0437F">
        <w:rPr>
          <w:sz w:val="26"/>
          <w:szCs w:val="26"/>
        </w:rPr>
        <w:t xml:space="preserve"> Федерального закона, по форме согласно </w:t>
      </w:r>
      <w:hyperlink r:id="rId29" w:anchor="Par871" w:history="1">
        <w:r w:rsidRPr="00B0437F">
          <w:rPr>
            <w:rStyle w:val="a4"/>
            <w:sz w:val="26"/>
            <w:szCs w:val="26"/>
          </w:rPr>
          <w:t>1</w:t>
        </w:r>
      </w:hyperlink>
      <w:r w:rsidRPr="00B0437F">
        <w:rPr>
          <w:sz w:val="26"/>
          <w:szCs w:val="26"/>
        </w:rPr>
        <w:t xml:space="preserve"> к настоящему порядку.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До устранения выявленных нарушений в плане графике и при проверке другой контролируемой информации, объекты контроля не размещаются в ЕИС в сфере закупок до внесения соответствующих изменений. После внесения соответствующих изменений в срок не более 3 дней объекты контроля подвергаются повторной проверке.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содержащейся:</w:t>
      </w:r>
    </w:p>
    <w:p w:rsidR="00172AC0" w:rsidRPr="00B0437F" w:rsidRDefault="00172AC0" w:rsidP="00172AC0">
      <w:pPr>
        <w:ind w:firstLine="708"/>
        <w:jc w:val="both"/>
        <w:rPr>
          <w:sz w:val="26"/>
          <w:szCs w:val="26"/>
        </w:rPr>
      </w:pPr>
      <w:r w:rsidRPr="00B0437F">
        <w:rPr>
          <w:sz w:val="26"/>
          <w:szCs w:val="26"/>
        </w:rPr>
        <w:t>в плане графике получателей бюджетных средств, до внесения соответствующих изменений в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72AC0" w:rsidRDefault="00172AC0" w:rsidP="00172AC0">
      <w:pPr>
        <w:jc w:val="both"/>
        <w:rPr>
          <w:szCs w:val="28"/>
        </w:rPr>
      </w:pPr>
    </w:p>
    <w:p w:rsidR="00172AC0" w:rsidRDefault="00172AC0" w:rsidP="00172AC0">
      <w:pPr>
        <w:jc w:val="both"/>
        <w:rPr>
          <w:szCs w:val="28"/>
        </w:rPr>
      </w:pPr>
    </w:p>
    <w:p w:rsidR="00A41370" w:rsidRDefault="00A41370" w:rsidP="00A41370">
      <w:pPr>
        <w:spacing w:after="0"/>
        <w:ind w:firstLine="709"/>
        <w:jc w:val="right"/>
        <w:rPr>
          <w:sz w:val="24"/>
          <w:szCs w:val="24"/>
        </w:rPr>
      </w:pPr>
      <w:bookmarkStart w:id="5" w:name="Par710"/>
      <w:bookmarkEnd w:id="5"/>
    </w:p>
    <w:p w:rsidR="00A41370" w:rsidRDefault="00A41370" w:rsidP="00A41370">
      <w:pPr>
        <w:spacing w:after="0"/>
        <w:ind w:firstLine="709"/>
        <w:jc w:val="right"/>
        <w:rPr>
          <w:sz w:val="24"/>
          <w:szCs w:val="24"/>
        </w:rPr>
      </w:pPr>
    </w:p>
    <w:p w:rsidR="00172AC0" w:rsidRPr="00A41370" w:rsidRDefault="00A41370" w:rsidP="00A41370">
      <w:pPr>
        <w:spacing w:after="0"/>
        <w:ind w:firstLine="709"/>
        <w:jc w:val="right"/>
        <w:rPr>
          <w:b/>
          <w:bCs/>
          <w:sz w:val="24"/>
          <w:szCs w:val="24"/>
        </w:rPr>
      </w:pPr>
      <w:r w:rsidRPr="00A41370">
        <w:rPr>
          <w:b/>
          <w:bCs/>
          <w:sz w:val="24"/>
          <w:szCs w:val="24"/>
        </w:rPr>
        <w:lastRenderedPageBreak/>
        <w:t>П</w:t>
      </w:r>
      <w:r w:rsidR="00172AC0" w:rsidRPr="00A41370">
        <w:rPr>
          <w:b/>
          <w:bCs/>
          <w:sz w:val="24"/>
          <w:szCs w:val="24"/>
        </w:rPr>
        <w:t xml:space="preserve">риложение </w:t>
      </w:r>
      <w:r>
        <w:rPr>
          <w:b/>
          <w:bCs/>
          <w:sz w:val="24"/>
          <w:szCs w:val="24"/>
        </w:rPr>
        <w:t>№</w:t>
      </w:r>
      <w:r w:rsidR="00172AC0" w:rsidRPr="00A41370">
        <w:rPr>
          <w:b/>
          <w:bCs/>
          <w:sz w:val="24"/>
          <w:szCs w:val="24"/>
        </w:rPr>
        <w:t xml:space="preserve"> 1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>к Порядку взаимодействия</w:t>
      </w:r>
    </w:p>
    <w:p w:rsidR="00EF4AA2" w:rsidRPr="00EF4AA2" w:rsidRDefault="00EF4AA2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финансового органа (должностного лица) администрации </w:t>
      </w:r>
    </w:p>
    <w:p w:rsidR="00172AC0" w:rsidRPr="00EF4AA2" w:rsidRDefault="00EF4AA2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Прохорского сельского поселения </w:t>
      </w:r>
      <w:r w:rsidR="00172AC0" w:rsidRPr="00EF4AA2">
        <w:rPr>
          <w:sz w:val="24"/>
          <w:szCs w:val="24"/>
        </w:rPr>
        <w:t>с субъектами контроля,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>указанными в пункте 4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Правил осуществления  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контроля, предусмотренного 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частью 5статьи Федерального 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proofErr w:type="spellStart"/>
      <w:r w:rsidRPr="00EF4AA2">
        <w:rPr>
          <w:sz w:val="24"/>
          <w:szCs w:val="24"/>
        </w:rPr>
        <w:t>закона"О</w:t>
      </w:r>
      <w:proofErr w:type="spellEnd"/>
      <w:r w:rsidRPr="00EF4AA2">
        <w:rPr>
          <w:sz w:val="24"/>
          <w:szCs w:val="24"/>
        </w:rPr>
        <w:t xml:space="preserve"> контрактной системе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proofErr w:type="gramStart"/>
      <w:r w:rsidRPr="00EF4AA2">
        <w:rPr>
          <w:sz w:val="24"/>
          <w:szCs w:val="24"/>
        </w:rPr>
        <w:t>в  сфере</w:t>
      </w:r>
      <w:proofErr w:type="gramEnd"/>
      <w:r w:rsidRPr="00EF4AA2">
        <w:rPr>
          <w:sz w:val="24"/>
          <w:szCs w:val="24"/>
        </w:rPr>
        <w:t xml:space="preserve"> закупок товаров,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работу, услуг для обеспечения 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государственных 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>муниципальных нужд",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утвержденному постановлением  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администрации </w:t>
      </w:r>
      <w:r w:rsidR="00EF4AA2">
        <w:rPr>
          <w:sz w:val="24"/>
          <w:szCs w:val="24"/>
        </w:rPr>
        <w:t>Прохорского</w:t>
      </w:r>
      <w:r w:rsidRPr="00EF4AA2">
        <w:rPr>
          <w:sz w:val="24"/>
          <w:szCs w:val="24"/>
        </w:rPr>
        <w:t xml:space="preserve"> 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>сельского поселения</w:t>
      </w:r>
    </w:p>
    <w:p w:rsidR="00172AC0" w:rsidRPr="00EF4AA2" w:rsidRDefault="00172AC0" w:rsidP="00EF4AA2">
      <w:pPr>
        <w:spacing w:after="0"/>
        <w:ind w:firstLine="5670"/>
        <w:jc w:val="right"/>
        <w:rPr>
          <w:sz w:val="24"/>
          <w:szCs w:val="24"/>
        </w:rPr>
      </w:pPr>
      <w:r w:rsidRPr="00EF4AA2">
        <w:rPr>
          <w:sz w:val="24"/>
          <w:szCs w:val="24"/>
        </w:rPr>
        <w:t xml:space="preserve">от </w:t>
      </w:r>
      <w:r w:rsidR="00EF4AA2">
        <w:rPr>
          <w:sz w:val="24"/>
          <w:szCs w:val="24"/>
        </w:rPr>
        <w:t>22 апрел</w:t>
      </w:r>
      <w:r w:rsidRPr="00EF4AA2">
        <w:rPr>
          <w:sz w:val="24"/>
          <w:szCs w:val="24"/>
        </w:rPr>
        <w:t>я 20</w:t>
      </w:r>
      <w:r w:rsidR="00EF4AA2">
        <w:rPr>
          <w:sz w:val="24"/>
          <w:szCs w:val="24"/>
        </w:rPr>
        <w:t>20</w:t>
      </w:r>
      <w:r w:rsidRPr="00EF4AA2">
        <w:rPr>
          <w:sz w:val="24"/>
          <w:szCs w:val="24"/>
        </w:rPr>
        <w:t xml:space="preserve"> года № 1</w:t>
      </w:r>
      <w:r w:rsidR="00EF4AA2">
        <w:rPr>
          <w:sz w:val="24"/>
          <w:szCs w:val="24"/>
        </w:rPr>
        <w:t>6-па</w:t>
      </w:r>
      <w:r w:rsidRPr="00EF4AA2">
        <w:rPr>
          <w:sz w:val="24"/>
          <w:szCs w:val="24"/>
        </w:rPr>
        <w:t xml:space="preserve">   </w:t>
      </w:r>
    </w:p>
    <w:p w:rsidR="00172AC0" w:rsidRPr="00EF4AA2" w:rsidRDefault="00172AC0" w:rsidP="00EF4AA2">
      <w:pPr>
        <w:spacing w:after="0"/>
        <w:ind w:firstLine="5670"/>
        <w:rPr>
          <w:sz w:val="24"/>
          <w:szCs w:val="24"/>
        </w:rPr>
      </w:pPr>
    </w:p>
    <w:p w:rsidR="00172AC0" w:rsidRDefault="00172AC0" w:rsidP="00172AC0">
      <w:pPr>
        <w:ind w:firstLine="708"/>
        <w:jc w:val="right"/>
        <w:rPr>
          <w:szCs w:val="28"/>
        </w:rPr>
      </w:pPr>
    </w:p>
    <w:p w:rsidR="00172AC0" w:rsidRDefault="00172AC0" w:rsidP="00172AC0">
      <w:pPr>
        <w:ind w:firstLine="708"/>
        <w:jc w:val="both"/>
        <w:rPr>
          <w:szCs w:val="28"/>
        </w:rPr>
      </w:pPr>
    </w:p>
    <w:p w:rsidR="00172AC0" w:rsidRPr="00EF4AA2" w:rsidRDefault="00172AC0" w:rsidP="00EF4AA2">
      <w:pPr>
        <w:spacing w:after="0"/>
        <w:ind w:firstLine="709"/>
        <w:jc w:val="center"/>
        <w:rPr>
          <w:sz w:val="26"/>
          <w:szCs w:val="26"/>
        </w:rPr>
      </w:pPr>
      <w:bookmarkStart w:id="6" w:name="Par871"/>
      <w:bookmarkEnd w:id="6"/>
      <w:r w:rsidRPr="00EF4AA2">
        <w:rPr>
          <w:sz w:val="26"/>
          <w:szCs w:val="26"/>
        </w:rPr>
        <w:t>Протокол</w:t>
      </w:r>
    </w:p>
    <w:p w:rsidR="00172AC0" w:rsidRPr="00EF4AA2" w:rsidRDefault="00172AC0" w:rsidP="00EF4AA2">
      <w:pPr>
        <w:spacing w:after="0"/>
        <w:ind w:firstLine="709"/>
        <w:jc w:val="center"/>
        <w:rPr>
          <w:sz w:val="26"/>
          <w:szCs w:val="26"/>
        </w:rPr>
      </w:pPr>
      <w:r w:rsidRPr="00EF4AA2">
        <w:rPr>
          <w:sz w:val="26"/>
          <w:szCs w:val="26"/>
        </w:rPr>
        <w:t>о несоответствии контролируемой информации требованиям,</w:t>
      </w:r>
    </w:p>
    <w:p w:rsidR="00172AC0" w:rsidRPr="00EF4AA2" w:rsidRDefault="00172AC0" w:rsidP="00EF4AA2">
      <w:pPr>
        <w:spacing w:after="0"/>
        <w:ind w:firstLine="709"/>
        <w:jc w:val="center"/>
        <w:rPr>
          <w:sz w:val="26"/>
          <w:szCs w:val="26"/>
        </w:rPr>
      </w:pPr>
      <w:r w:rsidRPr="00EF4AA2">
        <w:rPr>
          <w:sz w:val="26"/>
          <w:szCs w:val="26"/>
        </w:rPr>
        <w:t xml:space="preserve">установленным </w:t>
      </w:r>
      <w:hyperlink r:id="rId30" w:history="1">
        <w:r w:rsidRPr="00EF4AA2">
          <w:rPr>
            <w:rStyle w:val="a4"/>
            <w:sz w:val="26"/>
            <w:szCs w:val="26"/>
          </w:rPr>
          <w:t>частью 5 статьи 99</w:t>
        </w:r>
      </w:hyperlink>
      <w:r w:rsidRPr="00EF4AA2">
        <w:rPr>
          <w:sz w:val="26"/>
          <w:szCs w:val="26"/>
        </w:rPr>
        <w:t xml:space="preserve"> Федерального закона от 5</w:t>
      </w:r>
    </w:p>
    <w:p w:rsidR="00172AC0" w:rsidRPr="00EF4AA2" w:rsidRDefault="00172AC0" w:rsidP="00EF4AA2">
      <w:pPr>
        <w:spacing w:after="0"/>
        <w:ind w:firstLine="709"/>
        <w:jc w:val="center"/>
        <w:rPr>
          <w:sz w:val="26"/>
          <w:szCs w:val="26"/>
        </w:rPr>
      </w:pPr>
      <w:r w:rsidRPr="00EF4AA2">
        <w:rPr>
          <w:sz w:val="26"/>
          <w:szCs w:val="26"/>
        </w:rPr>
        <w:t>апреля 2013 г. N 44-ФЗ "О контрактной системе в сфере</w:t>
      </w:r>
    </w:p>
    <w:p w:rsidR="00172AC0" w:rsidRPr="00EF4AA2" w:rsidRDefault="00172AC0" w:rsidP="00EF4AA2">
      <w:pPr>
        <w:spacing w:after="0"/>
        <w:ind w:firstLine="709"/>
        <w:jc w:val="center"/>
        <w:rPr>
          <w:sz w:val="26"/>
          <w:szCs w:val="26"/>
        </w:rPr>
      </w:pPr>
      <w:r w:rsidRPr="00EF4AA2">
        <w:rPr>
          <w:sz w:val="26"/>
          <w:szCs w:val="26"/>
        </w:rPr>
        <w:t>закупок товаров, работ, услуг для обеспечения</w:t>
      </w:r>
    </w:p>
    <w:p w:rsidR="00172AC0" w:rsidRPr="00EF4AA2" w:rsidRDefault="00172AC0" w:rsidP="00EF4AA2">
      <w:pPr>
        <w:spacing w:after="0"/>
        <w:ind w:firstLine="709"/>
        <w:jc w:val="center"/>
        <w:rPr>
          <w:sz w:val="26"/>
          <w:szCs w:val="26"/>
        </w:rPr>
      </w:pPr>
      <w:r w:rsidRPr="00EF4AA2">
        <w:rPr>
          <w:sz w:val="26"/>
          <w:szCs w:val="26"/>
        </w:rPr>
        <w:t>государственных и муниципальных нужд"</w:t>
      </w:r>
      <w:r w:rsidR="00EF4AA2">
        <w:rPr>
          <w:sz w:val="26"/>
          <w:szCs w:val="26"/>
        </w:rPr>
        <w:t xml:space="preserve"> № </w:t>
      </w:r>
      <w:r w:rsidRPr="00EF4AA2">
        <w:rPr>
          <w:sz w:val="26"/>
          <w:szCs w:val="26"/>
        </w:rPr>
        <w:t>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</w:p>
    <w:tbl>
      <w:tblPr>
        <w:tblW w:w="10464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4534"/>
        <w:gridCol w:w="1843"/>
        <w:gridCol w:w="1817"/>
      </w:tblGrid>
      <w:tr w:rsidR="00172AC0" w:rsidTr="00B0437F">
        <w:tc>
          <w:tcPr>
            <w:tcW w:w="2270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72AC0" w:rsidTr="00B0437F">
        <w:trPr>
          <w:trHeight w:val="259"/>
        </w:trPr>
        <w:tc>
          <w:tcPr>
            <w:tcW w:w="2270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2AC0" w:rsidRDefault="00172AC0" w:rsidP="00B0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spellStart"/>
            <w:r>
              <w:rPr>
                <w:sz w:val="24"/>
                <w:szCs w:val="24"/>
              </w:rPr>
              <w:t>по</w:t>
            </w:r>
            <w:hyperlink r:id="rId31" w:history="1">
              <w:r>
                <w:rPr>
                  <w:rStyle w:val="a4"/>
                  <w:sz w:val="24"/>
                  <w:szCs w:val="24"/>
                </w:rPr>
                <w:t>ОКУД</w:t>
              </w:r>
              <w:proofErr w:type="spellEnd"/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0506135</w:t>
            </w:r>
          </w:p>
        </w:tc>
      </w:tr>
      <w:tr w:rsidR="00172AC0" w:rsidTr="00B0437F">
        <w:trPr>
          <w:trHeight w:val="169"/>
        </w:trPr>
        <w:tc>
          <w:tcPr>
            <w:tcW w:w="2270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:rsidR="00172AC0" w:rsidRDefault="00172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"__" _________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2AC0" w:rsidRDefault="00172AC0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172AC0" w:rsidTr="00B0437F">
        <w:trPr>
          <w:trHeight w:val="93"/>
        </w:trPr>
        <w:tc>
          <w:tcPr>
            <w:tcW w:w="2270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2AC0" w:rsidRDefault="00172AC0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172AC0" w:rsidTr="00B0437F">
        <w:trPr>
          <w:trHeight w:val="287"/>
        </w:trPr>
        <w:tc>
          <w:tcPr>
            <w:tcW w:w="2270" w:type="dxa"/>
            <w:hideMark/>
          </w:tcPr>
          <w:p w:rsidR="00172AC0" w:rsidRDefault="00172A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финансового</w:t>
            </w:r>
            <w:proofErr w:type="gramEnd"/>
            <w:r>
              <w:rPr>
                <w:sz w:val="24"/>
                <w:szCs w:val="24"/>
              </w:rPr>
              <w:t xml:space="preserve"> органа</w:t>
            </w:r>
          </w:p>
        </w:tc>
        <w:tc>
          <w:tcPr>
            <w:tcW w:w="4534" w:type="dxa"/>
            <w:vAlign w:val="bottom"/>
            <w:hideMark/>
          </w:tcPr>
          <w:p w:rsidR="00172AC0" w:rsidRDefault="00172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B0437F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AC0" w:rsidRDefault="00172AC0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КОФК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0437F" w:rsidTr="001C09D1">
        <w:tc>
          <w:tcPr>
            <w:tcW w:w="2270" w:type="dxa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hideMark/>
          </w:tcPr>
          <w:p w:rsidR="00B0437F" w:rsidRDefault="00B0437F" w:rsidP="00B0437F">
            <w:r w:rsidRPr="00575F2A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437F" w:rsidRDefault="00B0437F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0437F" w:rsidTr="001C09D1">
        <w:tc>
          <w:tcPr>
            <w:tcW w:w="2270" w:type="dxa"/>
            <w:hideMark/>
          </w:tcPr>
          <w:p w:rsidR="00B0437F" w:rsidRDefault="00B0437F" w:rsidP="00B0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4534" w:type="dxa"/>
            <w:hideMark/>
          </w:tcPr>
          <w:p w:rsidR="00B0437F" w:rsidRDefault="00B0437F" w:rsidP="00B0437F">
            <w:r w:rsidRPr="00575F2A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437F" w:rsidRDefault="00B0437F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0437F" w:rsidTr="001C09D1">
        <w:tc>
          <w:tcPr>
            <w:tcW w:w="2270" w:type="dxa"/>
            <w:hideMark/>
          </w:tcPr>
          <w:p w:rsidR="00B0437F" w:rsidRDefault="00B0437F" w:rsidP="00B0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4" w:type="dxa"/>
            <w:hideMark/>
          </w:tcPr>
          <w:p w:rsidR="00B0437F" w:rsidRDefault="00B0437F" w:rsidP="00B0437F">
            <w:r w:rsidRPr="00575F2A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437F" w:rsidRDefault="00B0437F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 </w:t>
            </w:r>
            <w:hyperlink r:id="rId32" w:history="1">
              <w:r>
                <w:rPr>
                  <w:rStyle w:val="a4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0437F" w:rsidTr="001C09D1">
        <w:tc>
          <w:tcPr>
            <w:tcW w:w="2270" w:type="dxa"/>
            <w:hideMark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4534" w:type="dxa"/>
            <w:hideMark/>
          </w:tcPr>
          <w:p w:rsidR="00B0437F" w:rsidRDefault="00B0437F" w:rsidP="00B0437F">
            <w:r w:rsidRPr="00575F2A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437F" w:rsidRDefault="00B0437F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33" w:history="1">
              <w:r>
                <w:rPr>
                  <w:rStyle w:val="a4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0437F" w:rsidTr="001C09D1">
        <w:tc>
          <w:tcPr>
            <w:tcW w:w="2270" w:type="dxa"/>
            <w:hideMark/>
          </w:tcPr>
          <w:p w:rsidR="00B0437F" w:rsidRDefault="00B0437F" w:rsidP="00B0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4534" w:type="dxa"/>
            <w:hideMark/>
          </w:tcPr>
          <w:p w:rsidR="00B0437F" w:rsidRDefault="00B0437F" w:rsidP="00B0437F">
            <w:r w:rsidRPr="00575F2A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437F" w:rsidRDefault="00B0437F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34" w:history="1">
              <w:r>
                <w:rPr>
                  <w:rStyle w:val="a4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0437F" w:rsidTr="001C09D1">
        <w:tc>
          <w:tcPr>
            <w:tcW w:w="2270" w:type="dxa"/>
            <w:hideMark/>
          </w:tcPr>
          <w:p w:rsidR="00B0437F" w:rsidRDefault="00B0437F" w:rsidP="00B0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4534" w:type="dxa"/>
            <w:hideMark/>
          </w:tcPr>
          <w:p w:rsidR="00B0437F" w:rsidRDefault="00B0437F" w:rsidP="00B0437F">
            <w:r w:rsidRPr="00575F2A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437F" w:rsidRDefault="00B0437F" w:rsidP="00B0437F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35" w:history="1">
              <w:r>
                <w:rPr>
                  <w:rStyle w:val="a4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37F" w:rsidRDefault="00B0437F" w:rsidP="00B0437F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172AC0" w:rsidRDefault="00172AC0" w:rsidP="00172AC0">
      <w:pPr>
        <w:ind w:firstLine="708"/>
        <w:jc w:val="both"/>
        <w:rPr>
          <w:sz w:val="24"/>
          <w:szCs w:val="24"/>
        </w:rPr>
      </w:pPr>
    </w:p>
    <w:tbl>
      <w:tblPr>
        <w:tblW w:w="10577" w:type="dxa"/>
        <w:tblInd w:w="-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1308"/>
        <w:gridCol w:w="1757"/>
        <w:gridCol w:w="1247"/>
        <w:gridCol w:w="1587"/>
      </w:tblGrid>
      <w:tr w:rsidR="00172AC0" w:rsidTr="00B0437F"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AC0" w:rsidRDefault="00172AC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172AC0" w:rsidTr="00B0437F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AC0" w:rsidRDefault="00172AC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</w:tr>
      <w:tr w:rsidR="00172AC0" w:rsidTr="00B0437F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 w:rsidP="00B0437F">
            <w:pPr>
              <w:ind w:firstLine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2AC0" w:rsidTr="00B043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C0" w:rsidRDefault="00172AC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172AC0" w:rsidRDefault="00172AC0" w:rsidP="00172AC0">
      <w:pPr>
        <w:ind w:firstLine="708"/>
        <w:jc w:val="both"/>
        <w:rPr>
          <w:sz w:val="24"/>
          <w:szCs w:val="24"/>
        </w:rPr>
      </w:pP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Выявленные</w:t>
      </w:r>
      <w:r w:rsidR="00B0437F">
        <w:rPr>
          <w:sz w:val="24"/>
          <w:szCs w:val="24"/>
        </w:rPr>
        <w:t xml:space="preserve"> </w:t>
      </w:r>
      <w:r>
        <w:rPr>
          <w:sz w:val="24"/>
          <w:szCs w:val="24"/>
        </w:rPr>
        <w:t>несоответствия: ____________________________________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  _____________________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0437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(подпись)   (расшифровка подписи)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"__" __________ 20__ г.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172AC0" w:rsidRDefault="00172AC0" w:rsidP="00172AC0">
      <w:pPr>
        <w:ind w:firstLine="708"/>
        <w:jc w:val="both"/>
        <w:rPr>
          <w:sz w:val="24"/>
          <w:szCs w:val="24"/>
        </w:rPr>
      </w:pPr>
      <w:bookmarkStart w:id="7" w:name="Par958"/>
      <w:bookmarkEnd w:id="7"/>
      <w:r>
        <w:rPr>
          <w:sz w:val="24"/>
          <w:szCs w:val="24"/>
        </w:rPr>
        <w:t>&lt;*&gt; Заполняется при наличии.</w:t>
      </w:r>
    </w:p>
    <w:sectPr w:rsidR="00172AC0" w:rsidSect="00FE4F9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A8"/>
    <w:multiLevelType w:val="multilevel"/>
    <w:tmpl w:val="D524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6F3"/>
    <w:multiLevelType w:val="multilevel"/>
    <w:tmpl w:val="1FD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251"/>
    <w:multiLevelType w:val="multilevel"/>
    <w:tmpl w:val="4F9A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D7172"/>
    <w:multiLevelType w:val="multilevel"/>
    <w:tmpl w:val="C93A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33CB"/>
    <w:multiLevelType w:val="multilevel"/>
    <w:tmpl w:val="685E6D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50A21"/>
    <w:multiLevelType w:val="multilevel"/>
    <w:tmpl w:val="9AAC3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34056"/>
    <w:multiLevelType w:val="multilevel"/>
    <w:tmpl w:val="C77EA9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D23C8"/>
    <w:multiLevelType w:val="multilevel"/>
    <w:tmpl w:val="E49A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4289"/>
    <w:multiLevelType w:val="multilevel"/>
    <w:tmpl w:val="78AA6E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C6C6D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4434D"/>
    <w:multiLevelType w:val="multilevel"/>
    <w:tmpl w:val="64103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A007A"/>
    <w:multiLevelType w:val="multilevel"/>
    <w:tmpl w:val="FEDAB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57EBD"/>
    <w:multiLevelType w:val="multilevel"/>
    <w:tmpl w:val="D48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96923"/>
    <w:multiLevelType w:val="multilevel"/>
    <w:tmpl w:val="75C4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A32E3"/>
    <w:multiLevelType w:val="multilevel"/>
    <w:tmpl w:val="E4D4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0DEC"/>
    <w:multiLevelType w:val="multilevel"/>
    <w:tmpl w:val="A31A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C403D"/>
    <w:multiLevelType w:val="hybridMultilevel"/>
    <w:tmpl w:val="10F042F0"/>
    <w:lvl w:ilvl="0" w:tplc="3B48BD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1863C3"/>
    <w:multiLevelType w:val="multilevel"/>
    <w:tmpl w:val="F22AE8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F4405"/>
    <w:multiLevelType w:val="multilevel"/>
    <w:tmpl w:val="5DF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F662B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045DA"/>
    <w:multiLevelType w:val="multilevel"/>
    <w:tmpl w:val="F33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8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  <w:num w:numId="17">
    <w:abstractNumId w:val="6"/>
  </w:num>
  <w:num w:numId="18">
    <w:abstractNumId w:val="17"/>
  </w:num>
  <w:num w:numId="19">
    <w:abstractNumId w:val="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8"/>
    <w:rsid w:val="00172AC0"/>
    <w:rsid w:val="001923ED"/>
    <w:rsid w:val="001D0126"/>
    <w:rsid w:val="002B77A8"/>
    <w:rsid w:val="002F10BA"/>
    <w:rsid w:val="006C0B77"/>
    <w:rsid w:val="008242FF"/>
    <w:rsid w:val="00870751"/>
    <w:rsid w:val="008D3EDF"/>
    <w:rsid w:val="00922C48"/>
    <w:rsid w:val="00A41370"/>
    <w:rsid w:val="00B0437F"/>
    <w:rsid w:val="00B915B7"/>
    <w:rsid w:val="00EA59DF"/>
    <w:rsid w:val="00EE4070"/>
    <w:rsid w:val="00EE68BB"/>
    <w:rsid w:val="00EF4AA2"/>
    <w:rsid w:val="00EF76B7"/>
    <w:rsid w:val="00F12C76"/>
    <w:rsid w:val="00F47603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9091"/>
  <w15:chartTrackingRefBased/>
  <w15:docId w15:val="{9CBA3ABD-E716-4BE2-90CD-4C30E50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B117EF8B399F66EA0EF280A8967333F88FED2E1AE5C88E76F5B6DFDD0FB03537EF688026E8D4B742iAB" TargetMode="External"/><Relationship Id="rId18" Type="http://schemas.openxmlformats.org/officeDocument/2006/relationships/hyperlink" Target="consultantplus://offline/ref=54B117EF8B399F66EA0EF280A8967333FB86ED2B18E7C88E76F5B6DFDD0FB03537EF688026E9D7BD42i2B" TargetMode="External"/><Relationship Id="rId26" Type="http://schemas.openxmlformats.org/officeDocument/2006/relationships/hyperlink" Target="consultantplus://offline/ref=54B117EF8B399F66EA0EF280A8967333FB86ED2B18E7C88E76F5B6DFDD0FB03537EF688026E9D7BE42i2B" TargetMode="External"/><Relationship Id="rId21" Type="http://schemas.openxmlformats.org/officeDocument/2006/relationships/hyperlink" Target="consultantplus://offline/ref=54B117EF8B399F66EA0EF280A8967333FB86ED2B18E7C88E76F5B6DFDD0FB03537EF688026E9D7BA42i8B" TargetMode="External"/><Relationship Id="rId34" Type="http://schemas.openxmlformats.org/officeDocument/2006/relationships/hyperlink" Target="consultantplus://offline/ref=54B117EF8B399F66EA0EF280A8967333FB8BE4251AE2C88E76F5B6DFDD40iFB" TargetMode="External"/><Relationship Id="rId7" Type="http://schemas.openxmlformats.org/officeDocument/2006/relationships/hyperlink" Target="consultantplus://offline/ref=5EC155C2C73E940F9A471A33BA659C75FA2B68608CF6043591E262654D315A527FDC6AD282A71D14dDc5K" TargetMode="External"/><Relationship Id="rId12" Type="http://schemas.openxmlformats.org/officeDocument/2006/relationships/hyperlink" Target="consultantplus://offline/ref=54B117EF8B399F66EA0EF280A8967333F88FED2E1AE5C88E76F5B6DFDD0FB03537EF688026E8D4B742iAB" TargetMode="External"/><Relationship Id="rId17" Type="http://schemas.openxmlformats.org/officeDocument/2006/relationships/hyperlink" Target="consultantplus://offline/ref=54B117EF8B399F66EA0EF280A8967333FB86EC2A1BEAC88E76F5B6DFDD0FB03537EF688026E9D7BE42i2B" TargetMode="External"/><Relationship Id="rId25" Type="http://schemas.openxmlformats.org/officeDocument/2006/relationships/hyperlink" Target="consultantplus://offline/ref=54B117EF8B399F66EA0EF280A8967333FB86ED2B18E7C88E76F5B6DFDD0FB03537EF688026E9D7BB42i8B" TargetMode="External"/><Relationship Id="rId33" Type="http://schemas.openxmlformats.org/officeDocument/2006/relationships/hyperlink" Target="consultantplus://offline/ref=54B117EF8B399F66EA0EF280A8967333FB8CE42F19E1C88E76F5B6DFDD0FB03537EF688026E9D7BE42i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B117EF8B399F66EA0EF280A8967333F88FED2E1AE5C88E76F5B6DFDD0FB03537EF688026E8D4B742iAB" TargetMode="External"/><Relationship Id="rId20" Type="http://schemas.openxmlformats.org/officeDocument/2006/relationships/hyperlink" Target="file:///C:\Users\user\AppData\Local\Temp\&#1055;&#1086;&#1089;&#1090;&#1072;&#1085;&#1086;&#1074;&#1083;&#1077;&#1085;&#1080;&#1077;%20&#8470;%20122%20.doc" TargetMode="External"/><Relationship Id="rId29" Type="http://schemas.openxmlformats.org/officeDocument/2006/relationships/hyperlink" Target="file:///C:\Users\user\AppData\Local\Temp\&#1055;&#1086;&#1089;&#1090;&#1072;&#1085;&#1086;&#1074;&#1083;&#1077;&#1085;&#1080;&#1077;%20&#8470;%20122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C155C2C73E940F9A471A33BA659C75F9226D618CFA043591E262654Dd3c1K" TargetMode="External"/><Relationship Id="rId11" Type="http://schemas.openxmlformats.org/officeDocument/2006/relationships/hyperlink" Target="consultantplus://offline/ref=54B117EF8B399F66EA0EF280A8967333FB86ED2B18E7C88E76F5B6DFDD0FB03537EF688026E9D7BF42iEB" TargetMode="External"/><Relationship Id="rId24" Type="http://schemas.openxmlformats.org/officeDocument/2006/relationships/hyperlink" Target="consultantplus://offline/ref=54B117EF8B399F66EA0EF280A8967333FB86ED2B18E7C88E76F5B6DFDD0FB03537EF688026E9D7BB42iBB" TargetMode="External"/><Relationship Id="rId32" Type="http://schemas.openxmlformats.org/officeDocument/2006/relationships/hyperlink" Target="consultantplus://offline/ref=54B117EF8B399F66EA0EF280A8967333FB88E42F1CE3C88E76F5B6DFDD40iFB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4B117EF8B399F66EA0EF280A8967333F88FED2E1AE5C88E76F5B6DFDD0FB03537EF688026E8D4B742iAB" TargetMode="External"/><Relationship Id="rId23" Type="http://schemas.openxmlformats.org/officeDocument/2006/relationships/hyperlink" Target="garantF1://70253464.3418" TargetMode="External"/><Relationship Id="rId28" Type="http://schemas.openxmlformats.org/officeDocument/2006/relationships/hyperlink" Target="consultantplus://offline/ref=54B117EF8B399F66EA0EF280A8967333F88FED2E1AE5C88E76F5B6DFDD0FB03537EF688026E8D4B742iAB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user\AppData\Local\Temp\&#1055;&#1086;&#1089;&#1090;&#1072;&#1085;&#1086;&#1074;&#1083;&#1077;&#1085;&#1080;&#1077;%20&#8470;%20122%20.doc" TargetMode="External"/><Relationship Id="rId19" Type="http://schemas.openxmlformats.org/officeDocument/2006/relationships/hyperlink" Target="file:///C:\Users\user\AppData\Local\Temp\&#1055;&#1086;&#1089;&#1090;&#1072;&#1085;&#1086;&#1074;&#1083;&#1077;&#1085;&#1080;&#1077;%20&#8470;%20122%20.doc" TargetMode="External"/><Relationship Id="rId31" Type="http://schemas.openxmlformats.org/officeDocument/2006/relationships/hyperlink" Target="consultantplus://offline/ref=54B117EF8B399F66EA0EF280A8967333F88FEB2919E3C88E76F5B6DFDD40i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155C2C73E940F9A471A33BA659C75F92368678AF2043591E262654D315A527FDC6AD282A61E1CdDcDK" TargetMode="External"/><Relationship Id="rId14" Type="http://schemas.openxmlformats.org/officeDocument/2006/relationships/hyperlink" Target="consultantplus://offline/ref=54B117EF8B399F66EA0EF280A8967333F88FED2E1AE5C88E76F5B6DFDD40iFB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consultantplus://offline/ref=54B117EF8B399F66EA0EF280A8967333FB86ED2B18E7C88E76F5B6DFDD0FB03537EF688026E9D7BE42i2B" TargetMode="External"/><Relationship Id="rId30" Type="http://schemas.openxmlformats.org/officeDocument/2006/relationships/hyperlink" Target="consultantplus://offline/ref=54B117EF8B399F66EA0EF280A8967333F88FED2E1AE5C88E76F5B6DFDD0FB03537EF688026E8D4B742iAB" TargetMode="External"/><Relationship Id="rId35" Type="http://schemas.openxmlformats.org/officeDocument/2006/relationships/hyperlink" Target="consultantplus://offline/ref=54B117EF8B399F66EA0EF280A8967333FB8BE4251AE2C88E76F5B6DFDD40iFB" TargetMode="External"/><Relationship Id="rId8" Type="http://schemas.openxmlformats.org/officeDocument/2006/relationships/hyperlink" Target="consultantplus://offline/ref=5EC155C2C73E940F9A471A33BA659C75FA2B68608CF6043591E262654D315A527FDC6AD282A71D17dDcF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2020-04-23T05:23:00Z</cp:lastPrinted>
  <dcterms:created xsi:type="dcterms:W3CDTF">2020-04-22T23:35:00Z</dcterms:created>
  <dcterms:modified xsi:type="dcterms:W3CDTF">2020-04-23T05:24:00Z</dcterms:modified>
</cp:coreProperties>
</file>