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42AB" w:rsidRDefault="003842AB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28 января 2020 года                          с.Прохоры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253</w:t>
      </w:r>
      <w:proofErr w:type="gramEnd"/>
    </w:p>
    <w:p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2AB" w:rsidRDefault="003842AB" w:rsidP="003842AB">
      <w:pPr>
        <w:rPr>
          <w:b/>
          <w:bCs/>
          <w:sz w:val="26"/>
          <w:szCs w:val="26"/>
        </w:rPr>
      </w:pPr>
    </w:p>
    <w:p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 от 23.12.2019 № 247 «О бюджете Прохорского сельского поселения на 2020 год и плановый период 2021 и 2022 годов».</w:t>
      </w:r>
    </w:p>
    <w:p w:rsidR="003842AB" w:rsidRDefault="003842AB" w:rsidP="003842AB">
      <w:pPr>
        <w:jc w:val="center"/>
        <w:rPr>
          <w:rFonts w:ascii="Times New Roman" w:hAnsi="Times New Roman"/>
          <w:b/>
          <w:sz w:val="26"/>
          <w:szCs w:val="26"/>
        </w:rPr>
      </w:pPr>
    </w:p>
    <w:p w:rsidR="003842AB" w:rsidRDefault="003842AB" w:rsidP="003842AB">
      <w:pPr>
        <w:pStyle w:val="a4"/>
        <w:numPr>
          <w:ilvl w:val="0"/>
          <w:numId w:val="1"/>
        </w:numPr>
        <w:spacing w:line="400" w:lineRule="exact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Статью 1 изложить в следующей редакции:</w:t>
      </w:r>
    </w:p>
    <w:p w:rsidR="003842AB" w:rsidRDefault="003842AB" w:rsidP="003842AB">
      <w:pPr>
        <w:pStyle w:val="a6"/>
        <w:spacing w:before="0" w:line="4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«1. Утвердить основные характеристики бюджета поселения на 2020год:</w:t>
      </w:r>
    </w:p>
    <w:p w:rsidR="003842AB" w:rsidRDefault="003842AB" w:rsidP="003842AB">
      <w:pPr>
        <w:pStyle w:val="a6"/>
        <w:spacing w:before="0" w:line="240" w:lineRule="auto"/>
        <w:ind w:left="1069" w:firstLine="0"/>
        <w:contextualSpacing/>
        <w:rPr>
          <w:sz w:val="26"/>
          <w:szCs w:val="26"/>
        </w:rPr>
      </w:pPr>
    </w:p>
    <w:p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общий объем доходов бюджета поселения – в сумме 20 178 791,40 руб., в том числе объем межбюджетных трансфертов, получаемых из других бюджетов бюджетной системы Российской Федерации в 2020 году в сумме 11 826 906,40   руб.;</w:t>
      </w:r>
    </w:p>
    <w:p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общий объем расходов бюджета поселения – в сумме 20 601 403,62 рублей;</w:t>
      </w:r>
    </w:p>
    <w:p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дефицит бюджета на 2020 год – 422 612,22 руб.;</w:t>
      </w:r>
    </w:p>
    <w:p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резервный фонд в сумме 10 000,00 руб. или не более 3 процентов утвержденного общего объема расходов</w:t>
      </w:r>
    </w:p>
    <w:p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2. Утвердить основные характеристики бюджета поселения на 2021 год и 2022 год:</w:t>
      </w:r>
    </w:p>
    <w:p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доходов бюджета поселения на 2021 год – в сумме </w:t>
      </w:r>
      <w:r w:rsidRPr="00654108">
        <w:rPr>
          <w:color w:val="000000" w:themeColor="text1"/>
          <w:sz w:val="26"/>
          <w:szCs w:val="26"/>
        </w:rPr>
        <w:t xml:space="preserve">8 662 625,83 руб., </w:t>
      </w:r>
      <w:r>
        <w:rPr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2021 году в сумме 159 740,00 руб., и на 2022 год в сумме </w:t>
      </w:r>
      <w:r w:rsidRPr="00654108">
        <w:rPr>
          <w:color w:val="000000" w:themeColor="text1"/>
          <w:sz w:val="26"/>
          <w:szCs w:val="26"/>
        </w:rPr>
        <w:t xml:space="preserve">8 668 551,83 </w:t>
      </w:r>
      <w:r>
        <w:rPr>
          <w:sz w:val="26"/>
          <w:szCs w:val="26"/>
        </w:rPr>
        <w:t>руб., в том числе объем межбюджетных трансфертов, получаемых из других бюджетов бюджетной системы Российской Федерации в 2022 году в сумме 165 666,00 руб.;</w:t>
      </w:r>
    </w:p>
    <w:p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2) общий объем расходов бюджета поселения на 2021 год в сумме 8 662 625,83 руб., в том числе условно утвержденные 177 000,00 руб.; на 2022 год в сумме </w:t>
      </w:r>
      <w:proofErr w:type="gramStart"/>
      <w:r>
        <w:rPr>
          <w:sz w:val="26"/>
          <w:szCs w:val="26"/>
        </w:rPr>
        <w:t>8  668</w:t>
      </w:r>
      <w:proofErr w:type="gramEnd"/>
      <w:r>
        <w:rPr>
          <w:sz w:val="26"/>
          <w:szCs w:val="26"/>
        </w:rPr>
        <w:t xml:space="preserve"> 551,83 рублей, в том числе условно-утвержденные 355 000,00 руб.</w:t>
      </w:r>
    </w:p>
    <w:p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</w:p>
    <w:p w:rsidR="003842AB" w:rsidRDefault="003842AB" w:rsidP="003842AB">
      <w:pPr>
        <w:pStyle w:val="a6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Установить иные показатели бюджета </w:t>
      </w:r>
      <w:proofErr w:type="gramStart"/>
      <w:r>
        <w:rPr>
          <w:sz w:val="26"/>
          <w:szCs w:val="26"/>
        </w:rPr>
        <w:t>поселения  на</w:t>
      </w:r>
      <w:proofErr w:type="gramEnd"/>
      <w:r>
        <w:rPr>
          <w:sz w:val="26"/>
          <w:szCs w:val="26"/>
        </w:rPr>
        <w:t xml:space="preserve"> 2020 год:</w:t>
      </w:r>
    </w:p>
    <w:p w:rsidR="003842AB" w:rsidRDefault="003842AB" w:rsidP="003842AB">
      <w:pPr>
        <w:pStyle w:val="a6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 источники внутреннего финансирования дефицита бюджета на 2020 год согласно приложению № 11 к настоящему решению;</w:t>
      </w:r>
    </w:p>
    <w:p w:rsidR="003842AB" w:rsidRDefault="003842AB" w:rsidP="003842AB">
      <w:pPr>
        <w:pStyle w:val="a6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 предельный объем муниципального долга Прохорского сельского поселения на 2020 год в сумме 0,00 руб.;</w:t>
      </w:r>
      <w:bookmarkStart w:id="1" w:name="_GoBack"/>
      <w:bookmarkEnd w:id="1"/>
    </w:p>
    <w:p w:rsidR="003842AB" w:rsidRDefault="003842AB" w:rsidP="003842AB">
      <w:pPr>
        <w:pStyle w:val="a6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верхний предел муниципального внутреннего долга Прохорского сельского поселения на 01 января 2021 </w:t>
      </w:r>
      <w:proofErr w:type="gramStart"/>
      <w:r>
        <w:rPr>
          <w:sz w:val="26"/>
          <w:szCs w:val="26"/>
        </w:rPr>
        <w:t>года  0</w:t>
      </w:r>
      <w:proofErr w:type="gramEnd"/>
      <w:r>
        <w:rPr>
          <w:sz w:val="26"/>
          <w:szCs w:val="26"/>
        </w:rPr>
        <w:t>,00 руб.;</w:t>
      </w:r>
    </w:p>
    <w:p w:rsidR="003842AB" w:rsidRDefault="003842AB" w:rsidP="003842AB">
      <w:pPr>
        <w:pStyle w:val="a6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   предельный объем расходов на обслуживание муниципального долга Прохорского сельского поселения в сумме 0,00 руб.;</w:t>
      </w:r>
    </w:p>
    <w:p w:rsidR="003842AB" w:rsidRDefault="003842AB" w:rsidP="003842AB">
      <w:pPr>
        <w:pStyle w:val="a6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 бюджетные ассигнования на исполнение публичных нормативных обязательств не предусматриваются.</w:t>
      </w:r>
    </w:p>
    <w:p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4. Установить иные показатели бюджета на плановый период 2021 - 2022 годов:</w:t>
      </w:r>
    </w:p>
    <w:p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 источники внутреннего финансирования дефицита </w:t>
      </w:r>
      <w:proofErr w:type="gramStart"/>
      <w:r>
        <w:rPr>
          <w:sz w:val="26"/>
          <w:szCs w:val="26"/>
        </w:rPr>
        <w:t>бюджета  на</w:t>
      </w:r>
      <w:proofErr w:type="gramEnd"/>
      <w:r>
        <w:rPr>
          <w:sz w:val="26"/>
          <w:szCs w:val="26"/>
        </w:rPr>
        <w:t xml:space="preserve"> 2021 - 2022 года согласно приложению  № 12 к настоящему решению;</w:t>
      </w:r>
    </w:p>
    <w:p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 предельный объем муниципального долга Прохорского сельского поселения на 2021 год и верхний предел муниципального внутреннего долга Прохорского сельского поселения на 01 января 2022 </w:t>
      </w:r>
      <w:proofErr w:type="gramStart"/>
      <w:r>
        <w:rPr>
          <w:sz w:val="26"/>
          <w:szCs w:val="26"/>
        </w:rPr>
        <w:t>года  в</w:t>
      </w:r>
      <w:proofErr w:type="gramEnd"/>
      <w:r>
        <w:rPr>
          <w:sz w:val="26"/>
          <w:szCs w:val="26"/>
        </w:rPr>
        <w:t xml:space="preserve"> сумме 0,00 руб.;</w:t>
      </w:r>
    </w:p>
    <w:p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 предельный объем муниципального долга Прохорского сельского поселения на 2022 год и верхний предел муниципального внутреннего долга Прохорского сельского поселения на 01 января 2023 </w:t>
      </w:r>
      <w:proofErr w:type="gramStart"/>
      <w:r>
        <w:rPr>
          <w:sz w:val="26"/>
          <w:szCs w:val="26"/>
        </w:rPr>
        <w:t>года  в</w:t>
      </w:r>
      <w:proofErr w:type="gramEnd"/>
      <w:r>
        <w:rPr>
          <w:sz w:val="26"/>
          <w:szCs w:val="26"/>
        </w:rPr>
        <w:t xml:space="preserve"> сумме 0,00 руб.;</w:t>
      </w:r>
    </w:p>
    <w:p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предельный объем расходов на обслуживание муниципального долга Прохорского сельского поселения на 2021-2022 года в </w:t>
      </w:r>
      <w:proofErr w:type="gramStart"/>
      <w:r>
        <w:rPr>
          <w:sz w:val="26"/>
          <w:szCs w:val="26"/>
        </w:rPr>
        <w:t>сумме  0</w:t>
      </w:r>
      <w:proofErr w:type="gramEnd"/>
      <w:r>
        <w:rPr>
          <w:sz w:val="26"/>
          <w:szCs w:val="26"/>
        </w:rPr>
        <w:t>,00 руб.;</w:t>
      </w:r>
    </w:p>
    <w:p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- бюджетные ассигнования на исполнение публичных нормативных обязательств не предусматриваются.</w:t>
      </w:r>
    </w:p>
    <w:p w:rsidR="003842AB" w:rsidRDefault="003842AB" w:rsidP="003842A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Перечне главных администраторов доходов бюджета поселения – органов местного самоуправления и закрепляемые за ними виды (подвиды) доходов бюджета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поселения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являющегося  приложением 1 к решению от 23.12.2019 № 247 исключить строку: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1124"/>
        <w:gridCol w:w="1560"/>
        <w:gridCol w:w="6804"/>
      </w:tblGrid>
      <w:tr w:rsidR="003842AB" w:rsidTr="003842AB">
        <w:trPr>
          <w:trHeight w:val="118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AB" w:rsidRDefault="003842A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AB" w:rsidRDefault="003842AB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AB" w:rsidRDefault="003842A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3842AB" w:rsidRDefault="003842AB" w:rsidP="003842AB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строками следующего содержания: 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21"/>
        <w:gridCol w:w="6940"/>
      </w:tblGrid>
      <w:tr w:rsidR="003842AB" w:rsidTr="003842AB">
        <w:trPr>
          <w:trHeight w:val="192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AB" w:rsidRDefault="003842AB">
            <w:pPr>
              <w:spacing w:line="276" w:lineRule="auto"/>
              <w:ind w:left="-142"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AB" w:rsidRDefault="003842AB">
            <w:pPr>
              <w:pStyle w:val="formattext"/>
              <w:spacing w:before="0" w:beforeAutospacing="0" w:after="0" w:afterAutospacing="0" w:line="315" w:lineRule="atLeast"/>
              <w:ind w:left="-142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1 08 04020 01 1000 110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AB" w:rsidRDefault="003842A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842AB" w:rsidTr="003842AB">
        <w:trPr>
          <w:trHeight w:val="154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AB" w:rsidRDefault="003842AB">
            <w:pPr>
              <w:spacing w:line="276" w:lineRule="auto"/>
              <w:ind w:left="-142"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AB" w:rsidRDefault="003842AB">
            <w:pPr>
              <w:pStyle w:val="formattext"/>
              <w:spacing w:before="0" w:beforeAutospacing="0" w:after="0" w:afterAutospacing="0" w:line="315" w:lineRule="atLeast"/>
              <w:ind w:left="-142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1 08 04020 01 4000 110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AB" w:rsidRDefault="003842AB">
            <w:pPr>
              <w:spacing w:line="276" w:lineRule="auto"/>
              <w:jc w:val="both"/>
              <w:rPr>
                <w:rStyle w:val="blk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3842AB" w:rsidRDefault="003842AB" w:rsidP="003842AB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4 изложить в редакции приложения 1 к настоящему решению.</w:t>
      </w:r>
    </w:p>
    <w:p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5 изложить в редакции приложения 2 к настоящему решению.</w:t>
      </w:r>
    </w:p>
    <w:p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6 изложить в редакции приложения 3 к настоящему решению.</w:t>
      </w:r>
    </w:p>
    <w:p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7 изложить в редакции приложения 4 к настоящему решению.</w:t>
      </w:r>
    </w:p>
    <w:p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8 изложить в редакции приложения 5 к настоящему решению.</w:t>
      </w:r>
    </w:p>
    <w:p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9 изложить в редакции приложения 6 к настоящему решению.</w:t>
      </w:r>
    </w:p>
    <w:p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11 изложить в редакции приложения 7 к настоящему решению.</w:t>
      </w:r>
    </w:p>
    <w:p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12 изложить в редакции приложения 8 к настоящему решению.</w:t>
      </w:r>
    </w:p>
    <w:p w:rsidR="003842AB" w:rsidRDefault="003842AB" w:rsidP="003842AB">
      <w:pPr>
        <w:pStyle w:val="a4"/>
        <w:ind w:left="1429"/>
        <w:jc w:val="both"/>
        <w:rPr>
          <w:rFonts w:ascii="Times New Roman" w:hAnsi="Times New Roman"/>
          <w:sz w:val="26"/>
          <w:szCs w:val="26"/>
        </w:rPr>
      </w:pPr>
    </w:p>
    <w:p w:rsidR="003842AB" w:rsidRDefault="003842AB" w:rsidP="003842AB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3842AB" w:rsidRDefault="003842AB" w:rsidP="003842AB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Настоящее решение вступает в силу с 1 января 2020 года.</w:t>
      </w:r>
    </w:p>
    <w:p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Председатель муниципального комитета</w:t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</w:t>
      </w: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pacing w:val="-5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                               Д.В. </w:t>
      </w:r>
      <w:proofErr w:type="spellStart"/>
      <w:r>
        <w:rPr>
          <w:rFonts w:ascii="Times New Roman" w:hAnsi="Times New Roman" w:cs="Times New Roman"/>
          <w:spacing w:val="-5"/>
          <w:sz w:val="26"/>
          <w:szCs w:val="26"/>
        </w:rPr>
        <w:t>Веремчук</w:t>
      </w:r>
      <w:proofErr w:type="spellEnd"/>
    </w:p>
    <w:p w:rsidR="002641EB" w:rsidRDefault="002641EB"/>
    <w:sectPr w:rsidR="002641EB" w:rsidSect="003842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A1"/>
    <w:rsid w:val="002641EB"/>
    <w:rsid w:val="003842AB"/>
    <w:rsid w:val="00654108"/>
    <w:rsid w:val="00B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C3982-E42D-408C-8956-2BC3BD7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2020-02-03T00:31:00Z</cp:lastPrinted>
  <dcterms:created xsi:type="dcterms:W3CDTF">2020-01-30T04:31:00Z</dcterms:created>
  <dcterms:modified xsi:type="dcterms:W3CDTF">2020-02-03T00:31:00Z</dcterms:modified>
</cp:coreProperties>
</file>