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F5599E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632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056E">
        <w:rPr>
          <w:rFonts w:ascii="Times New Roman" w:hAnsi="Times New Roman" w:cs="Times New Roman"/>
          <w:sz w:val="26"/>
          <w:szCs w:val="26"/>
        </w:rPr>
        <w:t>ноября</w:t>
      </w:r>
      <w:r w:rsidR="006F15C2">
        <w:rPr>
          <w:rFonts w:ascii="Times New Roman" w:hAnsi="Times New Roman" w:cs="Times New Roman"/>
          <w:sz w:val="26"/>
          <w:szCs w:val="26"/>
        </w:rPr>
        <w:t xml:space="preserve"> 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7200D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 w:rsidR="004E0BB7">
        <w:rPr>
          <w:rFonts w:ascii="Times New Roman" w:hAnsi="Times New Roman" w:cs="Times New Roman"/>
          <w:sz w:val="26"/>
          <w:szCs w:val="26"/>
        </w:rPr>
        <w:t>140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14056E" w:rsidP="006812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EC0700">
        <w:rPr>
          <w:rFonts w:ascii="Times New Roman" w:hAnsi="Times New Roman"/>
          <w:b/>
          <w:sz w:val="26"/>
          <w:szCs w:val="26"/>
        </w:rPr>
        <w:t xml:space="preserve">О бюджете </w:t>
      </w:r>
      <w:r w:rsidRPr="0014056E">
        <w:rPr>
          <w:rFonts w:ascii="Times New Roman" w:hAnsi="Times New Roman"/>
          <w:b/>
          <w:sz w:val="26"/>
          <w:szCs w:val="26"/>
        </w:rPr>
        <w:t>Прохорского сельского поселения на 2018</w:t>
      </w:r>
      <w:r w:rsidR="00EC0700">
        <w:rPr>
          <w:rFonts w:ascii="Times New Roman" w:hAnsi="Times New Roman"/>
          <w:b/>
          <w:sz w:val="26"/>
          <w:szCs w:val="26"/>
        </w:rPr>
        <w:t xml:space="preserve"> год и плановый период 2019-2020 годов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14056E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F5599E">
        <w:rPr>
          <w:rFonts w:ascii="Times New Roman" w:hAnsi="Times New Roman"/>
          <w:sz w:val="26"/>
          <w:szCs w:val="26"/>
        </w:rPr>
        <w:t>15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="0014056E">
        <w:rPr>
          <w:rFonts w:ascii="Times New Roman" w:hAnsi="Times New Roman"/>
          <w:sz w:val="26"/>
          <w:szCs w:val="26"/>
        </w:rPr>
        <w:t>декабря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</w:t>
      </w:r>
      <w:r w:rsidR="0014056E" w:rsidRPr="0014056E">
        <w:t xml:space="preserve"> </w:t>
      </w:r>
      <w:r w:rsidR="0014056E">
        <w:t>«</w:t>
      </w:r>
      <w:r w:rsidR="00EC0700">
        <w:rPr>
          <w:rFonts w:ascii="Times New Roman" w:hAnsi="Times New Roman"/>
          <w:sz w:val="26"/>
          <w:szCs w:val="26"/>
        </w:rPr>
        <w:t xml:space="preserve">О </w:t>
      </w:r>
      <w:r w:rsidR="00EC0700" w:rsidRPr="00EC0700">
        <w:rPr>
          <w:rFonts w:ascii="Times New Roman" w:hAnsi="Times New Roman"/>
          <w:sz w:val="26"/>
          <w:szCs w:val="26"/>
        </w:rPr>
        <w:t>бюджете Прохорского сельского поселения на 2018 год и плановый период 2019-2020 год</w:t>
      </w:r>
      <w:r w:rsidR="00EC0700">
        <w:rPr>
          <w:rFonts w:ascii="Times New Roman" w:hAnsi="Times New Roman"/>
          <w:sz w:val="26"/>
          <w:szCs w:val="26"/>
        </w:rPr>
        <w:t>ов</w:t>
      </w:r>
      <w:r w:rsidR="0014056E">
        <w:rPr>
          <w:rFonts w:ascii="Times New Roman" w:hAnsi="Times New Roman"/>
          <w:sz w:val="26"/>
          <w:szCs w:val="26"/>
        </w:rPr>
        <w:t>»</w:t>
      </w:r>
    </w:p>
    <w:p w:rsidR="00681203" w:rsidRPr="007622B7" w:rsidRDefault="0014056E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81203" w:rsidRPr="007622B7">
        <w:rPr>
          <w:rFonts w:ascii="Times New Roman" w:hAnsi="Times New Roman"/>
          <w:sz w:val="26"/>
          <w:szCs w:val="26"/>
        </w:rPr>
        <w:t xml:space="preserve"> 2. Утвердить проект решения «</w:t>
      </w:r>
      <w:r w:rsidR="00EC0700">
        <w:rPr>
          <w:rFonts w:ascii="Times New Roman" w:hAnsi="Times New Roman"/>
          <w:sz w:val="26"/>
          <w:szCs w:val="26"/>
        </w:rPr>
        <w:t xml:space="preserve">О </w:t>
      </w:r>
      <w:r w:rsidR="00EC0700" w:rsidRPr="00EC0700">
        <w:rPr>
          <w:rFonts w:ascii="Times New Roman" w:hAnsi="Times New Roman"/>
          <w:sz w:val="26"/>
          <w:szCs w:val="26"/>
        </w:rPr>
        <w:t>бюджете Прохорского сельского поселения на 2018 год и плановый период 2019-2020 годов</w:t>
      </w:r>
      <w:r w:rsidR="00681203" w:rsidRPr="007622B7">
        <w:rPr>
          <w:rFonts w:ascii="Times New Roman" w:hAnsi="Times New Roman"/>
          <w:sz w:val="26"/>
          <w:szCs w:val="26"/>
        </w:rPr>
        <w:t>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F5599E">
        <w:rPr>
          <w:rFonts w:ascii="Times New Roman" w:hAnsi="Times New Roman"/>
          <w:sz w:val="26"/>
          <w:szCs w:val="26"/>
        </w:rPr>
        <w:t>11</w:t>
      </w:r>
      <w:r w:rsidR="00BD163D">
        <w:rPr>
          <w:rFonts w:ascii="Times New Roman" w:hAnsi="Times New Roman"/>
          <w:sz w:val="26"/>
          <w:szCs w:val="26"/>
        </w:rPr>
        <w:t xml:space="preserve"> </w:t>
      </w:r>
      <w:r w:rsidR="0014056E">
        <w:rPr>
          <w:rFonts w:ascii="Times New Roman" w:hAnsi="Times New Roman"/>
          <w:sz w:val="26"/>
          <w:szCs w:val="26"/>
        </w:rPr>
        <w:t>декабря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5B590C">
        <w:rPr>
          <w:rFonts w:ascii="Times New Roman" w:hAnsi="Times New Roman"/>
          <w:sz w:val="26"/>
          <w:szCs w:val="26"/>
        </w:rPr>
        <w:t>7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lastRenderedPageBreak/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Default="00681203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</w:t>
      </w:r>
      <w:r w:rsidR="009503A8" w:rsidRPr="009503A8">
        <w:rPr>
          <w:rFonts w:ascii="Times New Roman" w:hAnsi="Times New Roman" w:cs="Times New Roman"/>
          <w:sz w:val="26"/>
          <w:szCs w:val="26"/>
        </w:rPr>
        <w:t>Направить</w:t>
      </w:r>
      <w:r w:rsidR="009503A8">
        <w:rPr>
          <w:rFonts w:ascii="Times New Roman" w:hAnsi="Times New Roman" w:cs="Times New Roman"/>
          <w:sz w:val="26"/>
          <w:szCs w:val="26"/>
        </w:rPr>
        <w:t xml:space="preserve"> данное</w:t>
      </w:r>
      <w:r w:rsidR="009503A8" w:rsidRPr="009503A8">
        <w:rPr>
          <w:rFonts w:ascii="Times New Roman" w:hAnsi="Times New Roman" w:cs="Times New Roman"/>
          <w:sz w:val="26"/>
          <w:szCs w:val="26"/>
        </w:rPr>
        <w:t xml:space="preserve"> решение муниципального комитета Прохорского сельского </w:t>
      </w:r>
      <w:proofErr w:type="gramStart"/>
      <w:r w:rsidR="009503A8" w:rsidRPr="009503A8">
        <w:rPr>
          <w:rFonts w:ascii="Times New Roman" w:hAnsi="Times New Roman" w:cs="Times New Roman"/>
          <w:sz w:val="26"/>
          <w:szCs w:val="26"/>
        </w:rPr>
        <w:t>поселения  главе</w:t>
      </w:r>
      <w:proofErr w:type="gramEnd"/>
      <w:r w:rsidR="009503A8" w:rsidRPr="009503A8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для подписания, опубликования (обнародования).</w:t>
      </w:r>
    </w:p>
    <w:p w:rsidR="009503A8" w:rsidRDefault="009503A8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03A8" w:rsidRDefault="009503A8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03A8" w:rsidRDefault="009503A8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503A8" w:rsidRPr="009503A8" w:rsidRDefault="009503A8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3A8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9503A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503A8" w:rsidRDefault="009503A8" w:rsidP="009503A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3A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9503A8">
        <w:rPr>
          <w:rFonts w:ascii="Times New Roman" w:hAnsi="Times New Roman" w:cs="Times New Roman"/>
          <w:sz w:val="26"/>
          <w:szCs w:val="26"/>
        </w:rPr>
        <w:tab/>
      </w:r>
      <w:r w:rsidRPr="009503A8">
        <w:rPr>
          <w:rFonts w:ascii="Times New Roman" w:hAnsi="Times New Roman" w:cs="Times New Roman"/>
          <w:sz w:val="26"/>
          <w:szCs w:val="26"/>
        </w:rPr>
        <w:tab/>
        <w:t xml:space="preserve">                            Д.В. Веремчук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124B44" w:rsidRDefault="00124B44" w:rsidP="00D73FCD">
      <w:pPr>
        <w:rPr>
          <w:rFonts w:ascii="Times New Roman" w:hAnsi="Times New Roman" w:cs="Times New Roman"/>
          <w:sz w:val="26"/>
          <w:szCs w:val="26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9503A8" w:rsidRDefault="009503A8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EC0700" w:rsidRDefault="00681203" w:rsidP="00EC0700">
      <w:pPr>
        <w:ind w:left="6372" w:firstLine="708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</w:p>
    <w:p w:rsidR="00EC0700" w:rsidRDefault="00681203" w:rsidP="00EC0700">
      <w:pPr>
        <w:ind w:left="7080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</w:t>
      </w:r>
    </w:p>
    <w:p w:rsidR="00681203" w:rsidRDefault="006103A2" w:rsidP="00EC0700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E0BB7">
        <w:rPr>
          <w:rFonts w:ascii="Times New Roman" w:hAnsi="Times New Roman"/>
          <w:sz w:val="24"/>
          <w:szCs w:val="24"/>
        </w:rPr>
        <w:t>15.11.2017 №140</w:t>
      </w:r>
    </w:p>
    <w:p w:rsidR="006A16BB" w:rsidRDefault="006A16BB" w:rsidP="00681203">
      <w:pPr>
        <w:rPr>
          <w:rFonts w:ascii="Times New Roman" w:hAnsi="Times New Roman"/>
          <w:sz w:val="24"/>
          <w:szCs w:val="24"/>
        </w:rPr>
      </w:pPr>
    </w:p>
    <w:p w:rsidR="006A16BB" w:rsidRPr="0056591D" w:rsidRDefault="006A16BB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BB" w:rsidRDefault="006A16BB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BB" w:rsidRPr="0056591D" w:rsidRDefault="006A16BB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(ПРОЕКТ)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</w:p>
    <w:p w:rsidR="006A16BB" w:rsidRDefault="006A16BB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502494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бюджете</w:t>
      </w:r>
      <w:r>
        <w:rPr>
          <w:rFonts w:ascii="Times New Roman" w:hAnsi="Times New Roman"/>
          <w:b/>
          <w:sz w:val="26"/>
          <w:szCs w:val="26"/>
        </w:rPr>
        <w:t xml:space="preserve"> Прохорского </w:t>
      </w:r>
      <w:r w:rsidRPr="00502494">
        <w:rPr>
          <w:rFonts w:ascii="Times New Roman" w:hAnsi="Times New Roman"/>
          <w:b/>
          <w:sz w:val="26"/>
          <w:szCs w:val="26"/>
        </w:rPr>
        <w:t>сельского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8 </w:t>
      </w:r>
      <w:r w:rsidRPr="00502494">
        <w:rPr>
          <w:rFonts w:ascii="Times New Roman" w:hAnsi="Times New Roman"/>
          <w:b/>
          <w:sz w:val="26"/>
          <w:szCs w:val="26"/>
        </w:rPr>
        <w:t>год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  <w:r w:rsidRPr="0050249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плановый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период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2494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9 - 2020 </w:t>
      </w:r>
      <w:r w:rsidRPr="00502494">
        <w:rPr>
          <w:rFonts w:ascii="Times New Roman" w:hAnsi="Times New Roman"/>
          <w:b/>
          <w:sz w:val="26"/>
          <w:szCs w:val="26"/>
        </w:rPr>
        <w:t>годов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56591D" w:rsidRDefault="006A16BB" w:rsidP="006A16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6BB" w:rsidRDefault="006A16BB" w:rsidP="006A16BB">
      <w:pPr>
        <w:jc w:val="both"/>
        <w:rPr>
          <w:rFonts w:ascii="Times New Roman" w:hAnsi="Times New Roman" w:cs="Times New Roman"/>
          <w:sz w:val="26"/>
          <w:szCs w:val="26"/>
        </w:rPr>
      </w:pPr>
      <w:r w:rsidRPr="0056591D">
        <w:rPr>
          <w:rFonts w:ascii="Times New Roman" w:hAnsi="Times New Roman" w:cs="Times New Roman"/>
          <w:sz w:val="26"/>
          <w:szCs w:val="26"/>
        </w:rPr>
        <w:t xml:space="preserve">         На основании Бюджетного кодекса Российской </w:t>
      </w:r>
      <w:proofErr w:type="gramStart"/>
      <w:r w:rsidRPr="0056591D">
        <w:rPr>
          <w:rFonts w:ascii="Times New Roman" w:hAnsi="Times New Roman" w:cs="Times New Roman"/>
          <w:sz w:val="26"/>
          <w:szCs w:val="26"/>
        </w:rPr>
        <w:t>Федерации,  Федерального</w:t>
      </w:r>
      <w:proofErr w:type="gramEnd"/>
      <w:r w:rsidRPr="0056591D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5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6BB" w:rsidRDefault="006A16BB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16BB" w:rsidRPr="0056591D" w:rsidRDefault="006A16BB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91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A16BB" w:rsidRPr="00502494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6F1197" w:rsidRDefault="006A16BB" w:rsidP="006A16BB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6F1197">
        <w:rPr>
          <w:rFonts w:ascii="Times New Roman" w:hAnsi="Times New Roman"/>
          <w:sz w:val="26"/>
          <w:szCs w:val="26"/>
        </w:rPr>
        <w:t xml:space="preserve">Статья 1. ОСНОВНЫЕ ХАРАКТЕРИСТИКИ И ИНЫЕ ПОКАЗАТЕЛИ БЮДЖЕТА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6F1197">
        <w:rPr>
          <w:rFonts w:ascii="Times New Roman" w:hAnsi="Times New Roman"/>
          <w:sz w:val="26"/>
          <w:szCs w:val="26"/>
        </w:rPr>
        <w:t>ПОСЕЛЕНИЯ НА 2018 ГОД И ПЛАНОВЫЙ ПЕРИОД 2019 - 2020 ГОДОВ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 xml:space="preserve">- общий объем доходов бюджета поселения – в сумме </w:t>
      </w:r>
      <w:r>
        <w:rPr>
          <w:sz w:val="26"/>
          <w:szCs w:val="26"/>
        </w:rPr>
        <w:t>7846,69</w:t>
      </w:r>
      <w:r w:rsidRPr="006F1197">
        <w:rPr>
          <w:sz w:val="22"/>
          <w:szCs w:val="22"/>
        </w:rPr>
        <w:t xml:space="preserve"> </w:t>
      </w:r>
      <w:r w:rsidRPr="006F1197">
        <w:rPr>
          <w:sz w:val="26"/>
          <w:szCs w:val="26"/>
        </w:rPr>
        <w:t xml:space="preserve">тыс. рублей, </w:t>
      </w:r>
      <w:r w:rsidRPr="006F1197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>
        <w:rPr>
          <w:bCs/>
          <w:sz w:val="26"/>
          <w:szCs w:val="26"/>
        </w:rPr>
        <w:t>1331,64</w:t>
      </w:r>
      <w:r w:rsidRPr="006F1197">
        <w:rPr>
          <w:bCs/>
          <w:sz w:val="26"/>
          <w:szCs w:val="26"/>
        </w:rPr>
        <w:t xml:space="preserve"> </w:t>
      </w:r>
      <w:r w:rsidRPr="006F1197">
        <w:rPr>
          <w:snapToGrid/>
          <w:sz w:val="26"/>
          <w:szCs w:val="26"/>
        </w:rPr>
        <w:t>тыс. рублей</w:t>
      </w:r>
      <w:r w:rsidRPr="006F1197">
        <w:rPr>
          <w:sz w:val="26"/>
          <w:szCs w:val="26"/>
        </w:rPr>
        <w:t>;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 xml:space="preserve">- общий объем расходов бюджета поселения – в сумме </w:t>
      </w:r>
      <w:r>
        <w:rPr>
          <w:sz w:val="26"/>
          <w:szCs w:val="26"/>
        </w:rPr>
        <w:t>7846,69</w:t>
      </w:r>
      <w:r w:rsidRPr="006F1197">
        <w:rPr>
          <w:sz w:val="22"/>
          <w:szCs w:val="22"/>
        </w:rPr>
        <w:t xml:space="preserve"> </w:t>
      </w:r>
      <w:r w:rsidRPr="006F1197">
        <w:rPr>
          <w:sz w:val="26"/>
          <w:szCs w:val="26"/>
        </w:rPr>
        <w:t>тыс. рублей.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2. Утвердить основные характеристики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>на 2019 год и 2020 год: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1) прогнозируемый общий объем доходов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 xml:space="preserve">на 2019 год – в сумме </w:t>
      </w:r>
      <w:r>
        <w:rPr>
          <w:snapToGrid/>
          <w:sz w:val="26"/>
          <w:szCs w:val="26"/>
        </w:rPr>
        <w:t>6651,60</w:t>
      </w:r>
      <w:r w:rsidRPr="006F1197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122,3</w:t>
      </w:r>
      <w:r>
        <w:rPr>
          <w:snapToGrid/>
          <w:sz w:val="26"/>
          <w:szCs w:val="26"/>
        </w:rPr>
        <w:t>0</w:t>
      </w:r>
      <w:r w:rsidRPr="006F1197">
        <w:rPr>
          <w:snapToGrid/>
          <w:sz w:val="26"/>
          <w:szCs w:val="26"/>
        </w:rPr>
        <w:t xml:space="preserve"> </w:t>
      </w:r>
      <w:proofErr w:type="spellStart"/>
      <w:proofErr w:type="gramStart"/>
      <w:r w:rsidRPr="006F1197">
        <w:rPr>
          <w:snapToGrid/>
          <w:sz w:val="26"/>
          <w:szCs w:val="26"/>
        </w:rPr>
        <w:t>тыс.рублей</w:t>
      </w:r>
      <w:proofErr w:type="spellEnd"/>
      <w:proofErr w:type="gramEnd"/>
      <w:r w:rsidRPr="006F1197">
        <w:rPr>
          <w:snapToGrid/>
          <w:sz w:val="26"/>
          <w:szCs w:val="26"/>
        </w:rPr>
        <w:t xml:space="preserve">, и на 2020 год в сумме </w:t>
      </w:r>
      <w:r>
        <w:rPr>
          <w:snapToGrid/>
          <w:sz w:val="26"/>
          <w:szCs w:val="26"/>
        </w:rPr>
        <w:t>6581,30</w:t>
      </w:r>
      <w:r w:rsidRPr="006F1197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2020 </w:t>
      </w:r>
      <w:r w:rsidRPr="00DF7219">
        <w:rPr>
          <w:snapToGrid/>
          <w:sz w:val="26"/>
          <w:szCs w:val="26"/>
        </w:rPr>
        <w:t>году в сумме 122,30 тыс. рублей</w:t>
      </w:r>
      <w:r w:rsidRPr="006F1197">
        <w:rPr>
          <w:snapToGrid/>
          <w:sz w:val="26"/>
          <w:szCs w:val="26"/>
        </w:rPr>
        <w:t>;</w:t>
      </w:r>
    </w:p>
    <w:p w:rsidR="006A16BB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6F1197">
        <w:rPr>
          <w:snapToGrid/>
          <w:sz w:val="26"/>
          <w:szCs w:val="26"/>
        </w:rPr>
        <w:t xml:space="preserve">2) общий объем расходов </w:t>
      </w:r>
      <w:r w:rsidRPr="006F1197">
        <w:rPr>
          <w:sz w:val="26"/>
          <w:szCs w:val="26"/>
        </w:rPr>
        <w:t xml:space="preserve">бюджета поселения </w:t>
      </w:r>
      <w:r w:rsidRPr="006F1197">
        <w:rPr>
          <w:snapToGrid/>
          <w:sz w:val="26"/>
          <w:szCs w:val="26"/>
        </w:rPr>
        <w:t xml:space="preserve">на 2019 год в сумме </w:t>
      </w:r>
      <w:r>
        <w:rPr>
          <w:snapToGrid/>
          <w:sz w:val="26"/>
          <w:szCs w:val="26"/>
        </w:rPr>
        <w:t>6651,60</w:t>
      </w:r>
      <w:r w:rsidRPr="006F1197">
        <w:rPr>
          <w:snapToGrid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snapToGrid/>
          <w:sz w:val="26"/>
          <w:szCs w:val="26"/>
        </w:rPr>
        <w:t>166,29</w:t>
      </w:r>
      <w:r w:rsidRPr="006F1197">
        <w:rPr>
          <w:snapToGrid/>
          <w:sz w:val="26"/>
          <w:szCs w:val="26"/>
        </w:rPr>
        <w:t xml:space="preserve"> тыс. рублей, на 2020 год в сумме </w:t>
      </w:r>
      <w:r>
        <w:rPr>
          <w:snapToGrid/>
          <w:sz w:val="26"/>
          <w:szCs w:val="26"/>
        </w:rPr>
        <w:t>6581,30</w:t>
      </w:r>
      <w:r w:rsidRPr="006F1197">
        <w:rPr>
          <w:snapToGrid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snapToGrid/>
          <w:sz w:val="26"/>
          <w:szCs w:val="26"/>
        </w:rPr>
        <w:t xml:space="preserve">329,07 </w:t>
      </w:r>
      <w:r w:rsidRPr="006F1197">
        <w:rPr>
          <w:snapToGrid/>
          <w:sz w:val="26"/>
          <w:szCs w:val="26"/>
        </w:rPr>
        <w:t>тыс. рублей.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FA26F6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FA26F6">
        <w:rPr>
          <w:sz w:val="26"/>
          <w:szCs w:val="26"/>
        </w:rPr>
        <w:t>поселения  на</w:t>
      </w:r>
      <w:proofErr w:type="gramEnd"/>
      <w:r w:rsidRPr="00FA26F6">
        <w:rPr>
          <w:sz w:val="26"/>
          <w:szCs w:val="26"/>
        </w:rPr>
        <w:t xml:space="preserve"> 2018 год: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 xml:space="preserve">-  источники внутреннего финансирования дефицита бюджета на 2018 год согласно </w:t>
      </w:r>
      <w:proofErr w:type="gramStart"/>
      <w:r w:rsidRPr="00FA26F6">
        <w:rPr>
          <w:sz w:val="26"/>
          <w:szCs w:val="26"/>
        </w:rPr>
        <w:t>приложению  №</w:t>
      </w:r>
      <w:proofErr w:type="gramEnd"/>
      <w:r w:rsidRPr="00FA26F6">
        <w:rPr>
          <w:sz w:val="26"/>
          <w:szCs w:val="26"/>
        </w:rPr>
        <w:t xml:space="preserve"> 11 к настоящему решению;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 xml:space="preserve">-  предельный объем муниципального долга Прохорского сельского поселения на 2018 год в сумме 0,00 тыс. руб.;  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lastRenderedPageBreak/>
        <w:t xml:space="preserve">-  верхний предел муниципального внутреннего долга Прохорского сельского поселения на 01 января 2019 </w:t>
      </w:r>
      <w:proofErr w:type="gramStart"/>
      <w:r w:rsidRPr="00FA26F6">
        <w:rPr>
          <w:sz w:val="26"/>
          <w:szCs w:val="26"/>
        </w:rPr>
        <w:t>года  0</w:t>
      </w:r>
      <w:proofErr w:type="gramEnd"/>
      <w:r w:rsidRPr="00FA26F6">
        <w:rPr>
          <w:sz w:val="26"/>
          <w:szCs w:val="26"/>
        </w:rPr>
        <w:t>,00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в сумме 0,00 тыс.руб.;</w:t>
      </w:r>
    </w:p>
    <w:p w:rsidR="006A16BB" w:rsidRPr="00FA26F6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FA26F6">
        <w:rPr>
          <w:sz w:val="26"/>
          <w:szCs w:val="26"/>
        </w:rPr>
        <w:t>-  бюджетные ассигнования на исполнение публичных нормативных обязательств                 не предусматриваются.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napToGrid/>
          <w:sz w:val="26"/>
          <w:szCs w:val="26"/>
        </w:rPr>
      </w:pPr>
      <w:r w:rsidRPr="00FA26F6">
        <w:rPr>
          <w:sz w:val="26"/>
          <w:szCs w:val="26"/>
        </w:rPr>
        <w:t xml:space="preserve">4. </w:t>
      </w:r>
      <w:r w:rsidRPr="00FA26F6">
        <w:rPr>
          <w:snapToGrid/>
          <w:sz w:val="26"/>
          <w:szCs w:val="26"/>
        </w:rPr>
        <w:t>Установить иные показатели бюджета на плановый период 2019 -2020 годов: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 w:rsidRPr="00FA26F6">
        <w:rPr>
          <w:sz w:val="26"/>
          <w:szCs w:val="26"/>
        </w:rPr>
        <w:t>бюджета  на</w:t>
      </w:r>
      <w:proofErr w:type="gramEnd"/>
      <w:r w:rsidRPr="00FA26F6">
        <w:rPr>
          <w:sz w:val="26"/>
          <w:szCs w:val="26"/>
        </w:rPr>
        <w:t xml:space="preserve"> 2019 и 2020 годы согласно приложению  № 12 к настоящему решению;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2019 </w:t>
      </w:r>
      <w:proofErr w:type="gramStart"/>
      <w:r w:rsidRPr="00FA26F6">
        <w:rPr>
          <w:sz w:val="26"/>
          <w:szCs w:val="26"/>
        </w:rPr>
        <w:t>года  в</w:t>
      </w:r>
      <w:proofErr w:type="gramEnd"/>
      <w:r w:rsidRPr="00FA26F6">
        <w:rPr>
          <w:sz w:val="26"/>
          <w:szCs w:val="26"/>
        </w:rPr>
        <w:t xml:space="preserve"> сумме 0,00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</w:t>
      </w:r>
      <w:proofErr w:type="gramStart"/>
      <w:r w:rsidRPr="00FA26F6">
        <w:rPr>
          <w:sz w:val="26"/>
          <w:szCs w:val="26"/>
        </w:rPr>
        <w:t>года  в</w:t>
      </w:r>
      <w:proofErr w:type="gramEnd"/>
      <w:r w:rsidRPr="00FA26F6">
        <w:rPr>
          <w:sz w:val="26"/>
          <w:szCs w:val="26"/>
        </w:rPr>
        <w:t xml:space="preserve"> сумме 0,00  тыс. руб.;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на 2019-2020 года в сумме _ 0,00 тыс.руб.;</w:t>
      </w:r>
    </w:p>
    <w:p w:rsidR="006A16BB" w:rsidRPr="00FA26F6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FA26F6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</w:p>
    <w:p w:rsidR="006A16BB" w:rsidRDefault="006A16BB" w:rsidP="006A16BB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napToGrid/>
          <w:sz w:val="26"/>
          <w:szCs w:val="26"/>
        </w:rPr>
        <w:t>Статья 2.</w:t>
      </w:r>
      <w:r w:rsidRPr="006F1197">
        <w:rPr>
          <w:sz w:val="26"/>
          <w:szCs w:val="26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 созданных ими учреждений, закрепить за ними виды (подвиды) доходов бюджета поселения согласно приложению 1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6A16BB" w:rsidRPr="006F1197" w:rsidRDefault="006A16BB" w:rsidP="006A16BB">
      <w:pPr>
        <w:pStyle w:val="ConsPlusNormal"/>
        <w:ind w:firstLine="709"/>
        <w:jc w:val="both"/>
        <w:rPr>
          <w:rStyle w:val="af2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6F1197">
        <w:rPr>
          <w:rStyle w:val="af2"/>
          <w:sz w:val="26"/>
          <w:szCs w:val="26"/>
        </w:rPr>
        <w:t>ФОРМИРОВАНИЕ ДОХОДОВ БЮДЖЕТА ПОСЕЛЕНИЯ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2018 году, формируются за счет: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lastRenderedPageBreak/>
        <w:t>налога на имущество физических лиц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6A16BB" w:rsidRPr="006F1197" w:rsidRDefault="006A16BB" w:rsidP="006A1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Учесть в бюджете поселения на 2018 год доходы в объемах согласно приложению 4 к настоящему решению.</w:t>
      </w:r>
    </w:p>
    <w:p w:rsidR="006A16BB" w:rsidRPr="006F1197" w:rsidRDefault="006A16BB" w:rsidP="006A16BB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2018 ГОД И ПЛАНОВЫЙ ПЕРИОД 2019 - 2020 ГОДОВ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1. Утвердить на 2018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2. Утвердить распределение бюджетных ассигнований по разделам, подразделам, </w:t>
      </w:r>
      <w:r w:rsidRPr="006F1197">
        <w:rPr>
          <w:rFonts w:ascii="Times New Roman" w:hAnsi="Times New Roman" w:cs="Times New Roman"/>
          <w:sz w:val="26"/>
          <w:szCs w:val="26"/>
        </w:rPr>
        <w:lastRenderedPageBreak/>
        <w:t>целевым статьям и видам расходов на плановый период 2019 - 2020 годов согласно приложению 6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2018 год в ведомственной структуре расходов бюджета поселения согласно приложению 7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2019 - 2020 годов в ведомственной структуре расходов бюджета поселения согласно приложению 8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2018 год по муниципальным программам согласно приложению 9 к настоящему решению, на плановый период 2019 - 2020 годов согласно приложению 10 к настоящему решению.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6F1197">
        <w:rPr>
          <w:rFonts w:ascii="Times New Roman" w:hAnsi="Times New Roman" w:cs="Times New Roman"/>
          <w:sz w:val="26"/>
          <w:szCs w:val="26"/>
        </w:rPr>
        <w:t xml:space="preserve"> сельского поселения, предоставляются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1197">
        <w:rPr>
          <w:rFonts w:ascii="Times New Roman" w:hAnsi="Times New Roman" w:cs="Times New Roman"/>
          <w:sz w:val="26"/>
          <w:szCs w:val="26"/>
        </w:rPr>
        <w:t>дминистрацией поселения, в следующих случаях:</w:t>
      </w:r>
    </w:p>
    <w:p w:rsidR="006A16BB" w:rsidRPr="006F1197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6F1197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6A16BB" w:rsidRPr="006F1197" w:rsidRDefault="006A16BB" w:rsidP="006A16BB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Статья 6. ОСОБЕННОСТИ ЗАЧИСЛЕНИЯ СРЕДСТВ ПОСТУПАЮЩИХ ВО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1197">
        <w:rPr>
          <w:rFonts w:ascii="Times New Roman" w:hAnsi="Times New Roman" w:cs="Times New Roman"/>
          <w:sz w:val="26"/>
          <w:szCs w:val="26"/>
        </w:rPr>
        <w:t>ВРЕМЕННОЕ РАСПОРЯЖЕНИЕ МУНИЦИПАЛЬНЫМ УЧРЕЖДЕНИЯМ И ОРГАНАМ МУНИЦИПАЛЬНОЙ ВЛАСТИ ПОСЕЛЕНИЯ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6A16BB" w:rsidRPr="006F1197" w:rsidRDefault="006A16BB" w:rsidP="006A16BB">
      <w:pPr>
        <w:ind w:left="1985" w:hanging="1276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7. ОСОБЕННОСТИ ИСПОЛНЕНИЯ БЮДЖЕТА ПОСЕЛЕНИЯ В 2018 ГОДУ</w:t>
      </w:r>
    </w:p>
    <w:p w:rsidR="006A16BB" w:rsidRPr="006F1197" w:rsidRDefault="006A16BB" w:rsidP="006A16BB">
      <w:pPr>
        <w:pStyle w:val="Style2"/>
        <w:widowControl/>
        <w:spacing w:line="240" w:lineRule="auto"/>
        <w:ind w:firstLine="709"/>
        <w:rPr>
          <w:rStyle w:val="FontStyle13"/>
        </w:rPr>
      </w:pPr>
      <w:r w:rsidRPr="006F1197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3" w:name="OLE_LINK5"/>
      <w:bookmarkStart w:id="4" w:name="OLE_LINK10"/>
      <w:r w:rsidRPr="006F119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3"/>
      <w:bookmarkEnd w:id="4"/>
      <w:r w:rsidRPr="006F119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088"/>
      </w:tblGrid>
      <w:tr w:rsidR="006A16BB" w:rsidRPr="006F1197" w:rsidTr="00D53C63">
        <w:trPr>
          <w:trHeight w:val="28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6BB" w:rsidRPr="006F1197" w:rsidRDefault="006A16BB" w:rsidP="00D53C63">
            <w:pPr>
              <w:ind w:left="-108" w:right="-108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F1197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 w:rsidRPr="006F1197">
              <w:rPr>
                <w:rFonts w:ascii="Times New Roman" w:hAnsi="Times New Roman" w:cs="Times New Roman"/>
                <w:caps/>
                <w:sz w:val="26"/>
                <w:szCs w:val="26"/>
              </w:rPr>
              <w:t>9</w:t>
            </w:r>
            <w:r w:rsidRPr="006F11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6BB" w:rsidRPr="006F1197" w:rsidRDefault="006A16BB" w:rsidP="00D53C63">
            <w:pPr>
              <w:ind w:left="-108" w:right="-108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F1197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ОБ УВЕЛИЧЕНИИ (ИНДЕКСАЦИИ) ОПЛАТЫ ТРУДА </w:t>
            </w:r>
          </w:p>
        </w:tc>
      </w:tr>
    </w:tbl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0"/>
      <w:bookmarkEnd w:id="5"/>
      <w:r w:rsidRPr="006F1197">
        <w:rPr>
          <w:rFonts w:ascii="Times New Roman" w:hAnsi="Times New Roman" w:cs="Times New Roman"/>
          <w:sz w:val="26"/>
          <w:szCs w:val="26"/>
        </w:rPr>
        <w:t xml:space="preserve">1.Провести с 1 января 2018 года индексацию путем увеличения </w:t>
      </w:r>
      <w:r w:rsidRPr="006F1197">
        <w:rPr>
          <w:rFonts w:ascii="Times New Roman" w:hAnsi="Times New Roman" w:cs="Times New Roman"/>
          <w:sz w:val="26"/>
          <w:szCs w:val="26"/>
        </w:rPr>
        <w:br/>
        <w:t>в 1,04 раза: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 xml:space="preserve">1)окладов, установленных работникам </w:t>
      </w:r>
      <w:r>
        <w:rPr>
          <w:rFonts w:ascii="Times New Roman" w:hAnsi="Times New Roman" w:cs="Times New Roman"/>
          <w:sz w:val="26"/>
          <w:szCs w:val="26"/>
        </w:rPr>
        <w:t>бюджетных</w:t>
      </w:r>
      <w:r w:rsidRPr="006F1197">
        <w:rPr>
          <w:rFonts w:ascii="Times New Roman" w:hAnsi="Times New Roman" w:cs="Times New Roman"/>
          <w:sz w:val="26"/>
          <w:szCs w:val="26"/>
        </w:rPr>
        <w:t xml:space="preserve"> учреждений по отраслевой системе оплаты труда;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lastRenderedPageBreak/>
        <w:t xml:space="preserve">2)размеры ежемесячного денежного вознаграждения лиц, замещающих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6F1197">
        <w:rPr>
          <w:rFonts w:ascii="Times New Roman" w:hAnsi="Times New Roman" w:cs="Times New Roman"/>
          <w:sz w:val="26"/>
          <w:szCs w:val="26"/>
        </w:rPr>
        <w:t xml:space="preserve"> должности;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3)размер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6F1197">
        <w:rPr>
          <w:rFonts w:ascii="Times New Roman" w:hAnsi="Times New Roman" w:cs="Times New Roman"/>
          <w:sz w:val="26"/>
          <w:szCs w:val="26"/>
        </w:rPr>
        <w:t xml:space="preserve">должностных окладов </w:t>
      </w:r>
      <w:r w:rsidR="008C1971">
        <w:rPr>
          <w:rFonts w:ascii="Times New Roman" w:hAnsi="Times New Roman" w:cs="Times New Roman"/>
          <w:sz w:val="26"/>
          <w:szCs w:val="26"/>
        </w:rPr>
        <w:t>муниципальных служащих.</w:t>
      </w:r>
      <w:bookmarkStart w:id="6" w:name="_GoBack"/>
      <w:bookmarkEnd w:id="6"/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Статья 10.</w:t>
      </w:r>
      <w:r w:rsidRPr="006F119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ВСТУПЛЕНИЕ В СИЛУ НАСТОЯЩЕГО РЕШЕНИЯ</w:t>
      </w:r>
    </w:p>
    <w:p w:rsidR="006A16BB" w:rsidRPr="006F1197" w:rsidRDefault="006A16BB" w:rsidP="006A16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6BB" w:rsidRPr="006F1197" w:rsidRDefault="006A16BB" w:rsidP="006A16B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9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6A16BB" w:rsidRPr="006F1197" w:rsidRDefault="006A16BB" w:rsidP="006A16BB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A16BB" w:rsidRPr="006F1197" w:rsidRDefault="006A16BB" w:rsidP="006A16B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A16BB" w:rsidRPr="006F1197" w:rsidRDefault="006A16BB" w:rsidP="006A16BB">
      <w:pPr>
        <w:rPr>
          <w:rFonts w:ascii="Times New Roman" w:hAnsi="Times New Roman" w:cs="Times New Roman"/>
          <w:sz w:val="26"/>
          <w:szCs w:val="26"/>
        </w:rPr>
        <w:sectPr w:rsidR="006A16BB" w:rsidRPr="006F1197" w:rsidSect="00410D5D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6F1197"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                       Кобзарь В.В.</w:t>
      </w:r>
    </w:p>
    <w:p w:rsidR="006A16BB" w:rsidRPr="00B014B4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к Р</w:t>
      </w:r>
      <w:r w:rsidRPr="00B014B4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014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C0700" w:rsidRPr="00B014B4" w:rsidRDefault="00EC0700" w:rsidP="00EC0700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______________№________</w:t>
      </w:r>
    </w:p>
    <w:p w:rsidR="00EC0700" w:rsidRDefault="00EC0700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BB" w:rsidRPr="00B014B4" w:rsidRDefault="006A16BB" w:rsidP="006A16BB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552"/>
        <w:gridCol w:w="5953"/>
      </w:tblGrid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Прохорского сельского п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оселения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10804020014000110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1140602</w:t>
            </w:r>
            <w:r w:rsidRPr="00B0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11618050100000140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2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бюджетного 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(в части бюджетов сельских поселений)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11621050100000140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11632000100000140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3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11701050100000180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20235118100000180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6BB" w:rsidRPr="008B0E3E" w:rsidTr="00D53C6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20805000100000180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B014B4" w:rsidRDefault="00EC0700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</w:t>
      </w:r>
      <w:r w:rsidR="006A16BB" w:rsidRPr="00B014B4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6A16BB" w:rsidRPr="00B014B4" w:rsidRDefault="006A16BB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6A16BB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700" w:rsidRPr="00B014B4" w:rsidRDefault="00EC0700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_____________№________</w:t>
      </w:r>
    </w:p>
    <w:p w:rsidR="006A16BB" w:rsidRPr="00B014B4" w:rsidRDefault="006A16BB" w:rsidP="006A1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16BB" w:rsidRPr="008B0E3E" w:rsidRDefault="006A16BB" w:rsidP="006A16BB">
      <w:pPr>
        <w:jc w:val="center"/>
        <w:rPr>
          <w:rFonts w:ascii="Times New Roman" w:hAnsi="Times New Roman" w:cs="Times New Roman"/>
          <w:sz w:val="26"/>
          <w:szCs w:val="26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927"/>
        <w:gridCol w:w="5866"/>
      </w:tblGrid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0A03EB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970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3C1981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0A03EB" w:rsidRDefault="006A16BB" w:rsidP="00D53C6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3C198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98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статьями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6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228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9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статьей 227.1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16BB" w:rsidRPr="008B0E3E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16BB" w:rsidRPr="008764CC" w:rsidTr="00D53C63">
        <w:trPr>
          <w:trHeight w:val="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53C63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</w:p>
    <w:p w:rsidR="006A16BB" w:rsidRPr="0029715D" w:rsidRDefault="006A16BB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6A16BB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700" w:rsidRDefault="00EC0700" w:rsidP="00EC0700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______________№__________</w:t>
      </w:r>
    </w:p>
    <w:p w:rsidR="006A16BB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29715D">
        <w:rPr>
          <w:b/>
          <w:sz w:val="24"/>
          <w:szCs w:val="24"/>
        </w:rPr>
        <w:t>Перечень</w:t>
      </w:r>
    </w:p>
    <w:p w:rsidR="006A16BB" w:rsidRPr="0029715D" w:rsidRDefault="006A16BB" w:rsidP="006A16BB">
      <w:pPr>
        <w:pStyle w:val="af1"/>
        <w:spacing w:before="0" w:line="240" w:lineRule="auto"/>
        <w:ind w:firstLine="709"/>
        <w:jc w:val="center"/>
        <w:rPr>
          <w:b/>
          <w:snapToGrid/>
          <w:sz w:val="24"/>
          <w:szCs w:val="24"/>
        </w:rPr>
      </w:pPr>
      <w:r w:rsidRPr="0029715D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662"/>
        <w:gridCol w:w="4924"/>
      </w:tblGrid>
      <w:tr w:rsidR="006A16BB" w:rsidRPr="00376571" w:rsidTr="00D53C63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6A16BB" w:rsidRPr="00376571" w:rsidTr="00D53C63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376571" w:rsidTr="00D53C63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0A03EB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976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6A16BB" w:rsidRPr="000A03EB" w:rsidRDefault="006A16BB" w:rsidP="00D53C6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6A16BB" w:rsidRPr="00376571" w:rsidTr="00D53C63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A16BB" w:rsidRPr="00376571" w:rsidTr="00D53C63">
        <w:trPr>
          <w:trHeight w:val="20"/>
        </w:trPr>
        <w:tc>
          <w:tcPr>
            <w:tcW w:w="173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700" w:rsidRDefault="00EC0700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______________№_______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6515,05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53C6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53C6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53C6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8,30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3EB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FF3F4F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FF3F4F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431,75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1331,64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1331,64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122,30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53C6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122,30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</w:tcPr>
          <w:p w:rsidR="006A16BB" w:rsidRPr="00602297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6A16BB" w:rsidRPr="00602297" w:rsidRDefault="006A16BB" w:rsidP="00D53C6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1209,34</w:t>
            </w:r>
          </w:p>
        </w:tc>
      </w:tr>
      <w:tr w:rsidR="006A16BB" w:rsidRPr="00450CBC" w:rsidTr="00D53C63">
        <w:trPr>
          <w:trHeight w:val="20"/>
        </w:trPr>
        <w:tc>
          <w:tcPr>
            <w:tcW w:w="2720" w:type="dxa"/>
            <w:shd w:val="clear" w:color="auto" w:fill="auto"/>
          </w:tcPr>
          <w:p w:rsidR="006A16BB" w:rsidRDefault="006A16BB" w:rsidP="00D53C6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Default="006A16BB" w:rsidP="00D53C6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602297" w:rsidRDefault="006A16BB" w:rsidP="00D53C63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20204014100000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6A16BB" w:rsidRPr="00602297" w:rsidRDefault="006A16BB" w:rsidP="00D53C6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1209,34</w:t>
            </w:r>
          </w:p>
        </w:tc>
      </w:tr>
      <w:tr w:rsidR="006A16BB" w:rsidRPr="00E332C4" w:rsidTr="00D53C63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6A16BB" w:rsidRPr="0029715D" w:rsidRDefault="006A16BB" w:rsidP="00D53C63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A16BB" w:rsidRPr="0029715D" w:rsidRDefault="006A16BB" w:rsidP="00D53C6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7846,69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6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600"/>
        <w:gridCol w:w="567"/>
        <w:gridCol w:w="1134"/>
        <w:gridCol w:w="851"/>
        <w:gridCol w:w="1134"/>
        <w:gridCol w:w="992"/>
        <w:gridCol w:w="1136"/>
      </w:tblGrid>
      <w:tr w:rsidR="006A16BB" w:rsidRPr="00AB24CE" w:rsidTr="00D53C63">
        <w:trPr>
          <w:trHeight w:val="20"/>
          <w:jc w:val="center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75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23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финансовых, </w:t>
            </w: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992" w:type="dxa"/>
            <w:shd w:val="clear" w:color="auto" w:fill="FFFFFF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A26D4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93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C634A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6A16BB" w:rsidRDefault="006A16BB" w:rsidP="00D53C63"/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5B0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  <w:jc w:val="center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7846,69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7724,39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</w:tbl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Pr="00B47F42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lastRenderedPageBreak/>
        <w:t>Приложение 6 к решению муниципального комитета</w:t>
      </w: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0700">
        <w:rPr>
          <w:rFonts w:ascii="Times New Roman" w:hAnsi="Times New Roman" w:cs="Times New Roman"/>
          <w:sz w:val="24"/>
          <w:szCs w:val="24"/>
        </w:rPr>
        <w:tab/>
      </w:r>
      <w:r w:rsidRPr="00B47F42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C0700" w:rsidRPr="00B47F42" w:rsidRDefault="00EC0700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_______________№______ </w:t>
      </w:r>
    </w:p>
    <w:p w:rsidR="006A16BB" w:rsidRPr="00B47F42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на 2019-2020 годы </w:t>
      </w: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BB" w:rsidRPr="00112158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4"/>
        <w:gridCol w:w="709"/>
        <w:gridCol w:w="708"/>
        <w:gridCol w:w="1276"/>
        <w:gridCol w:w="40"/>
        <w:gridCol w:w="811"/>
        <w:gridCol w:w="1134"/>
        <w:gridCol w:w="867"/>
      </w:tblGrid>
      <w:tr w:rsidR="006A16BB" w:rsidRPr="00112158" w:rsidTr="00D53C63">
        <w:trPr>
          <w:trHeight w:val="20"/>
          <w:jc w:val="center"/>
        </w:trPr>
        <w:tc>
          <w:tcPr>
            <w:tcW w:w="4364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53C63">
        <w:trPr>
          <w:trHeight w:val="20"/>
          <w:jc w:val="center"/>
        </w:trPr>
        <w:tc>
          <w:tcPr>
            <w:tcW w:w="4364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6A16BB" w:rsidRPr="00112158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фонды администрации Прохорского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A26D4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607641" w:rsidTr="00D53C63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607641" w:rsidRDefault="006A16BB" w:rsidP="00D53C6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6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60764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60764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60764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6076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60764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7B582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6651,6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7B582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5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6581,30</w:t>
            </w:r>
          </w:p>
        </w:tc>
      </w:tr>
    </w:tbl>
    <w:p w:rsidR="006A16BB" w:rsidRPr="00607641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color w:val="548DD4"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9715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_________________№_______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1134"/>
        <w:gridCol w:w="567"/>
        <w:gridCol w:w="851"/>
        <w:gridCol w:w="992"/>
        <w:gridCol w:w="1134"/>
      </w:tblGrid>
      <w:tr w:rsidR="006A16BB" w:rsidRPr="00AB24CE" w:rsidTr="00D53C63">
        <w:trPr>
          <w:trHeight w:val="20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vMerge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B252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7846,69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7724,39</w:t>
            </w:r>
          </w:p>
          <w:p w:rsidR="006A16BB" w:rsidRPr="00FB252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</w:t>
            </w:r>
          </w:p>
          <w:p w:rsidR="006A16BB" w:rsidRPr="00FB252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75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5683,69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E0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6A16BB" w:rsidRPr="00CD2DE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4052,3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1255,35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992" w:type="dxa"/>
            <w:shd w:val="clear" w:color="auto" w:fill="FFFFFF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A57E1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A57E1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A16BB" w:rsidRPr="001A5D38" w:rsidRDefault="006A16BB" w:rsidP="00D53C63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A26D4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C634A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53C63"/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903D91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F75E09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5B0D38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992" w:type="dxa"/>
            <w:shd w:val="clear" w:color="auto" w:fill="FFFFFF"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256,34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A16BB" w:rsidRPr="00AB24CE" w:rsidTr="00D53C63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0F0800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080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к решению муниципального комитета </w:t>
      </w:r>
    </w:p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C0700" w:rsidRPr="007C5F97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__________________№_____</w:t>
      </w: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A16BB" w:rsidRPr="009B42AC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42A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567"/>
        <w:gridCol w:w="1276"/>
        <w:gridCol w:w="709"/>
        <w:gridCol w:w="1133"/>
        <w:gridCol w:w="1134"/>
      </w:tblGrid>
      <w:tr w:rsidR="006A16BB" w:rsidRPr="00112158" w:rsidTr="00D53C63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53C63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53C63">
        <w:trPr>
          <w:trHeight w:val="847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122,30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53C63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53C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</w:tbl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 к Р</w:t>
      </w:r>
      <w:r w:rsidR="006A16BB" w:rsidRPr="009B42A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9B4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______________№_____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CE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бюджетных ассигнований на 2018 </w:t>
      </w:r>
      <w:r w:rsidRPr="00AB24CE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2019-2020 годов </w:t>
      </w:r>
      <w:r w:rsidRPr="00AB24C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4CE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6A16BB" w:rsidRPr="00AB24CE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6A16BB" w:rsidRPr="00AB24CE" w:rsidTr="00D53C63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6A16BB" w:rsidRPr="00AB24CE" w:rsidTr="00D53C63">
        <w:trPr>
          <w:trHeight w:val="1093"/>
        </w:trPr>
        <w:tc>
          <w:tcPr>
            <w:tcW w:w="5920" w:type="dxa"/>
            <w:shd w:val="clear" w:color="auto" w:fill="auto"/>
            <w:vAlign w:val="center"/>
          </w:tcPr>
          <w:p w:rsidR="006A16BB" w:rsidRPr="00A26D4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270,00</w:t>
            </w:r>
          </w:p>
        </w:tc>
      </w:tr>
      <w:tr w:rsidR="006A16BB" w:rsidRPr="00AB24CE" w:rsidTr="00D53C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6A16BB" w:rsidRPr="00AB24CE" w:rsidTr="00D53C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486,00</w:t>
            </w:r>
          </w:p>
        </w:tc>
      </w:tr>
    </w:tbl>
    <w:p w:rsidR="006A16BB" w:rsidRDefault="006A16BB" w:rsidP="006A16BB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 к Р</w:t>
      </w:r>
      <w:r w:rsidR="006A16BB" w:rsidRPr="009B42A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9B42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700" w:rsidRDefault="00EC0700" w:rsidP="006A16B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_________________№_____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</w:t>
      </w:r>
      <w:r>
        <w:rPr>
          <w:rFonts w:ascii="Times New Roman" w:hAnsi="Times New Roman" w:cs="Times New Roman"/>
          <w:b/>
          <w:sz w:val="24"/>
          <w:szCs w:val="24"/>
        </w:rPr>
        <w:t>2018 год и плановый период 2019-2020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B42AC">
        <w:rPr>
          <w:rFonts w:ascii="Times New Roman" w:hAnsi="Times New Roman" w:cs="Times New Roman"/>
          <w:b/>
          <w:sz w:val="24"/>
          <w:szCs w:val="24"/>
        </w:rPr>
        <w:t xml:space="preserve"> по муниципальным программам</w:t>
      </w:r>
    </w:p>
    <w:p w:rsidR="006A16BB" w:rsidRPr="009B42AC" w:rsidRDefault="006A16BB" w:rsidP="006A16BB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70"/>
        <w:gridCol w:w="2409"/>
        <w:gridCol w:w="2126"/>
        <w:gridCol w:w="8"/>
      </w:tblGrid>
      <w:tr w:rsidR="006A16BB" w:rsidRPr="00AB24CE" w:rsidTr="00D53C63">
        <w:trPr>
          <w:trHeight w:val="20"/>
        </w:trPr>
        <w:tc>
          <w:tcPr>
            <w:tcW w:w="5070" w:type="dxa"/>
            <w:vMerge w:val="restart"/>
            <w:shd w:val="clear" w:color="auto" w:fill="auto"/>
            <w:noWrap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543" w:type="dxa"/>
            <w:gridSpan w:val="3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Сумма (тыс.руб.)</w:t>
            </w:r>
          </w:p>
        </w:tc>
      </w:tr>
      <w:tr w:rsidR="006A16BB" w:rsidRPr="00AB24CE" w:rsidTr="00D53C63">
        <w:trPr>
          <w:gridAfter w:val="1"/>
          <w:wAfter w:w="8" w:type="dxa"/>
          <w:trHeight w:val="20"/>
        </w:trPr>
        <w:tc>
          <w:tcPr>
            <w:tcW w:w="5070" w:type="dxa"/>
            <w:vMerge/>
            <w:shd w:val="clear" w:color="auto" w:fill="auto"/>
            <w:noWrap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B42A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9B42A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6A16BB" w:rsidRPr="00AB24CE" w:rsidTr="00D53C63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A16BB" w:rsidRPr="0033346F" w:rsidTr="00D53C63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B52092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216,00</w:t>
            </w:r>
          </w:p>
        </w:tc>
      </w:tr>
      <w:tr w:rsidR="006A16BB" w:rsidRPr="0033346F" w:rsidTr="00D53C63">
        <w:trPr>
          <w:gridAfter w:val="1"/>
          <w:wAfter w:w="8" w:type="dxa"/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9B42AC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506,00</w:t>
            </w:r>
          </w:p>
        </w:tc>
        <w:tc>
          <w:tcPr>
            <w:tcW w:w="2126" w:type="dxa"/>
            <w:vAlign w:val="center"/>
          </w:tcPr>
          <w:p w:rsidR="006A16BB" w:rsidRPr="009B42AC" w:rsidRDefault="006A16BB" w:rsidP="00D53C63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216,00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  <w:t xml:space="preserve"> Приложение 11 к Р</w:t>
      </w:r>
      <w:r>
        <w:rPr>
          <w:sz w:val="24"/>
          <w:szCs w:val="24"/>
        </w:rPr>
        <w:t>ешению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C0700">
        <w:rPr>
          <w:sz w:val="24"/>
          <w:szCs w:val="24"/>
        </w:rPr>
        <w:tab/>
      </w:r>
      <w:r>
        <w:rPr>
          <w:sz w:val="24"/>
          <w:szCs w:val="24"/>
        </w:rPr>
        <w:t>муниципального комитета</w:t>
      </w:r>
    </w:p>
    <w:p w:rsidR="006A16BB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C0700">
        <w:rPr>
          <w:sz w:val="24"/>
          <w:szCs w:val="24"/>
        </w:rPr>
        <w:tab/>
      </w:r>
      <w:r>
        <w:rPr>
          <w:sz w:val="24"/>
          <w:szCs w:val="24"/>
        </w:rPr>
        <w:t>Прохорского сельского поселения</w:t>
      </w:r>
    </w:p>
    <w:p w:rsidR="00EC0700" w:rsidRPr="00936E5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______________№_____</w:t>
      </w:r>
    </w:p>
    <w:tbl>
      <w:tblPr>
        <w:tblW w:w="10790" w:type="dxa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6A16BB" w:rsidRPr="00837B46" w:rsidTr="00D53C63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RANGE!A1:D18"/>
            <w:bookmarkStart w:id="8" w:name="RANGE!A5"/>
            <w:bookmarkEnd w:id="7"/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8"/>
          </w:p>
        </w:tc>
      </w:tr>
      <w:tr w:rsidR="006A16BB" w:rsidRPr="00837B46" w:rsidTr="00D53C63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6A16BB" w:rsidRPr="00837B46" w:rsidTr="00D53C63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jc w:val="right"/>
              <w:rPr>
                <w:sz w:val="28"/>
                <w:szCs w:val="28"/>
              </w:rPr>
            </w:pPr>
            <w:r w:rsidRPr="00837B46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53C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53C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6A16BB" w:rsidRPr="00837B46" w:rsidTr="00D53C63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</w:rPr>
            </w:pPr>
          </w:p>
        </w:tc>
      </w:tr>
      <w:tr w:rsidR="006A16BB" w:rsidRPr="00837B46" w:rsidTr="00D53C63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6A16BB" w:rsidRPr="00837B46" w:rsidTr="00D53C63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16BB" w:rsidRPr="00837B46" w:rsidTr="00D53C63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A16BB" w:rsidRPr="00837B46" w:rsidTr="00D53C63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-7846,69</w:t>
            </w:r>
          </w:p>
        </w:tc>
      </w:tr>
      <w:tr w:rsidR="006A16BB" w:rsidRPr="00837B46" w:rsidTr="00D53C63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7846,69</w:t>
            </w:r>
          </w:p>
        </w:tc>
      </w:tr>
      <w:tr w:rsidR="006A16BB" w:rsidRPr="00837B46" w:rsidTr="00D53C63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FA26F6" w:rsidRDefault="006A16BB" w:rsidP="00D53C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Pr="00936E5E" w:rsidRDefault="006A16BB" w:rsidP="006A16BB">
      <w:pPr>
        <w:pStyle w:val="af1"/>
        <w:spacing w:before="0" w:line="240" w:lineRule="auto"/>
        <w:ind w:firstLine="709"/>
        <w:rPr>
          <w:color w:val="0000FF"/>
          <w:sz w:val="24"/>
          <w:szCs w:val="24"/>
        </w:rPr>
      </w:pPr>
    </w:p>
    <w:p w:rsidR="00EC0700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6A16BB" w:rsidRDefault="006A16BB" w:rsidP="00EC0700">
      <w:pPr>
        <w:pStyle w:val="af1"/>
        <w:spacing w:before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 к решению</w:t>
      </w:r>
    </w:p>
    <w:p w:rsidR="006A16BB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0700">
        <w:rPr>
          <w:sz w:val="24"/>
          <w:szCs w:val="24"/>
        </w:rPr>
        <w:tab/>
      </w:r>
      <w:r>
        <w:rPr>
          <w:sz w:val="24"/>
          <w:szCs w:val="24"/>
        </w:rPr>
        <w:t>муниципального комитета</w:t>
      </w:r>
    </w:p>
    <w:p w:rsidR="006A16BB" w:rsidRDefault="006A16BB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Прохорского сельского поселения</w:t>
      </w:r>
    </w:p>
    <w:p w:rsidR="00EC0700" w:rsidRPr="00936E5E" w:rsidRDefault="00EC0700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__________________№______</w:t>
      </w:r>
    </w:p>
    <w:tbl>
      <w:tblPr>
        <w:tblW w:w="11012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3685"/>
        <w:gridCol w:w="1134"/>
        <w:gridCol w:w="1214"/>
        <w:gridCol w:w="94"/>
        <w:gridCol w:w="236"/>
        <w:gridCol w:w="679"/>
      </w:tblGrid>
      <w:tr w:rsidR="006A16BB" w:rsidRPr="00FA26F6" w:rsidTr="00D53C63">
        <w:trPr>
          <w:gridAfter w:val="3"/>
          <w:wAfter w:w="1009" w:type="dxa"/>
          <w:trHeight w:val="32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Default="006A16BB" w:rsidP="00D53C6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6A16BB" w:rsidRPr="00FA26F6" w:rsidTr="00D53C63">
        <w:trPr>
          <w:gridAfter w:val="3"/>
          <w:wAfter w:w="1009" w:type="dxa"/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837B46" w:rsidRDefault="006A16BB" w:rsidP="00D53C63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2019-2020 года</w:t>
            </w:r>
          </w:p>
        </w:tc>
      </w:tr>
      <w:tr w:rsidR="006A16BB" w:rsidRPr="00837B46" w:rsidTr="00D53C63">
        <w:trPr>
          <w:trHeight w:val="43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FA26F6" w:rsidRDefault="006A16BB" w:rsidP="00D53C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53C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6A16BB" w:rsidRPr="00837B46" w:rsidTr="00D53C63">
        <w:trPr>
          <w:trHeight w:val="43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837B46" w:rsidRDefault="006A16BB" w:rsidP="00D53C63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837B46" w:rsidRDefault="006A16BB" w:rsidP="00D53C63">
            <w:pPr>
              <w:rPr>
                <w:rFonts w:ascii="Arial CYR" w:hAnsi="Arial CYR" w:cs="Arial CYR"/>
              </w:rPr>
            </w:pPr>
          </w:p>
        </w:tc>
      </w:tr>
      <w:tr w:rsidR="006A16BB" w:rsidRPr="00FA26F6" w:rsidTr="00D53C63">
        <w:trPr>
          <w:gridAfter w:val="3"/>
          <w:wAfter w:w="1009" w:type="dxa"/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Сумма 2020 год</w:t>
            </w:r>
          </w:p>
        </w:tc>
      </w:tr>
      <w:tr w:rsidR="006A16BB" w:rsidRPr="00837B46" w:rsidTr="00D53C63">
        <w:trPr>
          <w:gridAfter w:val="3"/>
          <w:wAfter w:w="1009" w:type="dxa"/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  <w:r w:rsidRPr="00FA26F6">
              <w:rPr>
                <w:rFonts w:ascii="Times New Roman" w:hAnsi="Times New Roman" w:cs="Times New Roman"/>
              </w:rPr>
              <w:t>3</w:t>
            </w:r>
          </w:p>
        </w:tc>
      </w:tr>
      <w:tr w:rsidR="006A16BB" w:rsidRPr="00837B46" w:rsidTr="00D53C63">
        <w:trPr>
          <w:gridAfter w:val="3"/>
          <w:wAfter w:w="1009" w:type="dxa"/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77279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79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77279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279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6A16BB" w:rsidRPr="00837B46" w:rsidTr="00D53C63">
        <w:trPr>
          <w:gridAfter w:val="3"/>
          <w:wAfter w:w="1009" w:type="dxa"/>
          <w:trHeight w:val="7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53C63">
            <w:pPr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-6651,60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-6581,30</w:t>
            </w:r>
          </w:p>
        </w:tc>
      </w:tr>
      <w:tr w:rsidR="006A16BB" w:rsidRPr="00837B46" w:rsidTr="00D53C63">
        <w:trPr>
          <w:gridAfter w:val="3"/>
          <w:wAfter w:w="1009" w:type="dxa"/>
          <w:trHeight w:val="76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53C63">
            <w:pPr>
              <w:jc w:val="center"/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53C63">
            <w:pPr>
              <w:rPr>
                <w:rFonts w:ascii="Times New Roman" w:hAnsi="Times New Roman" w:cs="Times New Roman"/>
              </w:rPr>
            </w:pPr>
            <w:r w:rsidRPr="00F77279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6651,60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sz w:val="22"/>
                <w:szCs w:val="22"/>
              </w:rPr>
              <w:t>6581,30</w:t>
            </w:r>
          </w:p>
        </w:tc>
      </w:tr>
      <w:tr w:rsidR="006A16BB" w:rsidRPr="00837B46" w:rsidTr="00D53C63">
        <w:trPr>
          <w:gridAfter w:val="3"/>
          <w:wAfter w:w="1009" w:type="dxa"/>
          <w:trHeight w:val="5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F77279" w:rsidRDefault="006A16BB" w:rsidP="00D5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F77279" w:rsidRDefault="006A16BB" w:rsidP="00D53C63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F77279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FA26F6" w:rsidRDefault="006A16BB" w:rsidP="00D53C6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26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14056E" w:rsidRDefault="0014056E" w:rsidP="00681203">
      <w:pPr>
        <w:rPr>
          <w:rFonts w:ascii="Times New Roman" w:hAnsi="Times New Roman"/>
          <w:sz w:val="24"/>
          <w:szCs w:val="24"/>
        </w:rPr>
      </w:pPr>
    </w:p>
    <w:p w:rsidR="0014056E" w:rsidRDefault="0014056E" w:rsidP="00681203">
      <w:pPr>
        <w:rPr>
          <w:rFonts w:ascii="Times New Roman" w:hAnsi="Times New Roman"/>
          <w:sz w:val="24"/>
          <w:szCs w:val="24"/>
        </w:rPr>
      </w:pPr>
    </w:p>
    <w:p w:rsidR="0014056E" w:rsidRP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6E" w:rsidRP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6E" w:rsidRDefault="0014056E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00" w:rsidRPr="0014056E" w:rsidRDefault="00EC0700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A8" w:rsidRDefault="009503A8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EC070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C0700" w:rsidRDefault="00681203" w:rsidP="00EC07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681203" w:rsidRPr="001D7433" w:rsidRDefault="00681203" w:rsidP="00EC0700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от </w:t>
      </w:r>
      <w:r w:rsidR="004E0BB7">
        <w:rPr>
          <w:rFonts w:ascii="Times New Roman" w:hAnsi="Times New Roman" w:cs="Times New Roman"/>
          <w:sz w:val="24"/>
          <w:szCs w:val="24"/>
        </w:rPr>
        <w:t>15</w:t>
      </w:r>
      <w:r w:rsidR="001942FD">
        <w:rPr>
          <w:rFonts w:ascii="Times New Roman" w:hAnsi="Times New Roman" w:cs="Times New Roman"/>
          <w:sz w:val="24"/>
          <w:szCs w:val="24"/>
        </w:rPr>
        <w:t>.</w:t>
      </w:r>
      <w:r w:rsidR="003F18A2">
        <w:rPr>
          <w:rFonts w:ascii="Times New Roman" w:hAnsi="Times New Roman" w:cs="Times New Roman"/>
          <w:sz w:val="24"/>
          <w:szCs w:val="24"/>
        </w:rPr>
        <w:t>1</w:t>
      </w:r>
      <w:r w:rsidR="0014056E">
        <w:rPr>
          <w:rFonts w:ascii="Times New Roman" w:hAnsi="Times New Roman" w:cs="Times New Roman"/>
          <w:sz w:val="24"/>
          <w:szCs w:val="24"/>
        </w:rPr>
        <w:t>1</w:t>
      </w:r>
      <w:r w:rsidR="001942FD">
        <w:rPr>
          <w:rFonts w:ascii="Times New Roman" w:hAnsi="Times New Roman" w:cs="Times New Roman"/>
          <w:sz w:val="24"/>
          <w:szCs w:val="24"/>
        </w:rPr>
        <w:t>.2017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4E0BB7">
        <w:rPr>
          <w:rFonts w:ascii="Times New Roman" w:hAnsi="Times New Roman"/>
          <w:sz w:val="24"/>
          <w:szCs w:val="24"/>
        </w:rPr>
        <w:t>140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860C88">
        <w:rPr>
          <w:rFonts w:ascii="Times New Roman" w:hAnsi="Times New Roman" w:cs="Times New Roman"/>
          <w:sz w:val="24"/>
          <w:szCs w:val="24"/>
        </w:rPr>
        <w:t>Веремчук Д</w:t>
      </w:r>
      <w:r w:rsidR="001D7433" w:rsidRPr="001D7433">
        <w:rPr>
          <w:rFonts w:ascii="Times New Roman" w:hAnsi="Times New Roman" w:cs="Times New Roman"/>
          <w:sz w:val="24"/>
          <w:szCs w:val="24"/>
        </w:rPr>
        <w:t>.</w:t>
      </w:r>
      <w:r w:rsidR="00860C88">
        <w:rPr>
          <w:rFonts w:ascii="Times New Roman" w:hAnsi="Times New Roman" w:cs="Times New Roman"/>
          <w:sz w:val="24"/>
          <w:szCs w:val="24"/>
        </w:rPr>
        <w:t>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C88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Pr="001D7433">
        <w:rPr>
          <w:rFonts w:ascii="Times New Roman" w:hAnsi="Times New Roman" w:cs="Times New Roman"/>
          <w:sz w:val="24"/>
          <w:szCs w:val="24"/>
        </w:rPr>
        <w:t xml:space="preserve"> </w:t>
      </w:r>
      <w:r w:rsidR="00860C88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D743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A47BDF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="00A47BDF">
        <w:rPr>
          <w:rFonts w:ascii="Times New Roman" w:hAnsi="Times New Roman" w:cs="Times New Roman"/>
          <w:sz w:val="24"/>
          <w:szCs w:val="24"/>
        </w:rPr>
        <w:t xml:space="preserve">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78" w:rsidRDefault="00057778">
      <w:r>
        <w:separator/>
      </w:r>
    </w:p>
  </w:endnote>
  <w:endnote w:type="continuationSeparator" w:id="0">
    <w:p w:rsidR="00057778" w:rsidRDefault="000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14" w:rsidRDefault="006A16BB" w:rsidP="00CF59F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4A14" w:rsidRDefault="00057778" w:rsidP="00CF59F1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14" w:rsidRDefault="00057778" w:rsidP="00CF59F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78" w:rsidRDefault="00057778">
      <w:r>
        <w:separator/>
      </w:r>
    </w:p>
  </w:footnote>
  <w:footnote w:type="continuationSeparator" w:id="0">
    <w:p w:rsidR="00057778" w:rsidRDefault="0005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14" w:rsidRDefault="006A16BB" w:rsidP="00CF59F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4A14" w:rsidRDefault="00057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17F2A"/>
    <w:rsid w:val="00021B62"/>
    <w:rsid w:val="00052868"/>
    <w:rsid w:val="00057778"/>
    <w:rsid w:val="000B7639"/>
    <w:rsid w:val="000C0AE0"/>
    <w:rsid w:val="00110BDF"/>
    <w:rsid w:val="00124B44"/>
    <w:rsid w:val="0014056E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573AF"/>
    <w:rsid w:val="002871BD"/>
    <w:rsid w:val="002B5AE4"/>
    <w:rsid w:val="002D668E"/>
    <w:rsid w:val="002E42DD"/>
    <w:rsid w:val="002F2D3C"/>
    <w:rsid w:val="003211E2"/>
    <w:rsid w:val="003333D9"/>
    <w:rsid w:val="003352B2"/>
    <w:rsid w:val="00342245"/>
    <w:rsid w:val="00394E6A"/>
    <w:rsid w:val="003A1021"/>
    <w:rsid w:val="003C531F"/>
    <w:rsid w:val="003F18A2"/>
    <w:rsid w:val="00413E3B"/>
    <w:rsid w:val="00437DF8"/>
    <w:rsid w:val="004A00F9"/>
    <w:rsid w:val="004A4611"/>
    <w:rsid w:val="004D5D33"/>
    <w:rsid w:val="004E0BB7"/>
    <w:rsid w:val="004E694A"/>
    <w:rsid w:val="00502416"/>
    <w:rsid w:val="005632F6"/>
    <w:rsid w:val="005A5DDD"/>
    <w:rsid w:val="005B590C"/>
    <w:rsid w:val="00602C9B"/>
    <w:rsid w:val="00605D0E"/>
    <w:rsid w:val="006103A2"/>
    <w:rsid w:val="00640A56"/>
    <w:rsid w:val="00644C7C"/>
    <w:rsid w:val="00681203"/>
    <w:rsid w:val="006A16BB"/>
    <w:rsid w:val="006B257A"/>
    <w:rsid w:val="006F15C2"/>
    <w:rsid w:val="007200D6"/>
    <w:rsid w:val="00721E8E"/>
    <w:rsid w:val="007619F1"/>
    <w:rsid w:val="00795D49"/>
    <w:rsid w:val="007B1B60"/>
    <w:rsid w:val="007C74A6"/>
    <w:rsid w:val="00825A2A"/>
    <w:rsid w:val="008341CA"/>
    <w:rsid w:val="00860C88"/>
    <w:rsid w:val="00880F23"/>
    <w:rsid w:val="008C1971"/>
    <w:rsid w:val="008D066A"/>
    <w:rsid w:val="008D791A"/>
    <w:rsid w:val="00900D84"/>
    <w:rsid w:val="00915021"/>
    <w:rsid w:val="009274BD"/>
    <w:rsid w:val="009503A8"/>
    <w:rsid w:val="00976CAB"/>
    <w:rsid w:val="009935EB"/>
    <w:rsid w:val="009C0D64"/>
    <w:rsid w:val="009F4E1D"/>
    <w:rsid w:val="00A0119C"/>
    <w:rsid w:val="00A11C1F"/>
    <w:rsid w:val="00A47BDF"/>
    <w:rsid w:val="00A77A32"/>
    <w:rsid w:val="00A9443B"/>
    <w:rsid w:val="00AE24A0"/>
    <w:rsid w:val="00B2124E"/>
    <w:rsid w:val="00B243A8"/>
    <w:rsid w:val="00B4746C"/>
    <w:rsid w:val="00B719DC"/>
    <w:rsid w:val="00B757AE"/>
    <w:rsid w:val="00B81EA5"/>
    <w:rsid w:val="00BD163D"/>
    <w:rsid w:val="00BD2D92"/>
    <w:rsid w:val="00BF2DBC"/>
    <w:rsid w:val="00C07710"/>
    <w:rsid w:val="00C310D2"/>
    <w:rsid w:val="00C32605"/>
    <w:rsid w:val="00C6075E"/>
    <w:rsid w:val="00D020C3"/>
    <w:rsid w:val="00D044DD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C0700"/>
    <w:rsid w:val="00EF11A2"/>
    <w:rsid w:val="00F2252B"/>
    <w:rsid w:val="00F26706"/>
    <w:rsid w:val="00F5599E"/>
    <w:rsid w:val="00F76434"/>
    <w:rsid w:val="00F808E8"/>
    <w:rsid w:val="00FB608E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E0C2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01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0800200.227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1CEB-4197-4FD0-A3FA-73E232C5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8968</Words>
  <Characters>51121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2017-11-08T05:36:00Z</cp:lastPrinted>
  <dcterms:created xsi:type="dcterms:W3CDTF">2017-11-24T02:18:00Z</dcterms:created>
  <dcterms:modified xsi:type="dcterms:W3CDTF">2017-11-24T02:18:00Z</dcterms:modified>
</cp:coreProperties>
</file>