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48" w:rsidRPr="00234B73" w:rsidRDefault="00D31048" w:rsidP="00234B7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4B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4B73">
        <w:rPr>
          <w:rFonts w:ascii="Times New Roman" w:hAnsi="Times New Roman"/>
          <w:b/>
          <w:sz w:val="26"/>
          <w:szCs w:val="26"/>
        </w:rPr>
        <w:t>АДМИНИСТРАЦИЯ</w:t>
      </w: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4B73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4B73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34B7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D31048" w:rsidRPr="00234B73" w:rsidRDefault="00D31048" w:rsidP="00234B73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D31048" w:rsidRPr="00234B73" w:rsidRDefault="00D31048" w:rsidP="00234B73">
      <w:pPr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234B73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D31048" w:rsidRPr="00234B73" w:rsidRDefault="00D31048" w:rsidP="00234B73">
      <w:pPr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31048" w:rsidRPr="00234B73" w:rsidRDefault="00D31048" w:rsidP="00234B73">
      <w:pPr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34B73">
        <w:rPr>
          <w:rFonts w:ascii="Times New Roman" w:hAnsi="Times New Roman"/>
          <w:sz w:val="26"/>
          <w:szCs w:val="26"/>
        </w:rPr>
        <w:t>13 мая 201</w:t>
      </w:r>
      <w:r w:rsidR="00A45BC9" w:rsidRPr="00234B73">
        <w:rPr>
          <w:rFonts w:ascii="Times New Roman" w:hAnsi="Times New Roman"/>
          <w:sz w:val="26"/>
          <w:szCs w:val="26"/>
        </w:rPr>
        <w:t>9</w:t>
      </w:r>
      <w:r w:rsidRPr="00234B73">
        <w:rPr>
          <w:rFonts w:ascii="Times New Roman" w:hAnsi="Times New Roman"/>
          <w:sz w:val="26"/>
          <w:szCs w:val="26"/>
        </w:rPr>
        <w:t xml:space="preserve"> года              </w:t>
      </w:r>
      <w:r w:rsidRPr="00234B73">
        <w:rPr>
          <w:rFonts w:ascii="Times New Roman" w:hAnsi="Times New Roman"/>
          <w:sz w:val="26"/>
          <w:szCs w:val="26"/>
        </w:rPr>
        <w:tab/>
      </w:r>
      <w:r w:rsidR="00A45BC9" w:rsidRPr="00234B73">
        <w:rPr>
          <w:rFonts w:ascii="Times New Roman" w:hAnsi="Times New Roman"/>
          <w:sz w:val="26"/>
          <w:szCs w:val="26"/>
        </w:rPr>
        <w:t xml:space="preserve">         </w:t>
      </w:r>
      <w:r w:rsidRPr="00234B73">
        <w:rPr>
          <w:rFonts w:ascii="Times New Roman" w:hAnsi="Times New Roman"/>
          <w:sz w:val="26"/>
          <w:szCs w:val="26"/>
        </w:rPr>
        <w:t xml:space="preserve">     </w:t>
      </w:r>
      <w:r w:rsidRPr="00234B73">
        <w:rPr>
          <w:rFonts w:ascii="Times New Roman" w:hAnsi="Times New Roman"/>
          <w:sz w:val="26"/>
          <w:szCs w:val="26"/>
        </w:rPr>
        <w:t xml:space="preserve">   с. Прохоры                    </w:t>
      </w:r>
      <w:r w:rsidR="00A45BC9" w:rsidRPr="00234B73">
        <w:rPr>
          <w:rFonts w:ascii="Times New Roman" w:hAnsi="Times New Roman"/>
          <w:sz w:val="26"/>
          <w:szCs w:val="26"/>
        </w:rPr>
        <w:t xml:space="preserve">                            № 52</w:t>
      </w:r>
      <w:r w:rsidRPr="00234B73">
        <w:rPr>
          <w:rFonts w:ascii="Times New Roman" w:hAnsi="Times New Roman"/>
          <w:sz w:val="26"/>
          <w:szCs w:val="26"/>
        </w:rPr>
        <w:t>-па</w:t>
      </w:r>
    </w:p>
    <w:p w:rsidR="00D31048" w:rsidRPr="00234B73" w:rsidRDefault="00D31048" w:rsidP="00234B73">
      <w:pPr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45BC9" w:rsidRPr="00234B73" w:rsidRDefault="00A45BC9" w:rsidP="00234B73">
      <w:pPr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00A0B" w:rsidRPr="00234B73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="00A45BC9"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утверждении </w:t>
      </w:r>
      <w:bookmarkStart w:id="0" w:name="_GoBack"/>
      <w:r w:rsidR="00A45BC9"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орядк</w:t>
      </w:r>
      <w:r w:rsidR="00A45BC9"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предоставления</w:t>
      </w:r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платных услуг муниципальными казенн</w:t>
      </w:r>
      <w:r w:rsidR="00A45BC9"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ыми учреждениями Прохорского сельского поселения</w:t>
      </w:r>
      <w:bookmarkEnd w:id="0"/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45BC9" w:rsidRPr="00A00A0B" w:rsidRDefault="00A45BC9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0A0B" w:rsidRPr="00234B73" w:rsidRDefault="00A00A0B" w:rsidP="00234B7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Федеральными законами от 01.01.2001 «Об общих принципах </w:t>
      </w:r>
      <w:hyperlink r:id="rId6" w:tooltip="Органы местного самоуправления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Российской Федерации», от 01.01.2001 №83-ФЗ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от 01.01.2001 №7-ФЗ «О </w:t>
      </w:r>
      <w:hyperlink r:id="rId7" w:tooltip="Некоммерческие организации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некоммерческих организациях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Законом Российской Федерации -1 «О </w:t>
      </w:r>
      <w:hyperlink r:id="rId8" w:tooltip="Защита прав потребителей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защите прав потребителей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уставом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поселения, администрация Прохорского сельского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A45BC9" w:rsidRPr="00234B73" w:rsidRDefault="00A45BC9" w:rsidP="00234B7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45BC9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45BC9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</w:t>
      </w:r>
      <w:r w:rsidR="00A45BC9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услуг муниципальными казенн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учреждениями Прохорского сельского поселения</w:t>
      </w:r>
      <w:r w:rsidR="00A45BC9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6FC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 1 к настоящему постановлению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 момента официального опубликования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Прохорского сельского поселения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 и распространяет свое действие на правоотношения, возникшие с 05 мая 2019 года.</w:t>
      </w:r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P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BC9" w:rsidRPr="00A00A0B" w:rsidRDefault="00A45BC9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BC9" w:rsidRPr="00234B73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45BC9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00A0B" w:rsidRDefault="00A45BC9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В.В.Кобзарь</w:t>
      </w:r>
      <w:proofErr w:type="spellEnd"/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B73" w:rsidRPr="00A00A0B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righ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</w:tblGrid>
      <w:tr w:rsidR="00234B73" w:rsidRPr="00234B73" w:rsidTr="00A45BC9">
        <w:trPr>
          <w:jc w:val="right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6FC2" w:rsidRPr="00234B73" w:rsidRDefault="00234B73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E6FC2" w:rsidRPr="00234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риложение 1 </w:t>
            </w:r>
          </w:p>
          <w:p w:rsidR="00BE6FC2" w:rsidRPr="00234B73" w:rsidRDefault="00BE6FC2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FC2" w:rsidRPr="00234B73" w:rsidRDefault="00BE6FC2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5BC9" w:rsidRPr="00234B73" w:rsidRDefault="00A45BC9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A45BC9" w:rsidRPr="00234B73" w:rsidRDefault="00A45BC9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A45BC9" w:rsidRPr="00234B73" w:rsidRDefault="00A45BC9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Прохорского сельского поселения </w:t>
            </w:r>
          </w:p>
          <w:p w:rsidR="00A00A0B" w:rsidRPr="00A00A0B" w:rsidRDefault="00A45BC9" w:rsidP="00234B73">
            <w:pPr>
              <w:spacing w:before="375" w:after="450" w:line="240" w:lineRule="auto"/>
              <w:ind w:left="30"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13.05.19 № 52-па</w:t>
            </w:r>
          </w:p>
        </w:tc>
      </w:tr>
    </w:tbl>
    <w:p w:rsidR="00BE6FC2" w:rsidRPr="00234B73" w:rsidRDefault="00BE6FC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BE6FC2" w:rsidRPr="00234B73" w:rsidRDefault="00BE6FC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A00A0B" w:rsidRDefault="00BE6FC2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34B7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Порядок</w:t>
      </w:r>
      <w:r w:rsidR="00A00A0B"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платных услуг муниципальными казенн</w:t>
      </w:r>
      <w:r w:rsidRPr="0023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ыми учреждениями Прохорского сельского поселения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00A0B" w:rsidRPr="00A00A0B" w:rsidRDefault="00A00A0B" w:rsidP="00234B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1.1 </w:t>
      </w:r>
      <w:r w:rsidR="00BE6FC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предоставления платных услуг муниципальными казёнными учреждениями Прохорского сель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вводится в целях упорядочения </w:t>
      </w:r>
      <w:hyperlink r:id="rId9" w:tooltip="Финансово-хазяйственная деятельность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финансово-хозяйственной деятельности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муниципальных казенных учреждений 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оказания платных услуг, является нормативно-правовым актом, регламентирующим порядок и условия предоставления платных услуг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1.2  Положение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соответствии с действующими нормативно-правовыми актами: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Гражданским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РФ;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Бюджетным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РФ;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Налоговым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РФ;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Федеральным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01.01.2001 3 «Об общих принципах организации местного самоуправления в Российской Федерации»;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Федеральным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01.01.2001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Федеральным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01.01.2001 №7-ФЗ «О некоммерческих организациях»;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Федеральным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-1 «О защите прав потребителей».</w:t>
      </w:r>
    </w:p>
    <w:p w:rsidR="00A00A0B" w:rsidRPr="00234B73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Положение устанавливает порядок планирования, использования, учета и отчетности доходов от оказания платных услуг муници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казенными учреждениями Прохорского сельского поселения (далее по тексту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Учреждения), права и обязанности исполнителей и потребителей платных услуг.</w:t>
      </w:r>
    </w:p>
    <w:p w:rsidR="00610EE3" w:rsidRPr="00610EE3" w:rsidRDefault="00610EE3" w:rsidP="00234B73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1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Платные услуги – это</w:t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оказываемые Учреждениями</w:t>
      </w:r>
      <w:r w:rsidRPr="0061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соответствующую (определенную) плату физическим и юридическим лицам (далее по тексту Потребители) сверх объёмов социальных услуг, гарантированных населению при сохранении доступности и качества бесплатно оказываемых услуг и не подменяют их.</w:t>
      </w:r>
    </w:p>
    <w:p w:rsidR="00610EE3" w:rsidRPr="00610EE3" w:rsidRDefault="00610EE3" w:rsidP="00234B73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1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платных услуг не может осуществляться в ущерб основной деятельности, финансируемой из бюджета.</w:t>
      </w:r>
    </w:p>
    <w:p w:rsidR="00610EE3" w:rsidRPr="00A00A0B" w:rsidRDefault="00610EE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Цель настоящего Положения: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эффективное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муниципального имущества, закрепленного за учреждениями;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·  расширение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и увеличения объемов предоставляемых услуг;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обновление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расширение материально-технической базы учреждений;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совершенствование системы </w:t>
      </w:r>
      <w:hyperlink r:id="rId10" w:tooltip="Оплата труда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оплаты труда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работников бюджетной сферы;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упорядочение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процедуры предоставления платных услуг (планирование, использо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вание, учет и отчетность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улучшение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услуг, через внедрение новых прогрессивных форм обслуживания населения;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Основными задачами введения единого порядка на предоставление платных услуг являются: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оптимизация и упорядочение </w:t>
      </w:r>
      <w:hyperlink r:id="rId11" w:tooltip="Ценообразование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ценообразования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платные услуги, оказываемые учреждениями;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обеспечение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планирования финансово-экономических пок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азателей деятельности учреждений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осуществление мониторинга за ходом их выполнения;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повышение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работы учреждений;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обеспечение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ценовой доступности услуг учреждений для всех слоев населения, в рамках исполнения Федерального закона «Об общих принципах местного самоуправления в Российской Федерации» на территории 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поселение);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·  стимулирование</w:t>
      </w:r>
      <w:proofErr w:type="gramEnd"/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новых видов платных услуг и форм обслуживания населения, повышения качества оказываемых услуг.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Платные услуги – это услуги, предоставляемые учреждениями независимо от </w:t>
      </w:r>
      <w:hyperlink r:id="rId12" w:tooltip="Ведомство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ведомственной</w:t>
        </w:r>
      </w:hyperlink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подчиненности потребителям для удовлетворения их потребностей.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Потребители – это граждане и юридические лица, получающие дополнительные платные услуги.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Виды платных услуг определяются в соответствии с направлениями уставной деятельности учреждений, согласно Пе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речня услуг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ежегодно утверждаются руководителем Учреждения.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Тарифы на платные услуги, оказываемые учреждениями, утверждает 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казенного учреждения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директор) и согласовывает с главой администрации Прохорского сельского поселения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Стоимость платных услуг может быть пересмотрена по инициативе Учреждения при представлении </w:t>
      </w:r>
      <w:r w:rsidR="00610EE3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администрации Прохорского сельского поселения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обоснования необходимости изменения стоимости по каждому виду услуг.</w:t>
      </w:r>
    </w:p>
    <w:p w:rsidR="00234B73" w:rsidRPr="00A00A0B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Виды платных услуг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Учреждения не могут оказывать платные услуги взамен объёмов основной деятельности, финансируемой за </w:t>
      </w:r>
      <w:hyperlink r:id="rId13" w:tooltip="Бюджетный счет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счет бюджетных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средств.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 платным услугам, предоставляемым учреждениями, относятся: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в кабинетах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помещениях учреждений: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студии, кружки, любительские объединения и клубы по интересам;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вечера отдыха, театрализованные праздники, дискотеки, спектакли, концерты </w:t>
      </w:r>
      <w:hyperlink r:id="rId14" w:tooltip="Колл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коллективов</w:t>
        </w:r>
      </w:hyperlink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художественной самодеятельности, выставки и выставки – продажи;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в спортивных залах и спортивных площадках;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в группах по укреплению здоровья (фитнес, единоборства и других);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проведение спортивно-массовых мероприятий, спортивных праздников;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информационных, методических и сценарных материалов;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фотокопирование, ксерокопирование, звукозапись;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помещений для проведения занятий, соревнований, мероприятий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семинаров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бытовые и другие услуги.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Перечень платных услуг с указанием количественных и временных рамок, стоимости услуги утверждается 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Pr="00234B73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Для расчета тарифов на платные услуги Учреждением определяется себестоимость исходя из фактических затрат. По каждому виду оказываемых платных услуг составляется расчет, где себестоимость формируется на основании анализа </w:t>
      </w:r>
      <w:hyperlink r:id="rId15" w:tooltip="Затраты прямые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прямых затрат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текущего года, куда включается </w:t>
      </w:r>
      <w:hyperlink r:id="rId16" w:tooltip="Заработная плата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заработная плата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начислениями на заработную плату, </w:t>
      </w:r>
      <w:hyperlink r:id="rId17" w:tooltip="Накладные расходы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накладные расходы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фактические затраты, сформированные по кодам </w:t>
      </w:r>
      <w:hyperlink r:id="rId18" w:tooltip="Бюджетная классификация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бюджетной классификации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A72585" w:rsidRPr="00A00A0B" w:rsidRDefault="00A72585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 Порядок планирования и использования доходов</w:t>
      </w: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от оказания платных услуг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Учреждение самостоятельно оп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 перечень платных услуг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Учреждение ведет учет предоставляемых платных услуг в соответствии с Инструкцией по </w:t>
      </w:r>
      <w:hyperlink r:id="rId19" w:tooltip="Бухгалтерский учет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бухгалтерскому учету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учреждении.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Учреждение ежегодно 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анализ актуальности и </w:t>
      </w:r>
      <w:proofErr w:type="gramStart"/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востребованности  платных</w:t>
      </w:r>
      <w:proofErr w:type="gramEnd"/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Доходы от платных услуг </w:t>
      </w:r>
      <w:r w:rsidR="00A72585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поступают в бюджет Прохорского сельского поселения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Pr="00234B73" w:rsidRDefault="002C2B4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лицами, выплату заработной платы, надбавок, доплат и других выплат стимулирующего характера и иные расходы в соответствии со сметой расходов и другими существующими </w:t>
      </w:r>
      <w:hyperlink r:id="rId20" w:tooltip="Акт нормативный" w:history="1">
        <w:r w:rsidR="00A00A0B"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нормативными актами</w:t>
        </w:r>
      </w:hyperlink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2B42" w:rsidRPr="00A00A0B" w:rsidRDefault="002C2B4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234B73" w:rsidRDefault="002C2B4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Расчеты за платные услуги могут осуществляться за наличный и </w:t>
      </w:r>
      <w:hyperlink r:id="rId21" w:tooltip="Безналичные расчеты" w:history="1">
        <w:r w:rsidR="00A00A0B"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безналичный расчет</w:t>
        </w:r>
      </w:hyperlink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являются доходом бю</w:t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джета Прохорского сельского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2B42" w:rsidRPr="00A00A0B" w:rsidRDefault="002C2B42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Основные права и обязанности Учреждения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Учреждение имеет право: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рекламировать свою деятельность по предоставлению услуг;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выбирать способ исполнения услуг;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согласовывать условия договоров на оказание услуг с потребителями;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информацию от органов государственной власти и органов местного самоуправления о нормах и правилах оказания услуг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Учреждение обязано: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доводить необходимую информацию о предоставляемых им услугах;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услуги с высоким качеством и в полном объеме;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навязывать потребителю предоставление дополнительных услуг, а также обуславливать приобретение одних услуг обязательным приобретением других;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Учреждение обязано обеспечить пользователей услуг наглядной и достоверной информацией: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видах платных услуг;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условиях предоставления платных услуг и ценах на них;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льготах для отдельных категорий граждан.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Учреждение создает условия для предоставления платных услуг в соответствии с Уставом, осуществляет контроль за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Платные услуги осуществляются штатной численностью работников учреждения, либо привлеченными специалистами. Работа по оказанию платных услу</w:t>
      </w:r>
      <w:r w:rsidR="002C2B4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г сотрудниками учреждения может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осуществляться </w:t>
      </w:r>
      <w:r w:rsidR="002C2B4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свободное от основной работы время.</w:t>
      </w: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культуры заключает </w:t>
      </w:r>
      <w:hyperlink r:id="rId22" w:tooltip="Трудовые договора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трудовые договоры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3" w:tooltip="Договора возмездного оказания услуг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договоры возмездного оказания услуг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сторон. Оплата за платные услуги производится в порядке </w:t>
      </w:r>
      <w:r w:rsidR="002C2B4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сроки, указанные в договоре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несвоевременной оплаты администрация учреждения имеет право на прекращение предоставления услуг до полного погашения задолженности потребителем услуг.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34B73" w:rsidRPr="00A00A0B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Основные права и обязанности потребителей платных услуг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Потребители имеют право: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достоверную информацию о предоставляемых услугах;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требовать от исполнителей качестве</w:t>
      </w:r>
      <w:r w:rsidR="002C2B42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выполнения услуг.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Потребители обязаны: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согласовывать все условия договора об оказании услуг с Учреждением;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выполнение услуг (их результат) в сроки и в порядке, предусмотренные договором;</w:t>
      </w:r>
    </w:p>
    <w:p w:rsid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оплачивать оказанные услуги.</w:t>
      </w:r>
    </w:p>
    <w:p w:rsidR="00234B73" w:rsidRPr="00A00A0B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6. Порядок предоставления платных услуг отдельным</w:t>
      </w: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категориям граждан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Льготы на платные услуги устанавливаются отдельным Положением</w:t>
      </w:r>
      <w:r w:rsidR="00456064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Снижение размера стоимости платных услуг производится на основании письменного заявления потребителя услуги при предоставлении документов, подтверждающих пр</w:t>
      </w:r>
      <w:r w:rsidR="00456064"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 на льготы в соответствии с П</w:t>
      </w: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оложением.</w:t>
      </w:r>
    </w:p>
    <w:p w:rsidR="00234B73" w:rsidRPr="00A00A0B" w:rsidRDefault="00234B73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7. Порядок произведения оплаты труда, материальных и прочих расходов за счет оказания платных услуг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Распределение расходов на оплату труда, материальные и прочие расходы производятся в счёт возмещения затрат бюджета и утверждаются директором Учреждения.</w:t>
      </w:r>
    </w:p>
    <w:p w:rsidR="00A00A0B" w:rsidRPr="00A00A0B" w:rsidRDefault="00A00A0B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Выплата надбавок стимулирующего характера за оказание платных услуг работникам Учреждения производится с учётом объёмов,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A00A0B" w:rsidRPr="00234B73" w:rsidRDefault="00A00A0B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Начисление стимулирующих надбавок работникам Учреждения, которые оказывают платные услуги, производится согласно действующему </w:t>
      </w:r>
      <w:hyperlink r:id="rId24" w:tooltip="Законы в России" w:history="1">
        <w:r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законодательству Российской Федерации</w:t>
        </w:r>
      </w:hyperlink>
      <w:r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основании приказа директора Учреждения.</w:t>
      </w:r>
    </w:p>
    <w:p w:rsidR="00456064" w:rsidRPr="00A00A0B" w:rsidRDefault="00456064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Default="00A00A0B" w:rsidP="00234B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00A0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8. Заключительные положения</w:t>
      </w:r>
    </w:p>
    <w:p w:rsidR="00234B73" w:rsidRPr="00A00A0B" w:rsidRDefault="00234B73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0B" w:rsidRPr="00A00A0B" w:rsidRDefault="00456064" w:rsidP="00234B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Должностные лица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Учреждения за нарушение настоящего Положения, а также неосуществление должностного контроля над порядком предоставления и качеством платных услуг могут быть привлечены к </w:t>
      </w:r>
      <w:hyperlink r:id="rId25" w:tooltip="Дисциплинарная ответственность" w:history="1">
        <w:r w:rsidR="00A00A0B" w:rsidRPr="00234B7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дисциплинарной ответственности</w:t>
        </w:r>
      </w:hyperlink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A0B" w:rsidRPr="00A00A0B" w:rsidRDefault="00456064" w:rsidP="00234B7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0A0B" w:rsidRPr="00A00A0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Ответственность за организацию и качество платных услуг в учреждении несет руководитель Учреждения.</w:t>
      </w:r>
    </w:p>
    <w:p w:rsidR="00A12591" w:rsidRPr="00234B73" w:rsidRDefault="00A12591" w:rsidP="00234B73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A12591" w:rsidRPr="002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791E"/>
    <w:multiLevelType w:val="multilevel"/>
    <w:tmpl w:val="8C6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B"/>
    <w:rsid w:val="00234B73"/>
    <w:rsid w:val="002C2B42"/>
    <w:rsid w:val="00456064"/>
    <w:rsid w:val="00610EE3"/>
    <w:rsid w:val="00A00A0B"/>
    <w:rsid w:val="00A12591"/>
    <w:rsid w:val="00A45BC9"/>
    <w:rsid w:val="00A72585"/>
    <w:rsid w:val="00BE6FC2"/>
    <w:rsid w:val="00D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340"/>
  <w15:chartTrackingRefBased/>
  <w15:docId w15:val="{3D6C6450-E594-4233-A8C9-1817362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A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shita_prav_potrebitelej/" TargetMode="External"/><Relationship Id="rId13" Type="http://schemas.openxmlformats.org/officeDocument/2006/relationships/hyperlink" Target="https://pandia.ru/text/category/byudzhetnij_schet/" TargetMode="External"/><Relationship Id="rId18" Type="http://schemas.openxmlformats.org/officeDocument/2006/relationships/hyperlink" Target="https://pandia.ru/text/category/byudzhetnaya_klassifikatci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beznalichnie_rascheti/" TargetMode="External"/><Relationship Id="rId7" Type="http://schemas.openxmlformats.org/officeDocument/2006/relationships/hyperlink" Target="https://pandia.ru/text/category/nekommercheskie_organizatcii/" TargetMode="External"/><Relationship Id="rId12" Type="http://schemas.openxmlformats.org/officeDocument/2006/relationships/hyperlink" Target="https://pandia.ru/text/category/vedomstvo/" TargetMode="External"/><Relationship Id="rId17" Type="http://schemas.openxmlformats.org/officeDocument/2006/relationships/hyperlink" Target="https://pandia.ru/text/category/nakladnie_rashodi/" TargetMode="External"/><Relationship Id="rId25" Type="http://schemas.openxmlformats.org/officeDocument/2006/relationships/hyperlink" Target="https://pandia.ru/text/category/distciplinar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arabotnaya_plata/" TargetMode="External"/><Relationship Id="rId20" Type="http://schemas.openxmlformats.org/officeDocument/2006/relationships/hyperlink" Target="https://pandia.ru/text/category/akt_normativn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tcenoobrazovanie/" TargetMode="External"/><Relationship Id="rId24" Type="http://schemas.openxmlformats.org/officeDocument/2006/relationships/hyperlink" Target="https://pandia.ru/text/category/zakoni_v_rossi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zatrati_pryamie/" TargetMode="External"/><Relationship Id="rId23" Type="http://schemas.openxmlformats.org/officeDocument/2006/relationships/hyperlink" Target="https://pandia.ru/text/category/dogovora_vozmezdnogo_okazaniya_uslug/" TargetMode="External"/><Relationship Id="rId10" Type="http://schemas.openxmlformats.org/officeDocument/2006/relationships/hyperlink" Target="https://pandia.ru/text/category/oplata_truda/" TargetMode="External"/><Relationship Id="rId19" Type="http://schemas.openxmlformats.org/officeDocument/2006/relationships/hyperlink" Target="https://pandia.ru/text/category/buhgalterskij_u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finansovo_hazyajstvennaya_deyatelmznostmz/" TargetMode="External"/><Relationship Id="rId14" Type="http://schemas.openxmlformats.org/officeDocument/2006/relationships/hyperlink" Target="https://pandia.ru/text/category/koll/" TargetMode="External"/><Relationship Id="rId22" Type="http://schemas.openxmlformats.org/officeDocument/2006/relationships/hyperlink" Target="https://pandia.ru/text/category/trudovie_dogovo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2019-05-23T05:53:00Z</cp:lastPrinted>
  <dcterms:created xsi:type="dcterms:W3CDTF">2019-05-22T05:11:00Z</dcterms:created>
  <dcterms:modified xsi:type="dcterms:W3CDTF">2019-05-23T05:54:00Z</dcterms:modified>
</cp:coreProperties>
</file>