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04" w:rsidRPr="00B42A08" w:rsidRDefault="005937E1" w:rsidP="00B42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08">
        <w:rPr>
          <w:rFonts w:ascii="Times New Roman" w:hAnsi="Times New Roman" w:cs="Times New Roman"/>
          <w:sz w:val="28"/>
          <w:szCs w:val="28"/>
        </w:rPr>
        <w:t xml:space="preserve"> </w:t>
      </w:r>
      <w:r w:rsidR="00CB1304" w:rsidRPr="00B42A08">
        <w:rPr>
          <w:rFonts w:ascii="Times New Roman" w:hAnsi="Times New Roman" w:cs="Times New Roman"/>
          <w:sz w:val="28"/>
          <w:szCs w:val="28"/>
        </w:rPr>
        <w:t>«</w:t>
      </w:r>
      <w:r w:rsidR="00B42A08">
        <w:rPr>
          <w:rFonts w:ascii="Times New Roman" w:hAnsi="Times New Roman" w:cs="Times New Roman"/>
          <w:sz w:val="28"/>
          <w:szCs w:val="28"/>
        </w:rPr>
        <w:t>Состав разбойного нападения</w:t>
      </w:r>
      <w:r w:rsidR="00CB1304" w:rsidRPr="00B42A08">
        <w:rPr>
          <w:rFonts w:ascii="Times New Roman" w:hAnsi="Times New Roman" w:cs="Times New Roman"/>
          <w:sz w:val="28"/>
          <w:szCs w:val="28"/>
        </w:rPr>
        <w:t>».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 xml:space="preserve">Разбой считается самым опасным видом преступлений против собственности. При совершении разбоя не только похищается имущество потерпевшего, но и ставится реальная угроза его здоровью и жизни. Законодателем в статье 162 УК РФ дано понятие разбоя как нападение в целях хищения чужого имущества, совершенное с применением насилия, опасного для жизни и здоровья, либо с угрозой применения такого насилия. Что же определяется под понятием «насилие, опасное для жизни и здоровья»? В данном случае можно говорить о насилии, повлекшем хотя бы легкий вред здоровью. Не говоря уже о более </w:t>
      </w:r>
      <w:proofErr w:type="gramStart"/>
      <w:r w:rsidRPr="00B42A08">
        <w:rPr>
          <w:sz w:val="28"/>
          <w:szCs w:val="28"/>
        </w:rPr>
        <w:t>тяжких</w:t>
      </w:r>
      <w:proofErr w:type="gramEnd"/>
      <w:r w:rsidRPr="00B42A08">
        <w:rPr>
          <w:sz w:val="28"/>
          <w:szCs w:val="28"/>
        </w:rPr>
        <w:t xml:space="preserve"> последствиях-причинение средней тяжести или </w:t>
      </w:r>
      <w:hyperlink r:id="rId6" w:history="1">
        <w:r w:rsidRPr="00B42A08">
          <w:rPr>
            <w:rStyle w:val="a5"/>
            <w:color w:val="auto"/>
            <w:sz w:val="28"/>
            <w:szCs w:val="28"/>
            <w:u w:val="none"/>
          </w:rPr>
          <w:t>тяжкого вреда здоровью</w:t>
        </w:r>
      </w:hyperlink>
      <w:r w:rsidRPr="00B42A08">
        <w:rPr>
          <w:sz w:val="28"/>
          <w:szCs w:val="28"/>
        </w:rPr>
        <w:t>. Но не только последствия в виде вреда здоровью могут быть расценены как разбой.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>В судебной практике нередки случаи, когда лицу вменяется совершение разбоя, даже если у потерпевшего не наступили последствия в виде вреда здоровью.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 xml:space="preserve">Так, Н. в </w:t>
      </w:r>
      <w:proofErr w:type="gramStart"/>
      <w:r w:rsidRPr="00B42A08">
        <w:rPr>
          <w:sz w:val="28"/>
          <w:szCs w:val="28"/>
        </w:rPr>
        <w:t>целях</w:t>
      </w:r>
      <w:proofErr w:type="gramEnd"/>
      <w:r w:rsidRPr="00B42A08">
        <w:rPr>
          <w:sz w:val="28"/>
          <w:szCs w:val="28"/>
        </w:rPr>
        <w:t xml:space="preserve"> хищения имущества подошел к ранее незнакомому Л. И ударил несколько раз деревянной палкой по голове, отчего потерпевший упал на землю. После чего Н. вытащил из кармана последнего денежные средства и мобильный телефон. С похищенным скрылся.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>Согласно заключению эксперта, у потерпевшего имелись несколько кровоподтеков и синяков в области волосистой части головы, которые в совокупности не расцениваются как повлекшие вред здоровью. В то же время суд, исходя из того обстоятельства, что потерпевшего наносились удары в жизненно-важный орган – голову, посчитал примененное насилие опасным для жизни и здоровья потерпевшего и осудил Н. по статье «Разбой».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bCs/>
          <w:iCs/>
          <w:sz w:val="28"/>
          <w:szCs w:val="28"/>
        </w:rPr>
        <w:t>Таким образом, можно определить разбой как нападение с целью хищения имущества потерпевшего, который совершается с применением насилия, которое повлекло либо могло повлечь последствия для жизни и здоровья потерпевшего.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>Следует отметить, что состав преступлений – формальный и усеченный. Так, разбой считается оконченным с момента нападения, независимо от того, виновник успел похитить имущество потерпевшего либо нет. Итак, мы рассмотрели понятие разбойного нападения. Перейдем к квалифицирующим признакам этого тяжкого преступления.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4115"/>
      <w:bookmarkEnd w:id="0"/>
      <w:r w:rsidRPr="00B42A08">
        <w:rPr>
          <w:sz w:val="28"/>
          <w:szCs w:val="28"/>
        </w:rPr>
        <w:t>Квалифицирующие признаки разбоя практически идентичны рассмотренным в статье 158 УК РФ. Рассмотрим лишь те из них, которые могут быть вменены именно при совершении разбоя</w:t>
      </w:r>
      <w:proofErr w:type="gramStart"/>
      <w:r w:rsidRPr="00B42A08">
        <w:rPr>
          <w:sz w:val="28"/>
          <w:szCs w:val="28"/>
        </w:rPr>
        <w:t>.</w:t>
      </w:r>
      <w:proofErr w:type="gramEnd"/>
      <w:r w:rsidRPr="00B42A08">
        <w:rPr>
          <w:sz w:val="28"/>
          <w:szCs w:val="28"/>
        </w:rPr>
        <w:t xml:space="preserve"> </w:t>
      </w:r>
      <w:proofErr w:type="gramStart"/>
      <w:r w:rsidRPr="00B42A08">
        <w:rPr>
          <w:sz w:val="28"/>
          <w:szCs w:val="28"/>
        </w:rPr>
        <w:t>и</w:t>
      </w:r>
      <w:proofErr w:type="gramEnd"/>
      <w:r w:rsidRPr="00B42A08">
        <w:rPr>
          <w:sz w:val="28"/>
          <w:szCs w:val="28"/>
        </w:rPr>
        <w:t>менно начиная с части второй разбой переходит из тяжкого преступления в особо тяжкое.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>Разбой, совершенный с применением оружия либо предметов, используемых в качестве оружия.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 xml:space="preserve">В судебной практике довольно много приговоров с осуждением виновных лиц по ч.2 ст. 162 УК РФ за нападение в целях хищения имущества с применением оружия как способа завладения таким имуществом. Это может быть как огнестрельное оружие либо холодное оружие. Для более точного определения понятия оружия следует руководствоваться </w:t>
      </w:r>
      <w:r w:rsidRPr="00B42A08">
        <w:rPr>
          <w:sz w:val="28"/>
          <w:szCs w:val="28"/>
        </w:rPr>
        <w:lastRenderedPageBreak/>
        <w:t>Федеральным законом «Об оружии». По делам данной категории обязательно проведение баллистической экспертизы, которая и определяет, является ли орудие совершения преступления оружием либо нет.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 xml:space="preserve">Под предметами, используемыми в </w:t>
      </w:r>
      <w:proofErr w:type="gramStart"/>
      <w:r w:rsidRPr="00B42A08">
        <w:rPr>
          <w:sz w:val="28"/>
          <w:szCs w:val="28"/>
        </w:rPr>
        <w:t>качестве</w:t>
      </w:r>
      <w:proofErr w:type="gramEnd"/>
      <w:r w:rsidRPr="00B42A08">
        <w:rPr>
          <w:sz w:val="28"/>
          <w:szCs w:val="28"/>
        </w:rPr>
        <w:t xml:space="preserve"> оружия могут подразумеваться различные предметы, благодаря которым происходит совершение преступления. Это может быть палка, дубинка, нож, кастет и </w:t>
      </w:r>
      <w:proofErr w:type="spellStart"/>
      <w:r w:rsidRPr="00B42A08">
        <w:rPr>
          <w:sz w:val="28"/>
          <w:szCs w:val="28"/>
        </w:rPr>
        <w:t>тд</w:t>
      </w:r>
      <w:proofErr w:type="spellEnd"/>
      <w:r w:rsidRPr="00B42A08">
        <w:rPr>
          <w:sz w:val="28"/>
          <w:szCs w:val="28"/>
        </w:rPr>
        <w:t>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>Судебной практике известны случаи совершения разбойного нападения с использованием животных.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 xml:space="preserve">Так, приговором суда Н. осужден по ч.2 ст.162 УК РФ за разбой, совершенный с применением предметов, используемых в качестве оружия при следующих обстоятельствах. Н. держал у себя дома собаку бойцовской породы. Узнав, что у ранее незнакомого Г. в определенный день будет большая сумма денег, решил их открыто похитить. Изучив возможный маршрут передвижения Г., решил совершить их хищение. Когда Г. проходил рядом с Н., последний натравил на него собаку, которая </w:t>
      </w:r>
      <w:proofErr w:type="gramStart"/>
      <w:r w:rsidRPr="00B42A08">
        <w:rPr>
          <w:sz w:val="28"/>
          <w:szCs w:val="28"/>
        </w:rPr>
        <w:t>повалила его с ног и несколько раз укусила</w:t>
      </w:r>
      <w:proofErr w:type="gramEnd"/>
      <w:r w:rsidRPr="00B42A08">
        <w:rPr>
          <w:sz w:val="28"/>
          <w:szCs w:val="28"/>
        </w:rPr>
        <w:t xml:space="preserve"> в ногу и руку. Когда потерпевший отпустил сумку с деньгами, Г. схватил ее и убежал. Согласно заключению эксперта, у потерпевшего имелись телесные повреждения в виде рваных ран, которые в совокупности расцениваются как повлекшие вред здоровью средней степени тяжести. </w:t>
      </w:r>
      <w:proofErr w:type="gramStart"/>
      <w:r w:rsidRPr="00B42A08">
        <w:rPr>
          <w:sz w:val="28"/>
          <w:szCs w:val="28"/>
        </w:rPr>
        <w:t>Суд</w:t>
      </w:r>
      <w:proofErr w:type="gramEnd"/>
      <w:r w:rsidRPr="00B42A08">
        <w:rPr>
          <w:sz w:val="28"/>
          <w:szCs w:val="28"/>
        </w:rPr>
        <w:t xml:space="preserve"> верно квалифицировал его действия как разбой, совершенный с применением предмета, используемых в качестве оружия.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>Еще один квалифицирующий признак разбоя-с причинением тяжкого вреда здоровью потерпевшего.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 xml:space="preserve">Это наиболее опасный вид посягательства. Здесь все достаточно просто: данный квалифицирующий признак вменяется в том случае, если в результате </w:t>
      </w:r>
      <w:proofErr w:type="gramStart"/>
      <w:r w:rsidRPr="00B42A08">
        <w:rPr>
          <w:sz w:val="28"/>
          <w:szCs w:val="28"/>
        </w:rPr>
        <w:t>произошедшего</w:t>
      </w:r>
      <w:proofErr w:type="gramEnd"/>
      <w:r w:rsidRPr="00B42A08">
        <w:rPr>
          <w:sz w:val="28"/>
          <w:szCs w:val="28"/>
        </w:rPr>
        <w:t xml:space="preserve"> потерпевшему причиняется тяжкий вред здоровью. Наиболее подробно о разновидностях тяжкого вреда здоровью расписано в статье 111 УК РФ. За данный вид преступления предусмотрено самое суровое наказания – до 15 лет лишения свободы.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>В случае</w:t>
      </w:r>
      <w:proofErr w:type="gramStart"/>
      <w:r w:rsidRPr="00B42A08">
        <w:rPr>
          <w:sz w:val="28"/>
          <w:szCs w:val="28"/>
        </w:rPr>
        <w:t>,</w:t>
      </w:r>
      <w:proofErr w:type="gramEnd"/>
      <w:r w:rsidRPr="00B42A08">
        <w:rPr>
          <w:sz w:val="28"/>
          <w:szCs w:val="28"/>
        </w:rPr>
        <w:t xml:space="preserve"> если в ходе совершения разбоя причиняется смерть потерпевшему, требуется дополнительная квалификация по части второй </w:t>
      </w:r>
      <w:hyperlink r:id="rId7" w:history="1">
        <w:r w:rsidRPr="00B42A08">
          <w:rPr>
            <w:rStyle w:val="a5"/>
            <w:color w:val="auto"/>
            <w:sz w:val="28"/>
            <w:szCs w:val="28"/>
          </w:rPr>
          <w:t>статьи 105 УК РФ</w:t>
        </w:r>
      </w:hyperlink>
      <w:r w:rsidRPr="00B42A08">
        <w:rPr>
          <w:sz w:val="28"/>
          <w:szCs w:val="28"/>
        </w:rPr>
        <w:t>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11132"/>
      <w:bookmarkEnd w:id="1"/>
      <w:r w:rsidRPr="00B42A08">
        <w:rPr>
          <w:sz w:val="28"/>
          <w:szCs w:val="28"/>
        </w:rPr>
        <w:t xml:space="preserve">Согласно санкции статьи 162 УК РФ, наказание за совершение данного преступления предусмотрено только в виде лишения свободы. Часть первая статьи относится к тяжкому  преступлению. Начиная с </w:t>
      </w:r>
      <w:proofErr w:type="gramStart"/>
      <w:r w:rsidRPr="00B42A08">
        <w:rPr>
          <w:sz w:val="28"/>
          <w:szCs w:val="28"/>
        </w:rPr>
        <w:t>части</w:t>
      </w:r>
      <w:proofErr w:type="gramEnd"/>
      <w:r w:rsidRPr="00B42A08">
        <w:rPr>
          <w:sz w:val="28"/>
          <w:szCs w:val="28"/>
        </w:rPr>
        <w:t xml:space="preserve"> второй разбой уже  переходит в категорию особо тяжких преступлений. Еще один вид </w:t>
      </w:r>
      <w:proofErr w:type="gramStart"/>
      <w:r w:rsidRPr="00B42A08">
        <w:rPr>
          <w:sz w:val="28"/>
          <w:szCs w:val="28"/>
        </w:rPr>
        <w:t>наказания-принудительные</w:t>
      </w:r>
      <w:proofErr w:type="gramEnd"/>
      <w:r w:rsidRPr="00B42A08">
        <w:rPr>
          <w:sz w:val="28"/>
          <w:szCs w:val="28"/>
        </w:rPr>
        <w:t xml:space="preserve"> работы-пока не применяется в РФ. Судебная практика показывает, что в большинстве случаев виновным лицам назначается наказание в виде реального лишения свободы (особенно это касается частей второй и третьей статьи), условное осуждение применяется крайне редко, при наличии ряда смягчающих наказание обстоятельств.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3759"/>
      <w:bookmarkEnd w:id="2"/>
      <w:r w:rsidRPr="00B42A08">
        <w:rPr>
          <w:sz w:val="28"/>
          <w:szCs w:val="28"/>
        </w:rPr>
        <w:t xml:space="preserve">Теперь нам необходимо рассмотреть отличие этого тяжкого преступления от </w:t>
      </w:r>
      <w:proofErr w:type="gramStart"/>
      <w:r w:rsidRPr="00B42A08">
        <w:rPr>
          <w:sz w:val="28"/>
          <w:szCs w:val="28"/>
        </w:rPr>
        <w:t>смежных</w:t>
      </w:r>
      <w:proofErr w:type="gramEnd"/>
      <w:r w:rsidRPr="00B42A08">
        <w:rPr>
          <w:sz w:val="28"/>
          <w:szCs w:val="28"/>
        </w:rPr>
        <w:t xml:space="preserve"> составов-грабежа и вымогательства.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 xml:space="preserve">Разбой тесно примыкает к насильственному грабежу, что вызывает необходимость разграничения и этих составов преступлений. Различие </w:t>
      </w:r>
      <w:r w:rsidRPr="00B42A08">
        <w:rPr>
          <w:sz w:val="28"/>
          <w:szCs w:val="28"/>
        </w:rPr>
        <w:lastRenderedPageBreak/>
        <w:t>между ними определяется, прежде всего, характером примененного к потерпевшему насилия. Разбой согласно закону представляет собой нападение, совершенное с применением насилия, опасного для жизни или здоровья, а насильственный грабеж предполагает неопасное для жизни и здоровья воздействие на потерпевшего.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bCs/>
          <w:iCs/>
          <w:sz w:val="28"/>
          <w:szCs w:val="28"/>
        </w:rPr>
        <w:t>Различие между разбоем и грабежом следует проводить также по моменту окончания этих преступлений. Если разбой считается оконченным с момента нападения, независимо от завладения имуществом, то для оконченного грабежа необходимо, чтобы виновный завладел чужим имуществом. При разграничении разбоя и грабежа следует учитывать способ действий виновного. Так, насилие с целью завладения имуществом, соединенное с применением оружия, всегда должно рассматриваться как разбой, независимо от характера наступивших последствий, это прямо прописано в ч.2 ст. 162 УК РФ.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>Следовательно, общие признаки разбоя соответствуют признакам других форм хищения и в наибольшей степени схожи с признаками насильственного грабежа. Различия же между насильственным грабежом и разбоем заключается в характеристике насилия. Для грабежа оно является не опасным для жизни и здоровья, а для разбоя - опасным. Кроме того, в силу вступает такое понятие, как особенности конструкции состава преступления: грабеж имеет материальный, а разбой формальный состав.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 xml:space="preserve">Судебная практика испытывает трудности при разграничении разбоя и насильственного грабежа, особенно когда речь идет о таком способе совершения этих преступлений, как угроза применения насилия. Угроза в словесной форме часто носит неопределенный характер ("будет хуже", "пожалеешь" и т.п.). Но, даже будучи </w:t>
      </w:r>
      <w:proofErr w:type="gramStart"/>
      <w:r w:rsidRPr="00B42A08">
        <w:rPr>
          <w:sz w:val="28"/>
          <w:szCs w:val="28"/>
        </w:rPr>
        <w:t>выраженной</w:t>
      </w:r>
      <w:proofErr w:type="gramEnd"/>
      <w:r w:rsidRPr="00B42A08">
        <w:rPr>
          <w:sz w:val="28"/>
          <w:szCs w:val="28"/>
        </w:rPr>
        <w:t xml:space="preserve"> определенно ("убью", "зарежу") или в форме демонстрации оружия, она не обязательно воспринимается потерпевшим как реальная угроза жизни или здоровью. Поэтому ответственность должна быть дифференцирована в зависимости от того, применялось ли при завладении имуществом реальное физическое насилие или только угроза.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 xml:space="preserve">Возникают некоторые сложности и при разграничении разбоя и вымогательства. В литературе и судебной практике принято считать, что при разбое угроза насилием, опасным для жизни или здоровья потерпевшего, приводится в исполнение </w:t>
      </w:r>
      <w:proofErr w:type="gramStart"/>
      <w:r w:rsidRPr="00B42A08">
        <w:rPr>
          <w:sz w:val="28"/>
          <w:szCs w:val="28"/>
        </w:rPr>
        <w:t>немедленно</w:t>
      </w:r>
      <w:proofErr w:type="gramEnd"/>
      <w:r w:rsidRPr="00B42A08">
        <w:rPr>
          <w:sz w:val="28"/>
          <w:szCs w:val="28"/>
        </w:rPr>
        <w:t xml:space="preserve"> как только будет оказано сопротивление завладению имуществом, а при вымогательстве - в более или менее отдаленном будущем, если условие или требование передачи имущества не будет выполнено.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>Решающим надо признать не это различие, а другое: именно при разбое лицо изымает имущество из владения потерпевшего, а при вымогательстве этого нет. При разбое насилие служит средством преодоления сопротивления или попытки сопротивления изъятию имущества, при вымогательстве угроза хотя и может приводиться в исполнение иногда немедленно, в случае отказа передать требуемое имущество, но не сопровождается насильственным реальным завладением его.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lastRenderedPageBreak/>
        <w:t>Допускаются ошибки и в тех случаях, когда насилие явилось актом грубого нарушения общественного порядка за отказ передать имущество, а не средством завладения или удержания.</w:t>
      </w:r>
    </w:p>
    <w:p w:rsidR="00B42A08" w:rsidRPr="00B42A08" w:rsidRDefault="00B42A08" w:rsidP="00B42A0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2A08">
        <w:rPr>
          <w:sz w:val="28"/>
          <w:szCs w:val="28"/>
        </w:rPr>
        <w:t xml:space="preserve">Следует разграничить групповое разбойное нападение, осуществляемое вооружёнными преступниками от бандитизма. Обязательным признаком банды, позволяющим отличить бандитизм от такого разбоя, является устойчивость группы. Устойчивость банды характеризуется стабильностью её состава и организационных структур, сплочённостью её членов, постоянством форм и методов преступной деятельности. </w:t>
      </w:r>
      <w:proofErr w:type="gramStart"/>
      <w:r w:rsidRPr="00B42A08">
        <w:rPr>
          <w:sz w:val="28"/>
          <w:szCs w:val="28"/>
        </w:rPr>
        <w:t>Кроме того, в отличии от вооружённого группового разбоя вооруженность банды означает наличие у её членов газового, холодного или огнестрельного оружия, но и, как разъяснил Пленум Верховного Суда РФ, пневматического оружия, различных взрывных устройств.</w:t>
      </w:r>
      <w:proofErr w:type="gramEnd"/>
    </w:p>
    <w:p w:rsidR="005937E1" w:rsidRPr="0086415C" w:rsidRDefault="005937E1" w:rsidP="00E0234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937E1" w:rsidRPr="0086415C" w:rsidSect="005A3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192"/>
    <w:multiLevelType w:val="multilevel"/>
    <w:tmpl w:val="4AC84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6690F"/>
    <w:multiLevelType w:val="multilevel"/>
    <w:tmpl w:val="3F10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0676A"/>
    <w:multiLevelType w:val="multilevel"/>
    <w:tmpl w:val="429E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E6809"/>
    <w:multiLevelType w:val="multilevel"/>
    <w:tmpl w:val="F504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03115"/>
    <w:multiLevelType w:val="multilevel"/>
    <w:tmpl w:val="62F6D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6C3E86"/>
    <w:multiLevelType w:val="multilevel"/>
    <w:tmpl w:val="AB9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29255F"/>
    <w:multiLevelType w:val="multilevel"/>
    <w:tmpl w:val="E7763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755F9"/>
    <w:multiLevelType w:val="multilevel"/>
    <w:tmpl w:val="FBD6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F7785C"/>
    <w:multiLevelType w:val="multilevel"/>
    <w:tmpl w:val="66A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A569E"/>
    <w:multiLevelType w:val="multilevel"/>
    <w:tmpl w:val="4582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03F29"/>
    <w:multiLevelType w:val="multilevel"/>
    <w:tmpl w:val="A59A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34A77"/>
    <w:multiLevelType w:val="multilevel"/>
    <w:tmpl w:val="F270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E1"/>
    <w:rsid w:val="001E24C9"/>
    <w:rsid w:val="00391D3A"/>
    <w:rsid w:val="00507DF5"/>
    <w:rsid w:val="00532770"/>
    <w:rsid w:val="00541F81"/>
    <w:rsid w:val="005937E1"/>
    <w:rsid w:val="005A3272"/>
    <w:rsid w:val="00724299"/>
    <w:rsid w:val="00801103"/>
    <w:rsid w:val="0086415C"/>
    <w:rsid w:val="00920022"/>
    <w:rsid w:val="009F2E4E"/>
    <w:rsid w:val="00B42A08"/>
    <w:rsid w:val="00B51706"/>
    <w:rsid w:val="00CB1304"/>
    <w:rsid w:val="00CB3375"/>
    <w:rsid w:val="00E0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E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E24C9"/>
    <w:rPr>
      <w:b/>
      <w:bCs/>
    </w:rPr>
  </w:style>
  <w:style w:type="paragraph" w:styleId="a4">
    <w:name w:val="Normal (Web)"/>
    <w:basedOn w:val="a"/>
    <w:uiPriority w:val="99"/>
    <w:semiHidden/>
    <w:unhideWhenUsed/>
    <w:rsid w:val="0086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23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0234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5327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4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E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E24C9"/>
    <w:rPr>
      <w:b/>
      <w:bCs/>
    </w:rPr>
  </w:style>
  <w:style w:type="paragraph" w:styleId="a4">
    <w:name w:val="Normal (Web)"/>
    <w:basedOn w:val="a"/>
    <w:uiPriority w:val="99"/>
    <w:semiHidden/>
    <w:unhideWhenUsed/>
    <w:rsid w:val="0086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023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0234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53277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4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6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60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93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vokat-malov.ru/voprosyi-i-otvetyi/ugolovnoe-pravo/statya-105-uk-rf-ubijst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vokat-malov.ru/voprosyi-i-otvetyi/ugolovnoe-pravo/statya-111-uk-rf-umyshlennoe-prichinenie-tyazhkogo-vreda-zdorovy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</cp:revision>
  <cp:lastPrinted>2018-05-06T16:09:00Z</cp:lastPrinted>
  <dcterms:created xsi:type="dcterms:W3CDTF">2018-06-28T22:24:00Z</dcterms:created>
  <dcterms:modified xsi:type="dcterms:W3CDTF">2018-06-28T22:24:00Z</dcterms:modified>
</cp:coreProperties>
</file>