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8E8F" w14:textId="77777777" w:rsidR="00866636" w:rsidRPr="00087CC8" w:rsidRDefault="00866636" w:rsidP="0086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087CC8">
        <w:rPr>
          <w:rFonts w:ascii="Times New Roman" w:hAnsi="Times New Roman" w:cs="Times New Roman"/>
          <w:sz w:val="28"/>
        </w:rPr>
        <w:t>Минтрансом России оптимизирован режим труда и отдыха водителей автомобилей</w:t>
      </w:r>
      <w:r>
        <w:rPr>
          <w:rFonts w:ascii="Times New Roman" w:hAnsi="Times New Roman" w:cs="Times New Roman"/>
          <w:sz w:val="28"/>
        </w:rPr>
        <w:t xml:space="preserve"> </w:t>
      </w:r>
      <w:r w:rsidRPr="00087CC8">
        <w:rPr>
          <w:rFonts w:ascii="Times New Roman" w:hAnsi="Times New Roman" w:cs="Times New Roman"/>
          <w:sz w:val="28"/>
        </w:rPr>
        <w:t>(Приказ Минтранса России от 03.05.2018 N 170"О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15")</w:t>
      </w:r>
    </w:p>
    <w:p w14:paraId="5307AF1B" w14:textId="77777777" w:rsidR="00866636" w:rsidRPr="00087CC8" w:rsidRDefault="00866636" w:rsidP="0086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7CC8">
        <w:rPr>
          <w:rFonts w:ascii="Times New Roman" w:hAnsi="Times New Roman" w:cs="Times New Roman"/>
          <w:sz w:val="28"/>
        </w:rPr>
        <w:t>Вступают в силу изменения, внесенные в Положение об особенностях режима рабочего времени и времени отдыха водителей автомобилей. Установлено, что при суммированном учете рабочего времени и увеличении времени управления автомобилем в течение периода ежедневной работы (смены) до 10 часов (не более двух раз в неделю) суммарная продолжительность управления автомобилем за неделю не может превышать 56 часов и за две недели подряд - 90 часов (неделей считается период времени с 00 часов 00 минут 00 секунд понедельника до 24 часов 00 минут 00 секунд воскресенья).</w:t>
      </w:r>
    </w:p>
    <w:p w14:paraId="68D5909F" w14:textId="77777777" w:rsidR="00866636" w:rsidRPr="00087CC8" w:rsidRDefault="00866636" w:rsidP="0086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7CC8">
        <w:rPr>
          <w:rFonts w:ascii="Times New Roman" w:hAnsi="Times New Roman" w:cs="Times New Roman"/>
          <w:sz w:val="28"/>
        </w:rPr>
        <w:t>Предусмотрено, что действие указанного Положения не распространяется на пожарные и аварийно-спасательные автомобили.</w:t>
      </w:r>
    </w:p>
    <w:p w14:paraId="641A2097" w14:textId="77777777" w:rsidR="00866636" w:rsidRDefault="00866636" w:rsidP="0086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7CC8">
        <w:rPr>
          <w:rFonts w:ascii="Times New Roman" w:hAnsi="Times New Roman" w:cs="Times New Roman"/>
          <w:sz w:val="28"/>
        </w:rPr>
        <w:t xml:space="preserve">На вещателей общероссийских обязательных общедоступных телеканалов и </w:t>
      </w:r>
      <w:proofErr w:type="gramStart"/>
      <w:r w:rsidRPr="00087CC8">
        <w:rPr>
          <w:rFonts w:ascii="Times New Roman" w:hAnsi="Times New Roman" w:cs="Times New Roman"/>
          <w:sz w:val="28"/>
        </w:rPr>
        <w:t>радиоканалов</w:t>
      </w:r>
      <w:proofErr w:type="gramEnd"/>
      <w:r w:rsidRPr="00087CC8">
        <w:rPr>
          <w:rFonts w:ascii="Times New Roman" w:hAnsi="Times New Roman" w:cs="Times New Roman"/>
          <w:sz w:val="28"/>
        </w:rPr>
        <w:t xml:space="preserve"> и оператора связи, осуществляющего эфирную цифровую наземную трансляцию обязательных общедоступных телеканалов и радиоканалов, распространена норма о возможности увеличения продолжительности ежедневной работы (смены) до 12 часов (в случае, если общая продолжительность управления автомобилем в течение периода ежедневной работы (смены) не превышает 9 часов).</w:t>
      </w:r>
    </w:p>
    <w:p w14:paraId="36F116D0" w14:textId="21D2C3A1" w:rsidR="00BC02FD" w:rsidRPr="00866636" w:rsidRDefault="00866636" w:rsidP="00866636">
      <w:bookmarkStart w:id="0" w:name="_GoBack"/>
      <w:bookmarkEnd w:id="0"/>
    </w:p>
    <w:sectPr w:rsidR="00BC02FD" w:rsidRPr="0086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A5"/>
    <w:rsid w:val="00040EA5"/>
    <w:rsid w:val="00331586"/>
    <w:rsid w:val="00341982"/>
    <w:rsid w:val="003579C3"/>
    <w:rsid w:val="004B242D"/>
    <w:rsid w:val="00866636"/>
    <w:rsid w:val="00AF5184"/>
    <w:rsid w:val="00C2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A603"/>
  <w15:chartTrackingRefBased/>
  <w15:docId w15:val="{82F5DF06-FA58-4717-9B34-F5BE3648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2018-06-20T06:18:00Z</dcterms:created>
  <dcterms:modified xsi:type="dcterms:W3CDTF">2018-07-02T23:22:00Z</dcterms:modified>
</cp:coreProperties>
</file>