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E8" w:rsidRPr="00D97367" w:rsidRDefault="004636E8" w:rsidP="00C276C9">
      <w:pPr>
        <w:pStyle w:val="a3"/>
        <w:shd w:val="clear" w:color="auto" w:fill="FFFFFF"/>
        <w:spacing w:after="0" w:afterAutospacing="0" w:line="240" w:lineRule="atLeast"/>
        <w:ind w:firstLine="562"/>
        <w:contextualSpacing/>
        <w:jc w:val="center"/>
        <w:rPr>
          <w:b/>
          <w:sz w:val="26"/>
          <w:szCs w:val="26"/>
          <w:shd w:val="clear" w:color="auto" w:fill="FFFFFF"/>
        </w:rPr>
      </w:pPr>
      <w:bookmarkStart w:id="0" w:name="_GoBack"/>
      <w:r w:rsidRPr="00D97367">
        <w:rPr>
          <w:b/>
          <w:sz w:val="26"/>
          <w:szCs w:val="26"/>
          <w:shd w:val="clear" w:color="auto" w:fill="FFFFFF"/>
        </w:rPr>
        <w:t>Отчёт</w:t>
      </w:r>
    </w:p>
    <w:p w:rsidR="004636E8" w:rsidRPr="00D97367" w:rsidRDefault="004636E8" w:rsidP="00C276C9">
      <w:pPr>
        <w:pStyle w:val="a3"/>
        <w:shd w:val="clear" w:color="auto" w:fill="FFFFFF"/>
        <w:spacing w:after="0" w:afterAutospacing="0" w:line="240" w:lineRule="atLeast"/>
        <w:ind w:firstLine="562"/>
        <w:contextualSpacing/>
        <w:jc w:val="center"/>
        <w:rPr>
          <w:b/>
          <w:sz w:val="26"/>
          <w:szCs w:val="26"/>
          <w:shd w:val="clear" w:color="auto" w:fill="FFFFFF"/>
        </w:rPr>
      </w:pPr>
      <w:r w:rsidRPr="00D97367">
        <w:rPr>
          <w:b/>
          <w:sz w:val="26"/>
          <w:szCs w:val="26"/>
          <w:shd w:val="clear" w:color="auto" w:fill="FFFFFF"/>
        </w:rPr>
        <w:t xml:space="preserve">о проведённых мероприятиях, направленных на увеличение доходов и оптимизацию расходов бюджета Прохорского сельского поселения </w:t>
      </w:r>
    </w:p>
    <w:p w:rsidR="004636E8" w:rsidRPr="00D97367" w:rsidRDefault="00B129EC" w:rsidP="00C276C9">
      <w:pPr>
        <w:pStyle w:val="a3"/>
        <w:shd w:val="clear" w:color="auto" w:fill="FFFFFF"/>
        <w:spacing w:after="0" w:afterAutospacing="0" w:line="240" w:lineRule="atLeast"/>
        <w:ind w:firstLine="562"/>
        <w:contextualSpacing/>
        <w:jc w:val="center"/>
        <w:rPr>
          <w:b/>
          <w:sz w:val="26"/>
          <w:szCs w:val="26"/>
          <w:shd w:val="clear" w:color="auto" w:fill="FFFFFF"/>
        </w:rPr>
      </w:pPr>
      <w:r w:rsidRPr="00D97367">
        <w:rPr>
          <w:b/>
          <w:sz w:val="26"/>
          <w:szCs w:val="26"/>
          <w:shd w:val="clear" w:color="auto" w:fill="FFFFFF"/>
        </w:rPr>
        <w:t>за 1 квартал 2019</w:t>
      </w:r>
      <w:r w:rsidR="004636E8" w:rsidRPr="00D97367">
        <w:rPr>
          <w:b/>
          <w:sz w:val="26"/>
          <w:szCs w:val="26"/>
          <w:shd w:val="clear" w:color="auto" w:fill="FFFFFF"/>
        </w:rPr>
        <w:t xml:space="preserve"> года</w:t>
      </w:r>
      <w:bookmarkEnd w:id="0"/>
      <w:r w:rsidR="004636E8" w:rsidRPr="00D97367">
        <w:rPr>
          <w:b/>
          <w:sz w:val="26"/>
          <w:szCs w:val="26"/>
          <w:shd w:val="clear" w:color="auto" w:fill="FFFFFF"/>
        </w:rPr>
        <w:t>.</w:t>
      </w:r>
    </w:p>
    <w:p w:rsidR="00C276C9" w:rsidRPr="00D97367" w:rsidRDefault="00C276C9" w:rsidP="00C70AFC">
      <w:pPr>
        <w:pStyle w:val="a3"/>
        <w:shd w:val="clear" w:color="auto" w:fill="FFFFFF"/>
        <w:spacing w:after="0" w:afterAutospacing="0" w:line="360" w:lineRule="auto"/>
        <w:ind w:firstLine="562"/>
        <w:contextualSpacing/>
        <w:jc w:val="center"/>
        <w:rPr>
          <w:b/>
          <w:sz w:val="26"/>
          <w:szCs w:val="26"/>
          <w:shd w:val="clear" w:color="auto" w:fill="FFFFFF"/>
        </w:rPr>
      </w:pPr>
    </w:p>
    <w:p w:rsidR="004636E8" w:rsidRPr="00D97367" w:rsidRDefault="004636E8" w:rsidP="00C70AFC">
      <w:pPr>
        <w:pStyle w:val="a3"/>
        <w:shd w:val="clear" w:color="auto" w:fill="FFFFFF"/>
        <w:spacing w:after="0" w:afterAutospacing="0" w:line="360" w:lineRule="auto"/>
        <w:ind w:firstLine="562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 xml:space="preserve">За 1 квартал 2018 года в бюджет Прохорского сельского поселения поступили налоговые и неналоговые доходы в сумме </w:t>
      </w:r>
      <w:r w:rsidR="00B129EC" w:rsidRPr="00D97367">
        <w:rPr>
          <w:sz w:val="26"/>
          <w:szCs w:val="26"/>
        </w:rPr>
        <w:t>1588960,83 руб., что составляет 22,6</w:t>
      </w:r>
      <w:r w:rsidRPr="00D97367">
        <w:rPr>
          <w:sz w:val="26"/>
          <w:szCs w:val="26"/>
        </w:rPr>
        <w:t xml:space="preserve"> % к плановым назначениям</w:t>
      </w:r>
      <w:r w:rsidR="00B129EC" w:rsidRPr="00D97367">
        <w:rPr>
          <w:sz w:val="26"/>
          <w:szCs w:val="26"/>
        </w:rPr>
        <w:t xml:space="preserve"> 7033045,21 </w:t>
      </w:r>
      <w:proofErr w:type="gramStart"/>
      <w:r w:rsidR="00B129EC" w:rsidRPr="00D97367">
        <w:rPr>
          <w:sz w:val="26"/>
          <w:szCs w:val="26"/>
        </w:rPr>
        <w:t>руб.</w:t>
      </w:r>
      <w:r w:rsidRPr="00D97367">
        <w:rPr>
          <w:sz w:val="26"/>
          <w:szCs w:val="26"/>
        </w:rPr>
        <w:t>.</w:t>
      </w:r>
      <w:proofErr w:type="gramEnd"/>
      <w:r w:rsidRPr="00D97367">
        <w:rPr>
          <w:sz w:val="26"/>
          <w:szCs w:val="26"/>
        </w:rPr>
        <w:t xml:space="preserve"> Недоимка по </w:t>
      </w:r>
      <w:r w:rsidR="00B129EC" w:rsidRPr="00D97367">
        <w:rPr>
          <w:sz w:val="26"/>
          <w:szCs w:val="26"/>
        </w:rPr>
        <w:t xml:space="preserve">налогу на имущество физ. (109149,97 руб.), </w:t>
      </w:r>
      <w:r w:rsidRPr="00D97367">
        <w:rPr>
          <w:sz w:val="26"/>
          <w:szCs w:val="26"/>
        </w:rPr>
        <w:t xml:space="preserve">земельному налогу с организаций </w:t>
      </w:r>
      <w:r w:rsidR="00B129EC" w:rsidRPr="00D97367">
        <w:rPr>
          <w:sz w:val="26"/>
          <w:szCs w:val="26"/>
        </w:rPr>
        <w:t>(209434,87</w:t>
      </w:r>
      <w:r w:rsidR="000A72F3" w:rsidRPr="00D97367">
        <w:rPr>
          <w:sz w:val="26"/>
          <w:szCs w:val="26"/>
        </w:rPr>
        <w:t xml:space="preserve">руб.) </w:t>
      </w:r>
      <w:r w:rsidRPr="00D97367">
        <w:rPr>
          <w:sz w:val="26"/>
          <w:szCs w:val="26"/>
        </w:rPr>
        <w:t xml:space="preserve">и физических лиц </w:t>
      </w:r>
      <w:r w:rsidR="000A72F3" w:rsidRPr="00D97367">
        <w:rPr>
          <w:sz w:val="26"/>
          <w:szCs w:val="26"/>
        </w:rPr>
        <w:t>(</w:t>
      </w:r>
      <w:r w:rsidR="00B129EC" w:rsidRPr="00D97367">
        <w:rPr>
          <w:sz w:val="26"/>
          <w:szCs w:val="26"/>
        </w:rPr>
        <w:t>343108,31</w:t>
      </w:r>
      <w:r w:rsidR="000A72F3" w:rsidRPr="00D97367">
        <w:rPr>
          <w:sz w:val="26"/>
          <w:szCs w:val="26"/>
        </w:rPr>
        <w:t xml:space="preserve">руб.)  </w:t>
      </w:r>
      <w:r w:rsidRPr="00D97367">
        <w:rPr>
          <w:sz w:val="26"/>
          <w:szCs w:val="26"/>
        </w:rPr>
        <w:t>в отчётном периоде повлекло</w:t>
      </w:r>
      <w:r w:rsidR="000A72F3" w:rsidRPr="00D97367">
        <w:rPr>
          <w:sz w:val="26"/>
          <w:szCs w:val="26"/>
        </w:rPr>
        <w:t xml:space="preserve"> н</w:t>
      </w:r>
      <w:r w:rsidRPr="00D97367">
        <w:rPr>
          <w:sz w:val="26"/>
          <w:szCs w:val="26"/>
        </w:rPr>
        <w:t xml:space="preserve">е выполнение показателей </w:t>
      </w:r>
      <w:r w:rsidR="000A72F3" w:rsidRPr="00D97367">
        <w:rPr>
          <w:sz w:val="26"/>
          <w:szCs w:val="26"/>
        </w:rPr>
        <w:t>по поступлению в бюджет</w:t>
      </w:r>
    </w:p>
    <w:p w:rsidR="0012206D" w:rsidRPr="00D97367" w:rsidRDefault="004636E8" w:rsidP="00C70AF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36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A72F3" w:rsidRPr="00D97367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12206D" w:rsidRPr="00D97367">
        <w:rPr>
          <w:rFonts w:ascii="Times New Roman" w:hAnsi="Times New Roman" w:cs="Times New Roman"/>
          <w:sz w:val="26"/>
          <w:szCs w:val="26"/>
        </w:rPr>
        <w:t xml:space="preserve"> реализуется п</w:t>
      </w:r>
      <w:r w:rsidR="0012206D" w:rsidRPr="00D97367">
        <w:rPr>
          <w:rFonts w:ascii="Times New Roman" w:hAnsi="Times New Roman" w:cs="Times New Roman"/>
          <w:sz w:val="26"/>
          <w:szCs w:val="26"/>
        </w:rPr>
        <w:t>лан мероприятий по повышению поступлений</w:t>
      </w:r>
      <w:r w:rsidR="0012206D" w:rsidRPr="00D97367">
        <w:rPr>
          <w:rFonts w:ascii="Times New Roman" w:hAnsi="Times New Roman" w:cs="Times New Roman"/>
          <w:sz w:val="26"/>
          <w:szCs w:val="26"/>
        </w:rPr>
        <w:t xml:space="preserve"> </w:t>
      </w:r>
      <w:r w:rsidR="0012206D" w:rsidRPr="00D97367">
        <w:rPr>
          <w:rFonts w:ascii="Times New Roman" w:hAnsi="Times New Roman" w:cs="Times New Roman"/>
          <w:sz w:val="26"/>
          <w:szCs w:val="26"/>
        </w:rPr>
        <w:t xml:space="preserve">налоговых и неналоговых доходов, а также по сокращению недоимки, по оптимизации </w:t>
      </w:r>
      <w:r w:rsidR="00C70AFC" w:rsidRPr="00D97367">
        <w:rPr>
          <w:rFonts w:ascii="Times New Roman" w:hAnsi="Times New Roman" w:cs="Times New Roman"/>
          <w:sz w:val="26"/>
          <w:szCs w:val="26"/>
        </w:rPr>
        <w:t>расходов Прохорского</w:t>
      </w:r>
      <w:r w:rsidR="0012206D" w:rsidRPr="00D97367">
        <w:rPr>
          <w:rFonts w:ascii="Times New Roman" w:hAnsi="Times New Roman" w:cs="Times New Roman"/>
          <w:sz w:val="26"/>
          <w:szCs w:val="26"/>
        </w:rPr>
        <w:t xml:space="preserve"> с</w:t>
      </w:r>
      <w:r w:rsidR="0012206D" w:rsidRPr="00D97367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gramStart"/>
      <w:r w:rsidR="0012206D" w:rsidRPr="00D97367">
        <w:rPr>
          <w:rFonts w:ascii="Times New Roman" w:hAnsi="Times New Roman" w:cs="Times New Roman"/>
          <w:sz w:val="26"/>
          <w:szCs w:val="26"/>
        </w:rPr>
        <w:t>на  2019</w:t>
      </w:r>
      <w:proofErr w:type="gramEnd"/>
      <w:r w:rsidR="0012206D" w:rsidRPr="00D97367">
        <w:rPr>
          <w:rFonts w:ascii="Times New Roman" w:hAnsi="Times New Roman" w:cs="Times New Roman"/>
          <w:sz w:val="26"/>
          <w:szCs w:val="26"/>
        </w:rPr>
        <w:t xml:space="preserve"> год</w:t>
      </w:r>
      <w:r w:rsidR="0012206D" w:rsidRPr="00D97367">
        <w:rPr>
          <w:rFonts w:ascii="Times New Roman" w:hAnsi="Times New Roman" w:cs="Times New Roman"/>
          <w:sz w:val="26"/>
          <w:szCs w:val="26"/>
        </w:rPr>
        <w:t>, утвержденный п</w:t>
      </w:r>
      <w:r w:rsidR="00C6080D" w:rsidRPr="00D97367">
        <w:rPr>
          <w:rFonts w:ascii="Times New Roman" w:hAnsi="Times New Roman" w:cs="Times New Roman"/>
          <w:sz w:val="26"/>
          <w:szCs w:val="26"/>
        </w:rPr>
        <w:t>остановление</w:t>
      </w:r>
      <w:r w:rsidR="0012206D" w:rsidRPr="00D97367">
        <w:rPr>
          <w:rFonts w:ascii="Times New Roman" w:hAnsi="Times New Roman" w:cs="Times New Roman"/>
          <w:sz w:val="26"/>
          <w:szCs w:val="26"/>
        </w:rPr>
        <w:t>м</w:t>
      </w:r>
      <w:r w:rsidRPr="00D9736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6080D" w:rsidRPr="00D97367">
        <w:rPr>
          <w:rFonts w:ascii="Times New Roman" w:hAnsi="Times New Roman" w:cs="Times New Roman"/>
          <w:sz w:val="26"/>
          <w:szCs w:val="26"/>
        </w:rPr>
        <w:t>Прохорского сельского поселения от</w:t>
      </w:r>
      <w:r w:rsidR="0012206D" w:rsidRPr="00D97367">
        <w:rPr>
          <w:rFonts w:ascii="Times New Roman" w:hAnsi="Times New Roman" w:cs="Times New Roman"/>
          <w:sz w:val="26"/>
          <w:szCs w:val="26"/>
        </w:rPr>
        <w:t xml:space="preserve"> 22.01.2019  № 0</w:t>
      </w:r>
      <w:r w:rsidR="00C6080D" w:rsidRPr="00D97367">
        <w:rPr>
          <w:rFonts w:ascii="Times New Roman" w:hAnsi="Times New Roman" w:cs="Times New Roman"/>
          <w:sz w:val="26"/>
          <w:szCs w:val="26"/>
        </w:rPr>
        <w:t>6-па</w:t>
      </w:r>
      <w:r w:rsidRPr="00D97367">
        <w:rPr>
          <w:rFonts w:ascii="Times New Roman" w:hAnsi="Times New Roman" w:cs="Times New Roman"/>
          <w:sz w:val="26"/>
          <w:szCs w:val="26"/>
        </w:rPr>
        <w:t>). В него включены мероприятия по сокращению кредиторской задолженности по налогу на доходы физических лиц, формированию и увеличению налогооблагаемой базы, повышению уровня собираемости неналоговых</w:t>
      </w:r>
      <w:r w:rsidR="00C6080D" w:rsidRPr="00D97367">
        <w:rPr>
          <w:rFonts w:ascii="Times New Roman" w:hAnsi="Times New Roman" w:cs="Times New Roman"/>
          <w:sz w:val="26"/>
          <w:szCs w:val="26"/>
        </w:rPr>
        <w:t xml:space="preserve"> поступлений </w:t>
      </w:r>
      <w:r w:rsidRPr="00D97367">
        <w:rPr>
          <w:rFonts w:ascii="Times New Roman" w:hAnsi="Times New Roman" w:cs="Times New Roman"/>
          <w:sz w:val="26"/>
          <w:szCs w:val="26"/>
        </w:rPr>
        <w:t>и все возможные пути привлечения в бюджет дополнительных доходов.</w:t>
      </w:r>
    </w:p>
    <w:p w:rsidR="004636E8" w:rsidRPr="00D97367" w:rsidRDefault="004636E8" w:rsidP="00C70AF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367">
        <w:rPr>
          <w:rFonts w:ascii="Times New Roman" w:hAnsi="Times New Roman" w:cs="Times New Roman"/>
          <w:sz w:val="26"/>
          <w:szCs w:val="26"/>
        </w:rPr>
        <w:t>В реал</w:t>
      </w:r>
      <w:r w:rsidR="00C6080D" w:rsidRPr="00D97367">
        <w:rPr>
          <w:rFonts w:ascii="Times New Roman" w:hAnsi="Times New Roman" w:cs="Times New Roman"/>
          <w:sz w:val="26"/>
          <w:szCs w:val="26"/>
        </w:rPr>
        <w:t>изации мероприятий задействована и МИФНС № 3 по ПК для предоставления сведений о налогоплательщиках, имеющих задолженность</w:t>
      </w:r>
      <w:r w:rsidRPr="00D97367">
        <w:rPr>
          <w:rFonts w:ascii="Times New Roman" w:hAnsi="Times New Roman" w:cs="Times New Roman"/>
          <w:sz w:val="26"/>
          <w:szCs w:val="26"/>
        </w:rPr>
        <w:t>.</w:t>
      </w:r>
      <w:r w:rsidR="00753110" w:rsidRPr="00D97367">
        <w:rPr>
          <w:rFonts w:ascii="Times New Roman" w:hAnsi="Times New Roman" w:cs="Times New Roman"/>
          <w:sz w:val="26"/>
          <w:szCs w:val="26"/>
        </w:rPr>
        <w:t xml:space="preserve"> За отчетный период администрацией </w:t>
      </w:r>
      <w:r w:rsidR="00C70AFC" w:rsidRPr="00D97367">
        <w:rPr>
          <w:rFonts w:ascii="Times New Roman" w:hAnsi="Times New Roman" w:cs="Times New Roman"/>
          <w:sz w:val="26"/>
          <w:szCs w:val="26"/>
        </w:rPr>
        <w:t>Прохорского</w:t>
      </w:r>
      <w:r w:rsidR="00753110" w:rsidRPr="00D9736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70AFC">
        <w:rPr>
          <w:rFonts w:ascii="Times New Roman" w:hAnsi="Times New Roman" w:cs="Times New Roman"/>
          <w:sz w:val="26"/>
          <w:szCs w:val="26"/>
        </w:rPr>
        <w:t>трижды обработа</w:t>
      </w:r>
      <w:r w:rsidR="006B00DF" w:rsidRPr="00D97367">
        <w:rPr>
          <w:rFonts w:ascii="Times New Roman" w:hAnsi="Times New Roman" w:cs="Times New Roman"/>
          <w:sz w:val="26"/>
          <w:szCs w:val="26"/>
        </w:rPr>
        <w:t>ны предоставленные налоговым органом списки</w:t>
      </w:r>
    </w:p>
    <w:p w:rsidR="004636E8" w:rsidRPr="00D97367" w:rsidRDefault="00C6080D" w:rsidP="00C70AFC">
      <w:pPr>
        <w:pStyle w:val="a3"/>
        <w:shd w:val="clear" w:color="auto" w:fill="FFFFFF"/>
        <w:spacing w:after="0" w:afterAutospacing="0" w:line="360" w:lineRule="auto"/>
        <w:ind w:firstLine="562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>З</w:t>
      </w:r>
      <w:r w:rsidR="0012206D" w:rsidRPr="00D97367">
        <w:rPr>
          <w:sz w:val="26"/>
          <w:szCs w:val="26"/>
        </w:rPr>
        <w:t>а отчетный период проведено 3</w:t>
      </w:r>
      <w:r w:rsidRPr="00D97367">
        <w:rPr>
          <w:sz w:val="26"/>
          <w:szCs w:val="26"/>
        </w:rPr>
        <w:t xml:space="preserve"> заседан</w:t>
      </w:r>
      <w:r w:rsidR="002867AA" w:rsidRPr="00D97367">
        <w:rPr>
          <w:sz w:val="26"/>
          <w:szCs w:val="26"/>
        </w:rPr>
        <w:t>и</w:t>
      </w:r>
      <w:r w:rsidRPr="00D97367">
        <w:rPr>
          <w:sz w:val="26"/>
          <w:szCs w:val="26"/>
        </w:rPr>
        <w:t>я</w:t>
      </w:r>
      <w:r w:rsidR="004636E8" w:rsidRPr="00D97367">
        <w:rPr>
          <w:sz w:val="26"/>
          <w:szCs w:val="26"/>
        </w:rPr>
        <w:t xml:space="preserve"> Межведомственной комиссии по</w:t>
      </w:r>
      <w:r w:rsidR="002867AA" w:rsidRPr="00D97367">
        <w:rPr>
          <w:sz w:val="26"/>
          <w:szCs w:val="26"/>
        </w:rPr>
        <w:t xml:space="preserve"> социальной и налоговой политике при главе Прохорского сельского поселения.</w:t>
      </w:r>
      <w:r w:rsidR="004636E8" w:rsidRPr="00D97367">
        <w:rPr>
          <w:sz w:val="26"/>
          <w:szCs w:val="26"/>
        </w:rPr>
        <w:t xml:space="preserve"> На заседаниях комиссии рассмотрены вопросы исполнения доходной части бюджета, результаты работы </w:t>
      </w:r>
      <w:r w:rsidR="002867AA" w:rsidRPr="00D97367">
        <w:rPr>
          <w:sz w:val="26"/>
          <w:szCs w:val="26"/>
        </w:rPr>
        <w:t>специалистов по информационной работе специалистов с населением по побуждению населения, не зарегистрировавшего право собственности на земельные участки и объекты недвижимого имущества</w:t>
      </w:r>
      <w:r w:rsidR="00753110" w:rsidRPr="00D97367">
        <w:rPr>
          <w:sz w:val="26"/>
          <w:szCs w:val="26"/>
        </w:rPr>
        <w:t xml:space="preserve">, </w:t>
      </w:r>
      <w:r w:rsidR="007422A7" w:rsidRPr="00D97367">
        <w:rPr>
          <w:sz w:val="26"/>
          <w:szCs w:val="26"/>
        </w:rPr>
        <w:t>анализ</w:t>
      </w:r>
      <w:r w:rsidR="004636E8" w:rsidRPr="00D97367">
        <w:rPr>
          <w:sz w:val="26"/>
          <w:szCs w:val="26"/>
        </w:rPr>
        <w:t xml:space="preserve"> по арендным платежам нежилых помещений. </w:t>
      </w:r>
      <w:r w:rsidR="00753110" w:rsidRPr="00D97367">
        <w:rPr>
          <w:sz w:val="26"/>
          <w:szCs w:val="26"/>
        </w:rPr>
        <w:t>Задолжникам по налогам вручаются под роспись адресные письма-</w:t>
      </w:r>
      <w:proofErr w:type="gramStart"/>
      <w:r w:rsidR="00753110" w:rsidRPr="00D97367">
        <w:rPr>
          <w:sz w:val="26"/>
          <w:szCs w:val="26"/>
        </w:rPr>
        <w:t>уведомления  об</w:t>
      </w:r>
      <w:proofErr w:type="gramEnd"/>
      <w:r w:rsidR="00753110" w:rsidRPr="00D97367">
        <w:rPr>
          <w:sz w:val="26"/>
          <w:szCs w:val="26"/>
        </w:rPr>
        <w:t xml:space="preserve"> имеющейся задолженности с указанием суммы по каждому налогу и погашении ее в кратчайшие сроки. Для выяснения </w:t>
      </w:r>
      <w:r w:rsidR="00753110" w:rsidRPr="00D97367">
        <w:rPr>
          <w:sz w:val="26"/>
          <w:szCs w:val="26"/>
        </w:rPr>
        <w:lastRenderedPageBreak/>
        <w:t>сомнительных сумм задолженности недоимщикам рекомендуется обращаться в МИФНС № 3 для выяснения обстоятельств</w:t>
      </w:r>
    </w:p>
    <w:p w:rsidR="004636E8" w:rsidRPr="00D97367" w:rsidRDefault="004636E8" w:rsidP="00C70AFC">
      <w:pPr>
        <w:pStyle w:val="a3"/>
        <w:shd w:val="clear" w:color="auto" w:fill="FFFFFF"/>
        <w:spacing w:after="0" w:afterAutospacing="0" w:line="360" w:lineRule="auto"/>
        <w:ind w:firstLine="562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>подготовлено и направлено:</w:t>
      </w:r>
    </w:p>
    <w:p w:rsidR="004636E8" w:rsidRPr="00D97367" w:rsidRDefault="00E279F3" w:rsidP="00C70AFC">
      <w:pPr>
        <w:pStyle w:val="a3"/>
        <w:shd w:val="clear" w:color="auto" w:fill="FFFFFF"/>
        <w:spacing w:after="0" w:afterAutospacing="0" w:line="360" w:lineRule="auto"/>
        <w:ind w:firstLine="562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>- 11</w:t>
      </w:r>
      <w:r w:rsidR="004636E8" w:rsidRPr="00D97367">
        <w:rPr>
          <w:sz w:val="26"/>
          <w:szCs w:val="26"/>
        </w:rPr>
        <w:t xml:space="preserve"> уведомлени</w:t>
      </w:r>
      <w:r w:rsidR="005C4C8F" w:rsidRPr="00D97367">
        <w:rPr>
          <w:sz w:val="26"/>
          <w:szCs w:val="26"/>
        </w:rPr>
        <w:t>й</w:t>
      </w:r>
      <w:r w:rsidR="004636E8" w:rsidRPr="00D97367">
        <w:rPr>
          <w:sz w:val="26"/>
          <w:szCs w:val="26"/>
        </w:rPr>
        <w:t xml:space="preserve"> по взысканию задолженности по </w:t>
      </w:r>
      <w:r w:rsidR="005C4C8F" w:rsidRPr="00D97367">
        <w:rPr>
          <w:sz w:val="26"/>
          <w:szCs w:val="26"/>
        </w:rPr>
        <w:t>транспортному налогу</w:t>
      </w:r>
    </w:p>
    <w:p w:rsidR="005C4C8F" w:rsidRPr="00D97367" w:rsidRDefault="00E279F3" w:rsidP="00C70AFC">
      <w:pPr>
        <w:pStyle w:val="a3"/>
        <w:shd w:val="clear" w:color="auto" w:fill="FFFFFF"/>
        <w:spacing w:after="0" w:afterAutospacing="0" w:line="360" w:lineRule="auto"/>
        <w:ind w:firstLine="562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>-</w:t>
      </w:r>
      <w:r w:rsidR="00CE4C4B">
        <w:rPr>
          <w:sz w:val="26"/>
          <w:szCs w:val="26"/>
        </w:rPr>
        <w:t xml:space="preserve"> </w:t>
      </w:r>
      <w:r w:rsidRPr="00D97367">
        <w:rPr>
          <w:sz w:val="26"/>
          <w:szCs w:val="26"/>
        </w:rPr>
        <w:t>23</w:t>
      </w:r>
      <w:r w:rsidR="005C4C8F" w:rsidRPr="00D97367">
        <w:rPr>
          <w:sz w:val="26"/>
          <w:szCs w:val="26"/>
        </w:rPr>
        <w:t xml:space="preserve"> уведомлений по налогу на имущество физических лиц</w:t>
      </w:r>
    </w:p>
    <w:p w:rsidR="005C4C8F" w:rsidRPr="00D97367" w:rsidRDefault="00E279F3" w:rsidP="00C70AFC">
      <w:pPr>
        <w:pStyle w:val="a3"/>
        <w:shd w:val="clear" w:color="auto" w:fill="FFFFFF"/>
        <w:spacing w:after="0" w:afterAutospacing="0" w:line="360" w:lineRule="auto"/>
        <w:ind w:firstLine="562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 xml:space="preserve">- </w:t>
      </w:r>
      <w:proofErr w:type="gramStart"/>
      <w:r w:rsidRPr="00D97367">
        <w:rPr>
          <w:sz w:val="26"/>
          <w:szCs w:val="26"/>
        </w:rPr>
        <w:t xml:space="preserve">81 </w:t>
      </w:r>
      <w:r w:rsidR="005C4C8F" w:rsidRPr="00D97367">
        <w:rPr>
          <w:sz w:val="26"/>
          <w:szCs w:val="26"/>
        </w:rPr>
        <w:t xml:space="preserve"> уведомления</w:t>
      </w:r>
      <w:proofErr w:type="gramEnd"/>
      <w:r w:rsidR="005C4C8F" w:rsidRPr="00D97367">
        <w:rPr>
          <w:sz w:val="26"/>
          <w:szCs w:val="26"/>
        </w:rPr>
        <w:t xml:space="preserve"> по земельному налогу с </w:t>
      </w:r>
      <w:proofErr w:type="spellStart"/>
      <w:r w:rsidR="005C4C8F" w:rsidRPr="00D97367">
        <w:rPr>
          <w:sz w:val="26"/>
          <w:szCs w:val="26"/>
        </w:rPr>
        <w:t>физ.лиц</w:t>
      </w:r>
      <w:proofErr w:type="spellEnd"/>
    </w:p>
    <w:p w:rsidR="005C4C8F" w:rsidRPr="00D97367" w:rsidRDefault="005C4C8F" w:rsidP="00C70AFC">
      <w:pPr>
        <w:pStyle w:val="a3"/>
        <w:shd w:val="clear" w:color="auto" w:fill="FFFFFF"/>
        <w:spacing w:after="0" w:afterAutospacing="0" w:line="360" w:lineRule="auto"/>
        <w:ind w:firstLine="562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 xml:space="preserve"> По результатам деятельности Межведомственной комиссии по увеличению налоговых и неналоговых поступлений погашено </w:t>
      </w:r>
      <w:r w:rsidR="00697982" w:rsidRPr="00D97367">
        <w:rPr>
          <w:sz w:val="26"/>
          <w:szCs w:val="26"/>
        </w:rPr>
        <w:t>2213,54</w:t>
      </w:r>
      <w:r w:rsidRPr="00D97367">
        <w:rPr>
          <w:sz w:val="26"/>
          <w:szCs w:val="26"/>
        </w:rPr>
        <w:t xml:space="preserve"> руб.</w:t>
      </w:r>
    </w:p>
    <w:p w:rsidR="00697982" w:rsidRPr="00D97367" w:rsidRDefault="00697982" w:rsidP="00C70AFC">
      <w:pPr>
        <w:pStyle w:val="a3"/>
        <w:shd w:val="clear" w:color="auto" w:fill="FFFFFF"/>
        <w:spacing w:after="0" w:afterAutospacing="0" w:line="360" w:lineRule="auto"/>
        <w:ind w:firstLine="562"/>
        <w:contextualSpacing/>
        <w:jc w:val="both"/>
        <w:rPr>
          <w:sz w:val="26"/>
          <w:szCs w:val="26"/>
        </w:rPr>
      </w:pPr>
    </w:p>
    <w:p w:rsidR="00753110" w:rsidRPr="00D97367" w:rsidRDefault="00697982" w:rsidP="00C70AF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367">
        <w:rPr>
          <w:rFonts w:ascii="Times New Roman" w:hAnsi="Times New Roman" w:cs="Times New Roman"/>
          <w:sz w:val="26"/>
          <w:szCs w:val="26"/>
        </w:rPr>
        <w:t>В целях обеспечения полноты учета налогоплательщиков администрацией Прохорского сельского поселения</w:t>
      </w:r>
      <w:r w:rsidR="00753110" w:rsidRPr="00D97367">
        <w:rPr>
          <w:rFonts w:ascii="Times New Roman" w:hAnsi="Times New Roman" w:cs="Times New Roman"/>
          <w:sz w:val="26"/>
          <w:szCs w:val="26"/>
        </w:rPr>
        <w:t xml:space="preserve"> проводит работу по выявлению собственников имущества и земельных участков, не оформивших имущественные права в установленном порядке, а также проводится работа разъяснительная с физическими лицами, которые являются потенциальными плательщиками налогов по фактическому месту осуществления своей деятельности</w:t>
      </w:r>
      <w:r w:rsidRPr="00D973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7982" w:rsidRPr="00D97367" w:rsidRDefault="00697982" w:rsidP="00C70AF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367">
        <w:rPr>
          <w:rFonts w:ascii="Times New Roman" w:hAnsi="Times New Roman" w:cs="Times New Roman"/>
          <w:sz w:val="26"/>
          <w:szCs w:val="26"/>
        </w:rPr>
        <w:t xml:space="preserve">4 </w:t>
      </w:r>
      <w:proofErr w:type="gramStart"/>
      <w:r w:rsidRPr="00D97367">
        <w:rPr>
          <w:rFonts w:ascii="Times New Roman" w:hAnsi="Times New Roman" w:cs="Times New Roman"/>
          <w:sz w:val="26"/>
          <w:szCs w:val="26"/>
        </w:rPr>
        <w:t>гражданам  выданы</w:t>
      </w:r>
      <w:proofErr w:type="gramEnd"/>
      <w:r w:rsidRPr="00D97367">
        <w:rPr>
          <w:rFonts w:ascii="Times New Roman" w:hAnsi="Times New Roman" w:cs="Times New Roman"/>
          <w:sz w:val="26"/>
          <w:szCs w:val="26"/>
        </w:rPr>
        <w:t xml:space="preserve"> 4 выписок из </w:t>
      </w:r>
      <w:proofErr w:type="spellStart"/>
      <w:r w:rsidRPr="00D97367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D97367">
        <w:rPr>
          <w:rFonts w:ascii="Times New Roman" w:hAnsi="Times New Roman" w:cs="Times New Roman"/>
          <w:sz w:val="26"/>
          <w:szCs w:val="26"/>
        </w:rPr>
        <w:t xml:space="preserve"> книги для оформления ЗУ и 1 для оформления имущества в </w:t>
      </w:r>
      <w:proofErr w:type="spellStart"/>
      <w:r w:rsidRPr="00D9736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97367">
        <w:rPr>
          <w:rFonts w:ascii="Times New Roman" w:hAnsi="Times New Roman" w:cs="Times New Roman"/>
          <w:sz w:val="26"/>
          <w:szCs w:val="26"/>
        </w:rPr>
        <w:t>.</w:t>
      </w:r>
    </w:p>
    <w:p w:rsidR="00697982" w:rsidRPr="00F106CC" w:rsidRDefault="00697982" w:rsidP="0069798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2602"/>
        <w:gridCol w:w="1177"/>
        <w:gridCol w:w="1206"/>
        <w:gridCol w:w="3036"/>
        <w:gridCol w:w="1048"/>
      </w:tblGrid>
      <w:tr w:rsidR="00697982" w:rsidRPr="00612482" w:rsidTr="00936666">
        <w:tc>
          <w:tcPr>
            <w:tcW w:w="1872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02" w:type="dxa"/>
          </w:tcPr>
          <w:p w:rsidR="00697982" w:rsidRPr="00612482" w:rsidRDefault="00697982" w:rsidP="009366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77" w:type="dxa"/>
          </w:tcPr>
          <w:p w:rsidR="00697982" w:rsidRPr="00612482" w:rsidRDefault="00697982" w:rsidP="009366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206" w:type="dxa"/>
          </w:tcPr>
          <w:p w:rsidR="00697982" w:rsidRPr="00612482" w:rsidRDefault="00697982" w:rsidP="009366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Дата выдачи справки</w:t>
            </w:r>
          </w:p>
        </w:tc>
        <w:tc>
          <w:tcPr>
            <w:tcW w:w="3036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Кадастровый номер/ дата постановки на учет</w:t>
            </w:r>
          </w:p>
        </w:tc>
        <w:tc>
          <w:tcPr>
            <w:tcW w:w="1048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482">
              <w:rPr>
                <w:rFonts w:ascii="Times New Roman" w:hAnsi="Times New Roman" w:cs="Times New Roman"/>
              </w:rPr>
              <w:t>Стои</w:t>
            </w:r>
            <w:proofErr w:type="spellEnd"/>
            <w:r w:rsidRPr="00612482">
              <w:rPr>
                <w:rFonts w:ascii="Times New Roman" w:hAnsi="Times New Roman" w:cs="Times New Roman"/>
              </w:rPr>
              <w:t>-</w:t>
            </w:r>
          </w:p>
          <w:p w:rsidR="00697982" w:rsidRPr="00612482" w:rsidRDefault="00697982" w:rsidP="009366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482"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</w:tr>
      <w:tr w:rsidR="00697982" w:rsidRPr="00612482" w:rsidTr="00936666">
        <w:tc>
          <w:tcPr>
            <w:tcW w:w="1872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Ващенко В.Г.</w:t>
            </w:r>
          </w:p>
        </w:tc>
        <w:tc>
          <w:tcPr>
            <w:tcW w:w="2602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 xml:space="preserve">с.Прохоры, </w:t>
            </w:r>
            <w:proofErr w:type="spellStart"/>
            <w:r w:rsidRPr="00612482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612482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1177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06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3036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612482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25:16:340101:145</w:t>
            </w:r>
          </w:p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Не оформлен</w:t>
            </w:r>
          </w:p>
        </w:tc>
        <w:tc>
          <w:tcPr>
            <w:tcW w:w="1048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310670</w:t>
            </w:r>
          </w:p>
        </w:tc>
      </w:tr>
      <w:tr w:rsidR="00697982" w:rsidRPr="00612482" w:rsidTr="00936666">
        <w:tc>
          <w:tcPr>
            <w:tcW w:w="1872" w:type="dxa"/>
            <w:shd w:val="clear" w:color="auto" w:fill="auto"/>
          </w:tcPr>
          <w:p w:rsidR="00697982" w:rsidRPr="007A0E91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proofErr w:type="spellStart"/>
            <w:r w:rsidRPr="007A0E91">
              <w:rPr>
                <w:rFonts w:ascii="Times New Roman" w:hAnsi="Times New Roman" w:cs="Times New Roman"/>
                <w:i/>
                <w:color w:val="7030A0"/>
              </w:rPr>
              <w:t>Скакалина</w:t>
            </w:r>
            <w:proofErr w:type="spellEnd"/>
            <w:r w:rsidRPr="007A0E91">
              <w:rPr>
                <w:rFonts w:ascii="Times New Roman" w:hAnsi="Times New Roman" w:cs="Times New Roman"/>
                <w:i/>
                <w:color w:val="7030A0"/>
              </w:rPr>
              <w:t xml:space="preserve"> Н.В.</w:t>
            </w:r>
          </w:p>
        </w:tc>
        <w:tc>
          <w:tcPr>
            <w:tcW w:w="2602" w:type="dxa"/>
          </w:tcPr>
          <w:p w:rsidR="00697982" w:rsidRPr="007A0E91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7A0E91">
              <w:rPr>
                <w:rFonts w:ascii="Times New Roman" w:hAnsi="Times New Roman" w:cs="Times New Roman"/>
                <w:i/>
                <w:color w:val="7030A0"/>
              </w:rPr>
              <w:t xml:space="preserve">С.Прохоры, </w:t>
            </w:r>
            <w:proofErr w:type="spellStart"/>
            <w:r w:rsidRPr="007A0E91">
              <w:rPr>
                <w:rFonts w:ascii="Times New Roman" w:hAnsi="Times New Roman" w:cs="Times New Roman"/>
                <w:i/>
                <w:color w:val="7030A0"/>
              </w:rPr>
              <w:t>ул.Советская</w:t>
            </w:r>
            <w:proofErr w:type="spellEnd"/>
            <w:r w:rsidRPr="007A0E91">
              <w:rPr>
                <w:rFonts w:ascii="Times New Roman" w:hAnsi="Times New Roman" w:cs="Times New Roman"/>
                <w:i/>
                <w:color w:val="7030A0"/>
              </w:rPr>
              <w:t>, 71</w:t>
            </w:r>
          </w:p>
        </w:tc>
        <w:tc>
          <w:tcPr>
            <w:tcW w:w="1177" w:type="dxa"/>
          </w:tcPr>
          <w:p w:rsidR="00697982" w:rsidRPr="007A0E91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7A0E91">
              <w:rPr>
                <w:rFonts w:ascii="Times New Roman" w:hAnsi="Times New Roman" w:cs="Times New Roman"/>
                <w:i/>
                <w:color w:val="7030A0"/>
              </w:rPr>
              <w:t>5000</w:t>
            </w:r>
          </w:p>
        </w:tc>
        <w:tc>
          <w:tcPr>
            <w:tcW w:w="1206" w:type="dxa"/>
          </w:tcPr>
          <w:p w:rsidR="00697982" w:rsidRPr="007A0E91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7A0E91">
              <w:rPr>
                <w:rFonts w:ascii="Times New Roman" w:hAnsi="Times New Roman" w:cs="Times New Roman"/>
                <w:i/>
                <w:color w:val="7030A0"/>
              </w:rPr>
              <w:t>21.01.2019</w:t>
            </w:r>
          </w:p>
        </w:tc>
        <w:tc>
          <w:tcPr>
            <w:tcW w:w="3036" w:type="dxa"/>
            <w:shd w:val="clear" w:color="auto" w:fill="auto"/>
          </w:tcPr>
          <w:p w:rsidR="00697982" w:rsidRPr="007A0E91" w:rsidRDefault="00697982" w:rsidP="009366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7A0E91">
              <w:rPr>
                <w:rFonts w:ascii="Times New Roman" w:hAnsi="Times New Roman" w:cs="Times New Roman"/>
                <w:i/>
                <w:color w:val="7030A0"/>
              </w:rPr>
              <w:t xml:space="preserve"> (дом не оформлен)</w:t>
            </w:r>
          </w:p>
        </w:tc>
        <w:tc>
          <w:tcPr>
            <w:tcW w:w="1048" w:type="dxa"/>
            <w:shd w:val="clear" w:color="auto" w:fill="auto"/>
          </w:tcPr>
          <w:p w:rsidR="00697982" w:rsidRPr="007A0E91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</w:tc>
      </w:tr>
      <w:tr w:rsidR="00697982" w:rsidRPr="00612482" w:rsidTr="00936666">
        <w:tc>
          <w:tcPr>
            <w:tcW w:w="1872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Чернова А.А.</w:t>
            </w:r>
          </w:p>
        </w:tc>
        <w:tc>
          <w:tcPr>
            <w:tcW w:w="2602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482">
              <w:rPr>
                <w:rFonts w:ascii="Times New Roman" w:hAnsi="Times New Roman" w:cs="Times New Roman"/>
              </w:rPr>
              <w:t>С.Малые</w:t>
            </w:r>
            <w:proofErr w:type="spellEnd"/>
            <w:r w:rsidRPr="00612482">
              <w:rPr>
                <w:rFonts w:ascii="Times New Roman" w:hAnsi="Times New Roman" w:cs="Times New Roman"/>
              </w:rPr>
              <w:t xml:space="preserve"> Ключи, </w:t>
            </w:r>
            <w:proofErr w:type="spellStart"/>
            <w:r w:rsidRPr="00612482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612482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177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06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3036" w:type="dxa"/>
            <w:shd w:val="clear" w:color="auto" w:fill="auto"/>
          </w:tcPr>
          <w:p w:rsidR="00697982" w:rsidRPr="00612482" w:rsidRDefault="00697982" w:rsidP="00936666">
            <w:pPr>
              <w:tabs>
                <w:tab w:val="left" w:pos="207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612482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25:16:390101:51</w:t>
            </w:r>
            <w:r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оформлен</w:t>
            </w:r>
          </w:p>
          <w:p w:rsidR="00697982" w:rsidRPr="00612482" w:rsidRDefault="00697982" w:rsidP="00936666">
            <w:pPr>
              <w:tabs>
                <w:tab w:val="left" w:pos="207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06.02.19</w:t>
            </w:r>
          </w:p>
        </w:tc>
        <w:tc>
          <w:tcPr>
            <w:tcW w:w="1048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612482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241350</w:t>
            </w:r>
          </w:p>
        </w:tc>
      </w:tr>
      <w:tr w:rsidR="00697982" w:rsidRPr="00612482" w:rsidTr="00936666">
        <w:tc>
          <w:tcPr>
            <w:tcW w:w="1872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2602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С.Прохоры, </w:t>
            </w: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99</w:t>
            </w:r>
          </w:p>
        </w:tc>
        <w:tc>
          <w:tcPr>
            <w:tcW w:w="1177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06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shd w:val="clear" w:color="auto" w:fill="auto"/>
          </w:tcPr>
          <w:p w:rsidR="00697982" w:rsidRPr="00612482" w:rsidRDefault="00697982" w:rsidP="00936666">
            <w:pPr>
              <w:tabs>
                <w:tab w:val="left" w:pos="207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25:16:340101:190-25/004/2019-1  от 19.02.2019  (Собственность)</w:t>
            </w:r>
          </w:p>
        </w:tc>
        <w:tc>
          <w:tcPr>
            <w:tcW w:w="1048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330500</w:t>
            </w:r>
          </w:p>
        </w:tc>
      </w:tr>
      <w:tr w:rsidR="00697982" w:rsidRPr="00612482" w:rsidTr="00936666">
        <w:tc>
          <w:tcPr>
            <w:tcW w:w="1872" w:type="dxa"/>
            <w:shd w:val="clear" w:color="auto" w:fill="auto"/>
          </w:tcPr>
          <w:p w:rsidR="006979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Кривец Н.Ф.</w:t>
            </w:r>
          </w:p>
        </w:tc>
        <w:tc>
          <w:tcPr>
            <w:tcW w:w="2602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482">
              <w:rPr>
                <w:rFonts w:ascii="Times New Roman" w:hAnsi="Times New Roman" w:cs="Times New Roman"/>
              </w:rPr>
              <w:t xml:space="preserve">С.Прохоры , </w:t>
            </w:r>
            <w:proofErr w:type="spellStart"/>
            <w:r>
              <w:rPr>
                <w:rFonts w:ascii="Times New Roman" w:hAnsi="Times New Roman" w:cs="Times New Roman"/>
              </w:rPr>
              <w:t>ул.Колхозн</w:t>
            </w:r>
            <w:r w:rsidRPr="00612482">
              <w:rPr>
                <w:rFonts w:ascii="Times New Roman" w:hAnsi="Times New Roman" w:cs="Times New Roman"/>
              </w:rPr>
              <w:t>ая</w:t>
            </w:r>
            <w:proofErr w:type="spellEnd"/>
            <w:r w:rsidRPr="006124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177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206" w:type="dxa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3036" w:type="dxa"/>
            <w:shd w:val="clear" w:color="auto" w:fill="auto"/>
          </w:tcPr>
          <w:p w:rsidR="00697982" w:rsidRPr="00612482" w:rsidRDefault="00697982" w:rsidP="009366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25:16:340101:55</w:t>
            </w:r>
          </w:p>
          <w:p w:rsidR="00697982" w:rsidRDefault="00697982" w:rsidP="00936666">
            <w:pPr>
              <w:tabs>
                <w:tab w:val="left" w:pos="207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612482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Не оформлен</w:t>
            </w:r>
          </w:p>
        </w:tc>
        <w:tc>
          <w:tcPr>
            <w:tcW w:w="1048" w:type="dxa"/>
            <w:shd w:val="clear" w:color="auto" w:fill="auto"/>
          </w:tcPr>
          <w:p w:rsidR="00697982" w:rsidRPr="00612482" w:rsidRDefault="00697982" w:rsidP="0093666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370160</w:t>
            </w:r>
          </w:p>
        </w:tc>
      </w:tr>
    </w:tbl>
    <w:p w:rsidR="00697982" w:rsidRPr="00C276C9" w:rsidRDefault="00697982" w:rsidP="00C70AFC">
      <w:pPr>
        <w:pStyle w:val="a3"/>
        <w:shd w:val="clear" w:color="auto" w:fill="FFFFFF"/>
        <w:spacing w:after="0" w:afterAutospacing="0"/>
        <w:ind w:firstLine="562"/>
        <w:contextualSpacing/>
        <w:jc w:val="both"/>
        <w:rPr>
          <w:sz w:val="28"/>
          <w:szCs w:val="28"/>
        </w:rPr>
      </w:pPr>
    </w:p>
    <w:p w:rsidR="00697982" w:rsidRPr="00D97367" w:rsidRDefault="00697982" w:rsidP="00C70AFC">
      <w:pPr>
        <w:pStyle w:val="a3"/>
        <w:shd w:val="clear" w:color="auto" w:fill="FFFFFF"/>
        <w:spacing w:after="0" w:afterAutospacing="0" w:line="360" w:lineRule="auto"/>
        <w:ind w:firstLine="561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lastRenderedPageBreak/>
        <w:t xml:space="preserve">По факту проведенной работы с использованием базы данных </w:t>
      </w:r>
      <w:proofErr w:type="spellStart"/>
      <w:r w:rsidRPr="00D97367">
        <w:rPr>
          <w:sz w:val="26"/>
          <w:szCs w:val="26"/>
        </w:rPr>
        <w:t>Росреестра</w:t>
      </w:r>
      <w:proofErr w:type="spellEnd"/>
      <w:r w:rsidRPr="00D97367">
        <w:rPr>
          <w:sz w:val="26"/>
          <w:szCs w:val="26"/>
        </w:rPr>
        <w:t xml:space="preserve"> складывается такая картина, что будут вовлечены в налоговый оборот 4 ЗУ, налоги начнут поступать в 2020 году </w:t>
      </w:r>
    </w:p>
    <w:p w:rsidR="00697982" w:rsidRPr="00D97367" w:rsidRDefault="00C276C9" w:rsidP="00C7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367">
        <w:rPr>
          <w:rFonts w:ascii="Times New Roman" w:hAnsi="Times New Roman" w:cs="Times New Roman"/>
          <w:sz w:val="26"/>
          <w:szCs w:val="26"/>
        </w:rPr>
        <w:t xml:space="preserve">Заключены договора аренды </w:t>
      </w:r>
      <w:r w:rsidR="00B67D5C" w:rsidRPr="00D97367">
        <w:rPr>
          <w:rFonts w:ascii="Times New Roman" w:hAnsi="Times New Roman" w:cs="Times New Roman"/>
          <w:sz w:val="26"/>
          <w:szCs w:val="26"/>
        </w:rPr>
        <w:t>на 2019 год. С</w:t>
      </w:r>
      <w:r w:rsidR="00B67D5C" w:rsidRPr="00D97367">
        <w:rPr>
          <w:rFonts w:ascii="Times New Roman" w:hAnsi="Times New Roman" w:cs="Times New Roman"/>
          <w:sz w:val="26"/>
          <w:szCs w:val="26"/>
        </w:rPr>
        <w:t xml:space="preserve"> арендаторами произведена сверка</w:t>
      </w:r>
      <w:r w:rsidR="00B67D5C" w:rsidRPr="00D97367">
        <w:rPr>
          <w:rFonts w:ascii="Times New Roman" w:hAnsi="Times New Roman" w:cs="Times New Roman"/>
          <w:sz w:val="26"/>
          <w:szCs w:val="26"/>
        </w:rPr>
        <w:t xml:space="preserve"> расчетов</w:t>
      </w:r>
      <w:r w:rsidR="00B67D5C" w:rsidRPr="00D97367">
        <w:rPr>
          <w:rFonts w:ascii="Times New Roman" w:hAnsi="Times New Roman" w:cs="Times New Roman"/>
          <w:sz w:val="26"/>
          <w:szCs w:val="26"/>
        </w:rPr>
        <w:t xml:space="preserve"> за 1 квартал 2019 </w:t>
      </w:r>
      <w:r w:rsidR="00C70AFC" w:rsidRPr="00D97367">
        <w:rPr>
          <w:rFonts w:ascii="Times New Roman" w:hAnsi="Times New Roman" w:cs="Times New Roman"/>
          <w:sz w:val="26"/>
          <w:szCs w:val="26"/>
        </w:rPr>
        <w:t>года</w:t>
      </w:r>
      <w:r w:rsidR="00C70AFC">
        <w:rPr>
          <w:rFonts w:ascii="Times New Roman" w:hAnsi="Times New Roman" w:cs="Times New Roman"/>
          <w:sz w:val="26"/>
          <w:szCs w:val="26"/>
        </w:rPr>
        <w:t>.</w:t>
      </w:r>
      <w:r w:rsidR="00C70AFC" w:rsidRPr="00D97367">
        <w:rPr>
          <w:rFonts w:ascii="Times New Roman" w:hAnsi="Times New Roman" w:cs="Times New Roman"/>
          <w:sz w:val="26"/>
          <w:szCs w:val="26"/>
        </w:rPr>
        <w:t xml:space="preserve"> Задолжниками</w:t>
      </w:r>
      <w:r w:rsidR="00697982" w:rsidRPr="00D97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данный момент являются КГБУ «ОТП» 1,00 </w:t>
      </w:r>
      <w:proofErr w:type="spellStart"/>
      <w:r w:rsidR="00697982" w:rsidRPr="00D97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т.р</w:t>
      </w:r>
      <w:proofErr w:type="spellEnd"/>
      <w:r w:rsidR="00697982" w:rsidRPr="00D97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ЗАО «АКОС» 51,36 </w:t>
      </w:r>
      <w:proofErr w:type="spellStart"/>
      <w:r w:rsidR="00697982" w:rsidRPr="00D97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т.р</w:t>
      </w:r>
      <w:proofErr w:type="spellEnd"/>
      <w:r w:rsidR="00697982" w:rsidRPr="00D97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 ООО Мерси трейд 4,6 </w:t>
      </w:r>
      <w:proofErr w:type="spellStart"/>
      <w:r w:rsidR="00697982" w:rsidRPr="00D97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т.р</w:t>
      </w:r>
      <w:proofErr w:type="spellEnd"/>
      <w:r w:rsidR="00697982" w:rsidRPr="00D97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дебиторам направлены акты сверок и письма об имеющейся задолженности</w:t>
      </w:r>
    </w:p>
    <w:p w:rsidR="004636E8" w:rsidRPr="00D97367" w:rsidRDefault="004636E8" w:rsidP="00C70AFC">
      <w:pPr>
        <w:pStyle w:val="a3"/>
        <w:shd w:val="clear" w:color="auto" w:fill="FFFFFF"/>
        <w:spacing w:after="0" w:afterAutospacing="0" w:line="360" w:lineRule="auto"/>
        <w:ind w:firstLine="561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 xml:space="preserve">По вопросам нарушения трудового и налогового законодательства в ежедневном режиме </w:t>
      </w:r>
      <w:r w:rsidR="0076398E" w:rsidRPr="00D97367">
        <w:rPr>
          <w:sz w:val="26"/>
          <w:szCs w:val="26"/>
        </w:rPr>
        <w:t>открыты</w:t>
      </w:r>
      <w:r w:rsidRPr="00D97367">
        <w:rPr>
          <w:sz w:val="26"/>
          <w:szCs w:val="26"/>
        </w:rPr>
        <w:t xml:space="preserve"> «горячие линии</w:t>
      </w:r>
      <w:r w:rsidR="00FB0BCF" w:rsidRPr="00D97367">
        <w:rPr>
          <w:sz w:val="26"/>
          <w:szCs w:val="26"/>
        </w:rPr>
        <w:t>», на сайте администрации</w:t>
      </w:r>
      <w:r w:rsidRPr="00D97367">
        <w:rPr>
          <w:sz w:val="26"/>
          <w:szCs w:val="26"/>
        </w:rPr>
        <w:t xml:space="preserve"> размещены «телефоны доверия» федеральных надзорных органов, структурных подразделений.</w:t>
      </w:r>
    </w:p>
    <w:p w:rsidR="006B00DF" w:rsidRPr="00D97367" w:rsidRDefault="006B00DF" w:rsidP="00C70AFC">
      <w:pPr>
        <w:pStyle w:val="a3"/>
        <w:shd w:val="clear" w:color="auto" w:fill="FFFFFF"/>
        <w:spacing w:after="0" w:afterAutospacing="0" w:line="360" w:lineRule="auto"/>
        <w:ind w:firstLine="561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 xml:space="preserve">В </w:t>
      </w:r>
      <w:r w:rsidR="00676947">
        <w:rPr>
          <w:sz w:val="26"/>
          <w:szCs w:val="26"/>
        </w:rPr>
        <w:t xml:space="preserve">целях оказания помощи субъектам малого и среднего предпринимательства, а также физическим лицам, планирующим стать предпринимателями, </w:t>
      </w:r>
      <w:r w:rsidRPr="00D97367">
        <w:rPr>
          <w:sz w:val="26"/>
          <w:szCs w:val="26"/>
        </w:rPr>
        <w:t>администрацией разработана и действует муниципальная программа «Развитие малого и среднего предпринимательства на</w:t>
      </w:r>
      <w:r w:rsidR="00B67D5C" w:rsidRPr="00D97367">
        <w:rPr>
          <w:sz w:val="26"/>
          <w:szCs w:val="26"/>
        </w:rPr>
        <w:t xml:space="preserve"> </w:t>
      </w:r>
      <w:r w:rsidR="00C70AFC" w:rsidRPr="00D97367">
        <w:rPr>
          <w:sz w:val="26"/>
          <w:szCs w:val="26"/>
        </w:rPr>
        <w:t>территории Прохорского</w:t>
      </w:r>
      <w:r w:rsidRPr="00D97367">
        <w:rPr>
          <w:sz w:val="26"/>
          <w:szCs w:val="26"/>
        </w:rPr>
        <w:t xml:space="preserve"> сельского поселения на 2019-2021 годы»</w:t>
      </w:r>
    </w:p>
    <w:p w:rsidR="009420B1" w:rsidRPr="00D97367" w:rsidRDefault="009420B1" w:rsidP="00C70AFC">
      <w:pPr>
        <w:pStyle w:val="a3"/>
        <w:shd w:val="clear" w:color="auto" w:fill="FFFFFF"/>
        <w:spacing w:after="0" w:afterAutospacing="0" w:line="360" w:lineRule="auto"/>
        <w:ind w:firstLine="561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 xml:space="preserve">Администрация Прохорского сельского поселения держит на контроле </w:t>
      </w:r>
      <w:r w:rsidR="00D97367" w:rsidRPr="00D97367">
        <w:rPr>
          <w:sz w:val="26"/>
          <w:szCs w:val="26"/>
        </w:rPr>
        <w:t>поступления невыясненных платежей. Главным администратором доходов</w:t>
      </w:r>
      <w:r w:rsidR="00D97367" w:rsidRPr="00D97367">
        <w:rPr>
          <w:sz w:val="26"/>
          <w:szCs w:val="26"/>
        </w:rPr>
        <w:br/>
        <w:t>, в тот же день проводится работа и в УФК направляется уведомление об уточнении вида и принадлежности данного платежа. Для корректного зачисления средств в бюджет Прохорского сельского поселения</w:t>
      </w:r>
    </w:p>
    <w:p w:rsidR="00D97367" w:rsidRPr="00D97367" w:rsidRDefault="00D97367" w:rsidP="00C70AFC">
      <w:pPr>
        <w:pStyle w:val="a3"/>
        <w:shd w:val="clear" w:color="auto" w:fill="FFFFFF"/>
        <w:spacing w:after="0" w:afterAutospacing="0" w:line="360" w:lineRule="auto"/>
        <w:ind w:firstLine="561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 xml:space="preserve">Недоимка по состоянию на 01.04.19 (946,08 </w:t>
      </w:r>
      <w:proofErr w:type="spellStart"/>
      <w:proofErr w:type="gramStart"/>
      <w:r w:rsidRPr="00D97367">
        <w:rPr>
          <w:sz w:val="26"/>
          <w:szCs w:val="26"/>
        </w:rPr>
        <w:t>тыс.руб</w:t>
      </w:r>
      <w:proofErr w:type="spellEnd"/>
      <w:proofErr w:type="gramEnd"/>
      <w:r w:rsidRPr="00D97367">
        <w:rPr>
          <w:sz w:val="26"/>
          <w:szCs w:val="26"/>
        </w:rPr>
        <w:t xml:space="preserve">) по сравнению с 01.04.18 (1835,12 </w:t>
      </w:r>
      <w:proofErr w:type="spellStart"/>
      <w:r w:rsidRPr="00D97367">
        <w:rPr>
          <w:sz w:val="26"/>
          <w:szCs w:val="26"/>
        </w:rPr>
        <w:t>тыс.руб</w:t>
      </w:r>
      <w:proofErr w:type="spellEnd"/>
      <w:r w:rsidRPr="00D97367">
        <w:rPr>
          <w:sz w:val="26"/>
          <w:szCs w:val="26"/>
        </w:rPr>
        <w:t xml:space="preserve">.) сократилась на 889,04 </w:t>
      </w:r>
      <w:proofErr w:type="spellStart"/>
      <w:r w:rsidRPr="00D97367">
        <w:rPr>
          <w:sz w:val="26"/>
          <w:szCs w:val="26"/>
        </w:rPr>
        <w:t>тыс.руб</w:t>
      </w:r>
      <w:proofErr w:type="spellEnd"/>
      <w:r w:rsidRPr="00D97367">
        <w:rPr>
          <w:sz w:val="26"/>
          <w:szCs w:val="26"/>
        </w:rPr>
        <w:t>.</w:t>
      </w:r>
    </w:p>
    <w:p w:rsidR="006B00DF" w:rsidRPr="00D97367" w:rsidRDefault="006B00DF" w:rsidP="00C70AFC">
      <w:pPr>
        <w:pStyle w:val="a3"/>
        <w:shd w:val="clear" w:color="auto" w:fill="FFFFFF"/>
        <w:spacing w:after="0" w:afterAutospacing="0" w:line="360" w:lineRule="auto"/>
        <w:ind w:firstLine="561"/>
        <w:contextualSpacing/>
        <w:jc w:val="both"/>
        <w:rPr>
          <w:sz w:val="26"/>
          <w:szCs w:val="26"/>
        </w:rPr>
      </w:pPr>
      <w:r w:rsidRPr="00D97367">
        <w:rPr>
          <w:sz w:val="26"/>
          <w:szCs w:val="26"/>
        </w:rPr>
        <w:t xml:space="preserve">В </w:t>
      </w:r>
      <w:r w:rsidR="00C70AFC" w:rsidRPr="00D97367">
        <w:rPr>
          <w:sz w:val="26"/>
          <w:szCs w:val="26"/>
        </w:rPr>
        <w:t>целях обеспечения</w:t>
      </w:r>
      <w:r w:rsidRPr="00D97367">
        <w:rPr>
          <w:sz w:val="26"/>
          <w:szCs w:val="26"/>
        </w:rPr>
        <w:t xml:space="preserve"> </w:t>
      </w:r>
      <w:r w:rsidR="00C70AFC" w:rsidRPr="00D97367">
        <w:rPr>
          <w:sz w:val="26"/>
          <w:szCs w:val="26"/>
        </w:rPr>
        <w:t>полномочий и</w:t>
      </w:r>
      <w:r w:rsidRPr="00D97367">
        <w:rPr>
          <w:sz w:val="26"/>
          <w:szCs w:val="26"/>
        </w:rPr>
        <w:t xml:space="preserve"> мобилизации доходов в бюджет, комиссией будет продолжена работа согласно разработанного плана.</w:t>
      </w:r>
    </w:p>
    <w:p w:rsidR="00D97367" w:rsidRPr="00D97367" w:rsidRDefault="00D97367" w:rsidP="00C70AFC">
      <w:pPr>
        <w:pStyle w:val="a3"/>
        <w:shd w:val="clear" w:color="auto" w:fill="FFFFFF"/>
        <w:spacing w:after="0" w:afterAutospacing="0" w:line="360" w:lineRule="auto"/>
        <w:ind w:firstLine="561"/>
        <w:contextualSpacing/>
        <w:jc w:val="both"/>
        <w:rPr>
          <w:sz w:val="26"/>
          <w:szCs w:val="26"/>
        </w:rPr>
      </w:pPr>
    </w:p>
    <w:p w:rsidR="008F0998" w:rsidRPr="00D97367" w:rsidRDefault="008F0998" w:rsidP="00C70AF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F0998" w:rsidRPr="00D9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3C83"/>
    <w:multiLevelType w:val="multilevel"/>
    <w:tmpl w:val="62D0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E8"/>
    <w:rsid w:val="000A72F3"/>
    <w:rsid w:val="0012206D"/>
    <w:rsid w:val="001B547B"/>
    <w:rsid w:val="00207488"/>
    <w:rsid w:val="00256309"/>
    <w:rsid w:val="002867AA"/>
    <w:rsid w:val="004636E8"/>
    <w:rsid w:val="005007E9"/>
    <w:rsid w:val="005C4C8F"/>
    <w:rsid w:val="00674E24"/>
    <w:rsid w:val="00676947"/>
    <w:rsid w:val="00697982"/>
    <w:rsid w:val="006B00DF"/>
    <w:rsid w:val="007422A7"/>
    <w:rsid w:val="00753110"/>
    <w:rsid w:val="0076398E"/>
    <w:rsid w:val="008062D8"/>
    <w:rsid w:val="008F0998"/>
    <w:rsid w:val="009420B1"/>
    <w:rsid w:val="00A346CA"/>
    <w:rsid w:val="00B129EC"/>
    <w:rsid w:val="00B34012"/>
    <w:rsid w:val="00B67D5C"/>
    <w:rsid w:val="00C276C9"/>
    <w:rsid w:val="00C6080D"/>
    <w:rsid w:val="00C70AFC"/>
    <w:rsid w:val="00C72B66"/>
    <w:rsid w:val="00CE4C4B"/>
    <w:rsid w:val="00D6171A"/>
    <w:rsid w:val="00D97367"/>
    <w:rsid w:val="00DF21F9"/>
    <w:rsid w:val="00E279F3"/>
    <w:rsid w:val="00E41619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9737"/>
  <w15:chartTrackingRefBased/>
  <w15:docId w15:val="{92653A99-0EE8-4AC8-80EC-5CC054DF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D617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122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2019-04-24T02:05:00Z</dcterms:created>
  <dcterms:modified xsi:type="dcterms:W3CDTF">2019-04-24T02:29:00Z</dcterms:modified>
</cp:coreProperties>
</file>