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E4" w:rsidRPr="00EC00D7" w:rsidRDefault="003602E4" w:rsidP="003602E4">
      <w:pPr>
        <w:jc w:val="center"/>
        <w:rPr>
          <w:sz w:val="26"/>
          <w:szCs w:val="26"/>
        </w:rPr>
      </w:pPr>
      <w:r>
        <w:rPr>
          <w:noProof/>
          <w:szCs w:val="26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E4" w:rsidRPr="00EC00D7" w:rsidRDefault="003602E4" w:rsidP="003602E4">
      <w:pPr>
        <w:rPr>
          <w:sz w:val="26"/>
          <w:szCs w:val="26"/>
        </w:rPr>
      </w:pPr>
    </w:p>
    <w:p w:rsidR="003602E4" w:rsidRPr="00C9081F" w:rsidRDefault="003602E4" w:rsidP="003602E4">
      <w:pPr>
        <w:jc w:val="center"/>
        <w:rPr>
          <w:b/>
          <w:bCs/>
          <w:sz w:val="26"/>
          <w:szCs w:val="26"/>
        </w:rPr>
      </w:pPr>
      <w:r w:rsidRPr="00C9081F">
        <w:rPr>
          <w:b/>
          <w:bCs/>
          <w:sz w:val="26"/>
          <w:szCs w:val="26"/>
        </w:rPr>
        <w:t>АДМИНИСТРАЦИ</w:t>
      </w:r>
      <w:r>
        <w:rPr>
          <w:b/>
          <w:bCs/>
          <w:sz w:val="26"/>
          <w:szCs w:val="26"/>
        </w:rPr>
        <w:t>Я</w:t>
      </w:r>
      <w:r w:rsidRPr="00C9081F">
        <w:rPr>
          <w:b/>
          <w:bCs/>
          <w:sz w:val="26"/>
          <w:szCs w:val="26"/>
        </w:rPr>
        <w:t xml:space="preserve"> </w:t>
      </w:r>
    </w:p>
    <w:p w:rsidR="003602E4" w:rsidRPr="00EC00D7" w:rsidRDefault="003602E4" w:rsidP="003602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ПРОХОРСКОГО СЕЛЬСКОГО ПОСЕЛЕНИЯ</w:t>
      </w:r>
      <w:r w:rsidRPr="00EC00D7">
        <w:rPr>
          <w:b/>
          <w:bCs/>
          <w:sz w:val="26"/>
          <w:szCs w:val="26"/>
        </w:rPr>
        <w:t xml:space="preserve"> </w:t>
      </w:r>
    </w:p>
    <w:p w:rsidR="003602E4" w:rsidRPr="00EC00D7" w:rsidRDefault="003602E4" w:rsidP="003602E4">
      <w:pPr>
        <w:jc w:val="center"/>
        <w:rPr>
          <w:b/>
          <w:bCs/>
          <w:sz w:val="26"/>
          <w:szCs w:val="26"/>
        </w:rPr>
      </w:pPr>
      <w:r w:rsidRPr="00EC00D7">
        <w:rPr>
          <w:b/>
          <w:bCs/>
          <w:sz w:val="26"/>
          <w:szCs w:val="26"/>
        </w:rPr>
        <w:t xml:space="preserve">СПАССКОГО МУНИЦИПАЛЬНОГО РАЙОНА </w:t>
      </w:r>
    </w:p>
    <w:p w:rsidR="003602E4" w:rsidRDefault="003602E4" w:rsidP="003602E4">
      <w:pPr>
        <w:jc w:val="center"/>
        <w:rPr>
          <w:b/>
          <w:sz w:val="26"/>
          <w:szCs w:val="26"/>
        </w:rPr>
      </w:pPr>
      <w:r w:rsidRPr="00EC00D7">
        <w:rPr>
          <w:b/>
          <w:bCs/>
          <w:sz w:val="26"/>
          <w:szCs w:val="26"/>
        </w:rPr>
        <w:t>ПРИМОРСКОГО КРАЯ</w:t>
      </w:r>
    </w:p>
    <w:p w:rsidR="003602E4" w:rsidRDefault="003602E4" w:rsidP="003602E4">
      <w:pPr>
        <w:jc w:val="center"/>
        <w:rPr>
          <w:b/>
          <w:sz w:val="26"/>
          <w:szCs w:val="26"/>
        </w:rPr>
      </w:pPr>
    </w:p>
    <w:p w:rsidR="003602E4" w:rsidRDefault="003602E4" w:rsidP="003602E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602E4" w:rsidRDefault="003602E4" w:rsidP="003602E4">
      <w:pPr>
        <w:jc w:val="center"/>
        <w:rPr>
          <w:sz w:val="26"/>
          <w:szCs w:val="26"/>
        </w:rPr>
      </w:pPr>
    </w:p>
    <w:p w:rsidR="003602E4" w:rsidRDefault="003602E4" w:rsidP="003602E4">
      <w:pPr>
        <w:jc w:val="center"/>
        <w:rPr>
          <w:sz w:val="26"/>
          <w:szCs w:val="26"/>
        </w:rPr>
      </w:pPr>
    </w:p>
    <w:p w:rsidR="003602E4" w:rsidRDefault="006B6B50" w:rsidP="003602E4">
      <w:pPr>
        <w:jc w:val="center"/>
        <w:rPr>
          <w:sz w:val="26"/>
          <w:szCs w:val="26"/>
        </w:rPr>
      </w:pPr>
      <w:r>
        <w:rPr>
          <w:sz w:val="26"/>
          <w:szCs w:val="26"/>
        </w:rPr>
        <w:t>16</w:t>
      </w:r>
      <w:r w:rsidR="003602E4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3602E4">
        <w:rPr>
          <w:sz w:val="26"/>
          <w:szCs w:val="26"/>
        </w:rPr>
        <w:t xml:space="preserve"> 2018 года              </w:t>
      </w:r>
      <w:r w:rsidR="003602E4" w:rsidRPr="00EE35CB">
        <w:rPr>
          <w:sz w:val="26"/>
          <w:szCs w:val="26"/>
        </w:rPr>
        <w:t xml:space="preserve"> </w:t>
      </w:r>
      <w:r w:rsidR="003602E4">
        <w:rPr>
          <w:sz w:val="26"/>
          <w:szCs w:val="26"/>
        </w:rPr>
        <w:t xml:space="preserve">          с. Прохоры             </w:t>
      </w:r>
      <w:r w:rsidR="00FF2239">
        <w:rPr>
          <w:sz w:val="26"/>
          <w:szCs w:val="26"/>
        </w:rPr>
        <w:t xml:space="preserve">                              </w:t>
      </w:r>
      <w:r w:rsidR="003602E4">
        <w:rPr>
          <w:sz w:val="26"/>
          <w:szCs w:val="26"/>
        </w:rPr>
        <w:t xml:space="preserve">    № </w:t>
      </w:r>
      <w:r w:rsidR="00E5668C">
        <w:rPr>
          <w:sz w:val="26"/>
          <w:szCs w:val="26"/>
        </w:rPr>
        <w:t>55</w:t>
      </w:r>
      <w:r w:rsidR="003602E4">
        <w:rPr>
          <w:sz w:val="26"/>
          <w:szCs w:val="26"/>
        </w:rPr>
        <w:t>-па</w:t>
      </w:r>
    </w:p>
    <w:p w:rsidR="003602E4" w:rsidRDefault="003602E4" w:rsidP="003602E4">
      <w:pPr>
        <w:rPr>
          <w:sz w:val="26"/>
          <w:szCs w:val="26"/>
        </w:rPr>
      </w:pPr>
    </w:p>
    <w:p w:rsidR="003602E4" w:rsidRDefault="003602E4" w:rsidP="003602E4">
      <w:pPr>
        <w:rPr>
          <w:sz w:val="26"/>
          <w:szCs w:val="26"/>
        </w:rPr>
      </w:pPr>
    </w:p>
    <w:p w:rsidR="003602E4" w:rsidRDefault="006B6B50" w:rsidP="006B6B50">
      <w:pPr>
        <w:jc w:val="center"/>
        <w:rPr>
          <w:b/>
          <w:sz w:val="26"/>
          <w:szCs w:val="26"/>
        </w:rPr>
      </w:pPr>
      <w:r w:rsidRPr="00FC62B2">
        <w:rPr>
          <w:b/>
          <w:sz w:val="26"/>
          <w:szCs w:val="26"/>
        </w:rPr>
        <w:t>Об утверждении Положения о порядке оказания поддержки гражданам и их</w:t>
      </w:r>
      <w:r>
        <w:rPr>
          <w:b/>
          <w:sz w:val="26"/>
          <w:szCs w:val="26"/>
        </w:rPr>
        <w:t xml:space="preserve"> объединениям, участвующим в </w:t>
      </w:r>
      <w:r w:rsidRPr="00FC62B2">
        <w:rPr>
          <w:b/>
          <w:sz w:val="26"/>
          <w:szCs w:val="26"/>
        </w:rPr>
        <w:t>охране общественного порядка, создания</w:t>
      </w:r>
      <w:r>
        <w:rPr>
          <w:b/>
          <w:sz w:val="26"/>
          <w:szCs w:val="26"/>
        </w:rPr>
        <w:t xml:space="preserve"> </w:t>
      </w:r>
      <w:r w:rsidRPr="00FC62B2">
        <w:rPr>
          <w:b/>
          <w:sz w:val="26"/>
          <w:szCs w:val="26"/>
        </w:rPr>
        <w:t>общественного порядка, создания условий для деятельности народных дружин на территории</w:t>
      </w:r>
      <w:r>
        <w:rPr>
          <w:b/>
          <w:sz w:val="26"/>
          <w:szCs w:val="26"/>
        </w:rPr>
        <w:t xml:space="preserve"> Прохорского сельского поселения</w:t>
      </w:r>
    </w:p>
    <w:p w:rsidR="006B6B50" w:rsidRPr="006B6B50" w:rsidRDefault="006B6B50" w:rsidP="006B6B50">
      <w:pPr>
        <w:jc w:val="center"/>
        <w:rPr>
          <w:b/>
          <w:sz w:val="26"/>
          <w:szCs w:val="26"/>
        </w:rPr>
      </w:pPr>
    </w:p>
    <w:p w:rsidR="006B6B50" w:rsidRPr="006B6B50" w:rsidRDefault="006B6B50" w:rsidP="006B6B50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B6B50">
        <w:rPr>
          <w:rFonts w:eastAsia="TextBook"/>
          <w:sz w:val="26"/>
          <w:szCs w:val="26"/>
        </w:rPr>
        <w:t xml:space="preserve">В целях реализации Федерального закона от 06.10.2003 г. № 131-ФЗ «Об общих принципах организации местного самоуправления в Российской Федерации», </w:t>
      </w:r>
      <w:r w:rsidRPr="006B6B50">
        <w:rPr>
          <w:rFonts w:eastAsia="TextBook"/>
          <w:iCs/>
          <w:sz w:val="26"/>
          <w:szCs w:val="26"/>
        </w:rPr>
        <w:t>Федерального закона от 02.04.2014 г. № 44-ФЗ «Об участии граждан в охране общественного порядка»</w:t>
      </w:r>
      <w:r w:rsidRPr="006B6B50">
        <w:rPr>
          <w:rFonts w:eastAsia="TextBook"/>
          <w:sz w:val="26"/>
          <w:szCs w:val="26"/>
        </w:rPr>
        <w:t xml:space="preserve">, в соответствии с Уставом </w:t>
      </w:r>
      <w:r>
        <w:rPr>
          <w:rFonts w:eastAsia="TextBook"/>
          <w:sz w:val="26"/>
          <w:szCs w:val="26"/>
        </w:rPr>
        <w:t>Прохорского</w:t>
      </w:r>
      <w:r w:rsidRPr="006B6B50">
        <w:rPr>
          <w:rFonts w:eastAsia="TextBook"/>
          <w:sz w:val="26"/>
          <w:szCs w:val="26"/>
        </w:rPr>
        <w:t xml:space="preserve"> сельского поселения.</w:t>
      </w:r>
    </w:p>
    <w:p w:rsidR="003602E4" w:rsidRPr="000E3D75" w:rsidRDefault="003602E4" w:rsidP="003602E4">
      <w:pPr>
        <w:spacing w:line="360" w:lineRule="auto"/>
        <w:jc w:val="both"/>
        <w:rPr>
          <w:sz w:val="26"/>
          <w:szCs w:val="26"/>
        </w:rPr>
      </w:pPr>
    </w:p>
    <w:p w:rsidR="003602E4" w:rsidRDefault="003602E4" w:rsidP="003602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732C1" w:rsidRPr="005732C1" w:rsidRDefault="005732C1" w:rsidP="005732C1">
      <w:pPr>
        <w:ind w:firstLine="540"/>
        <w:jc w:val="both"/>
        <w:rPr>
          <w:rFonts w:eastAsia="TextBook"/>
          <w:sz w:val="26"/>
          <w:szCs w:val="26"/>
        </w:rPr>
      </w:pPr>
      <w:r w:rsidRPr="005732C1">
        <w:rPr>
          <w:rFonts w:eastAsia="TextBook"/>
          <w:sz w:val="26"/>
          <w:szCs w:val="26"/>
        </w:rPr>
        <w:t>1</w:t>
      </w:r>
      <w:r w:rsidRPr="005732C1">
        <w:rPr>
          <w:rFonts w:eastAsia="TextBook"/>
          <w:sz w:val="26"/>
          <w:szCs w:val="26"/>
        </w:rPr>
        <w:tab/>
        <w:t xml:space="preserve">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eastAsia="TextBook"/>
          <w:sz w:val="26"/>
          <w:szCs w:val="26"/>
        </w:rPr>
        <w:t>Прохорского</w:t>
      </w:r>
      <w:r w:rsidRPr="005732C1">
        <w:rPr>
          <w:rFonts w:eastAsia="TextBook"/>
          <w:sz w:val="26"/>
          <w:szCs w:val="26"/>
        </w:rPr>
        <w:t xml:space="preserve"> сельского поселения (прилагается).</w:t>
      </w:r>
    </w:p>
    <w:p w:rsidR="005732C1" w:rsidRPr="005732C1" w:rsidRDefault="005732C1" w:rsidP="005732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bookmarkStart w:id="0" w:name="Par11"/>
      <w:bookmarkEnd w:id="0"/>
      <w:r w:rsidRPr="005732C1">
        <w:rPr>
          <w:rFonts w:eastAsiaTheme="minorEastAsia"/>
          <w:sz w:val="26"/>
          <w:szCs w:val="26"/>
        </w:rPr>
        <w:t xml:space="preserve">2. Установить границы территории, на которой может быть создана добровольная дружина в соответствии с границами </w:t>
      </w:r>
      <w:r>
        <w:rPr>
          <w:rFonts w:eastAsiaTheme="minorEastAsia"/>
          <w:sz w:val="26"/>
          <w:szCs w:val="26"/>
        </w:rPr>
        <w:t>Прохорского</w:t>
      </w:r>
      <w:r w:rsidRPr="005732C1">
        <w:rPr>
          <w:rFonts w:eastAsiaTheme="minorEastAsia"/>
          <w:sz w:val="26"/>
          <w:szCs w:val="26"/>
        </w:rPr>
        <w:t xml:space="preserve"> сельского </w:t>
      </w:r>
      <w:proofErr w:type="gramStart"/>
      <w:r w:rsidRPr="005732C1">
        <w:rPr>
          <w:rFonts w:eastAsiaTheme="minorEastAsia"/>
          <w:sz w:val="26"/>
          <w:szCs w:val="26"/>
        </w:rPr>
        <w:t>поселения .</w:t>
      </w:r>
      <w:proofErr w:type="gramEnd"/>
    </w:p>
    <w:p w:rsidR="005732C1" w:rsidRPr="005732C1" w:rsidRDefault="005732C1" w:rsidP="005732C1">
      <w:pPr>
        <w:ind w:firstLine="708"/>
        <w:jc w:val="both"/>
        <w:rPr>
          <w:rFonts w:eastAsia="TextBook"/>
          <w:sz w:val="26"/>
          <w:szCs w:val="26"/>
        </w:rPr>
      </w:pPr>
      <w:r w:rsidRPr="005732C1">
        <w:rPr>
          <w:rFonts w:eastAsia="TextBook"/>
          <w:sz w:val="26"/>
          <w:szCs w:val="26"/>
        </w:rPr>
        <w:t xml:space="preserve">3. Настоящее </w:t>
      </w:r>
      <w:r>
        <w:rPr>
          <w:rFonts w:eastAsia="TextBook"/>
          <w:sz w:val="26"/>
          <w:szCs w:val="26"/>
        </w:rPr>
        <w:t>постановление</w:t>
      </w:r>
      <w:r w:rsidRPr="005732C1">
        <w:rPr>
          <w:rFonts w:eastAsia="TextBook"/>
          <w:sz w:val="26"/>
          <w:szCs w:val="26"/>
        </w:rPr>
        <w:t xml:space="preserve"> вступает в силу со дня его обнародования на официальном сайте </w:t>
      </w:r>
      <w:r>
        <w:rPr>
          <w:rFonts w:eastAsia="TextBook"/>
          <w:sz w:val="26"/>
          <w:szCs w:val="26"/>
        </w:rPr>
        <w:t>Прохорского</w:t>
      </w:r>
      <w:r w:rsidRPr="005732C1">
        <w:rPr>
          <w:rFonts w:eastAsia="TextBook"/>
          <w:sz w:val="26"/>
          <w:szCs w:val="26"/>
        </w:rPr>
        <w:t xml:space="preserve"> сельского </w:t>
      </w:r>
      <w:proofErr w:type="gramStart"/>
      <w:r w:rsidRPr="005732C1">
        <w:rPr>
          <w:rFonts w:eastAsia="TextBook"/>
          <w:sz w:val="26"/>
          <w:szCs w:val="26"/>
        </w:rPr>
        <w:t>поселения  в</w:t>
      </w:r>
      <w:proofErr w:type="gramEnd"/>
      <w:r w:rsidRPr="005732C1">
        <w:rPr>
          <w:rFonts w:eastAsia="TextBook"/>
          <w:sz w:val="26"/>
          <w:szCs w:val="26"/>
        </w:rPr>
        <w:t xml:space="preserve"> сети «Интернет».</w:t>
      </w:r>
    </w:p>
    <w:p w:rsidR="005732C1" w:rsidRPr="005732C1" w:rsidRDefault="005732C1" w:rsidP="005732C1">
      <w:pPr>
        <w:ind w:firstLine="708"/>
        <w:jc w:val="both"/>
        <w:rPr>
          <w:rFonts w:eastAsia="TextBook"/>
          <w:sz w:val="26"/>
          <w:szCs w:val="26"/>
        </w:rPr>
      </w:pPr>
      <w:r w:rsidRPr="005732C1">
        <w:rPr>
          <w:rFonts w:eastAsia="TextBook"/>
          <w:sz w:val="26"/>
          <w:szCs w:val="26"/>
        </w:rPr>
        <w:t xml:space="preserve">4.Контроль за исполнением настоящего </w:t>
      </w:r>
      <w:r>
        <w:rPr>
          <w:rFonts w:eastAsia="TextBook"/>
          <w:sz w:val="26"/>
          <w:szCs w:val="26"/>
        </w:rPr>
        <w:t>постановления оставляю за собой</w:t>
      </w:r>
      <w:r w:rsidRPr="005732C1">
        <w:rPr>
          <w:rFonts w:eastAsia="TextBook"/>
          <w:sz w:val="26"/>
          <w:szCs w:val="26"/>
        </w:rPr>
        <w:t>.</w:t>
      </w:r>
    </w:p>
    <w:p w:rsidR="005732C1" w:rsidRPr="005732C1" w:rsidRDefault="005732C1" w:rsidP="005732C1">
      <w:pPr>
        <w:widowControl w:val="0"/>
        <w:autoSpaceDE w:val="0"/>
        <w:autoSpaceDN w:val="0"/>
        <w:adjustRightInd w:val="0"/>
        <w:jc w:val="both"/>
        <w:rPr>
          <w:rFonts w:eastAsia="TextBook"/>
          <w:sz w:val="26"/>
          <w:szCs w:val="26"/>
        </w:rPr>
      </w:pPr>
    </w:p>
    <w:p w:rsidR="003602E4" w:rsidRDefault="003602E4" w:rsidP="003602E4">
      <w:pPr>
        <w:spacing w:line="360" w:lineRule="auto"/>
        <w:jc w:val="both"/>
        <w:rPr>
          <w:sz w:val="26"/>
          <w:szCs w:val="26"/>
        </w:rPr>
      </w:pPr>
    </w:p>
    <w:p w:rsidR="003602E4" w:rsidRPr="00C21D51" w:rsidRDefault="003602E4" w:rsidP="003602E4">
      <w:pPr>
        <w:spacing w:line="360" w:lineRule="auto"/>
        <w:jc w:val="both"/>
        <w:rPr>
          <w:sz w:val="26"/>
          <w:szCs w:val="26"/>
        </w:rPr>
      </w:pPr>
    </w:p>
    <w:p w:rsidR="005732C1" w:rsidRDefault="003602E4" w:rsidP="003602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732C1">
        <w:rPr>
          <w:sz w:val="26"/>
          <w:szCs w:val="26"/>
        </w:rPr>
        <w:t xml:space="preserve">администрации </w:t>
      </w:r>
    </w:p>
    <w:p w:rsidR="003602E4" w:rsidRDefault="003602E4" w:rsidP="003602E4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="005732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                                                                 В.В. Кобзарь</w:t>
      </w:r>
    </w:p>
    <w:p w:rsidR="003602E4" w:rsidRPr="00890672" w:rsidRDefault="003602E4" w:rsidP="003602E4">
      <w:pPr>
        <w:rPr>
          <w:sz w:val="26"/>
          <w:szCs w:val="26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7915" w:rsidRPr="006A7915" w:rsidRDefault="006A7915" w:rsidP="006A7915">
      <w:pPr>
        <w:jc w:val="center"/>
        <w:rPr>
          <w:rFonts w:eastAsia="TextBook"/>
          <w:bCs/>
          <w:color w:val="333333"/>
          <w:sz w:val="26"/>
          <w:szCs w:val="26"/>
        </w:rPr>
      </w:pPr>
      <w:r w:rsidRPr="006A7915">
        <w:rPr>
          <w:rFonts w:eastAsia="TextBook"/>
          <w:sz w:val="26"/>
          <w:szCs w:val="26"/>
        </w:rPr>
        <w:lastRenderedPageBreak/>
        <w:t xml:space="preserve">                                          </w:t>
      </w:r>
      <w:r w:rsidRPr="006A7915">
        <w:rPr>
          <w:rFonts w:eastAsia="TextBook"/>
          <w:bCs/>
          <w:sz w:val="26"/>
          <w:szCs w:val="26"/>
        </w:rPr>
        <w:t xml:space="preserve">Приложение </w:t>
      </w:r>
    </w:p>
    <w:p w:rsidR="006A7915" w:rsidRPr="006A7915" w:rsidRDefault="006A7915" w:rsidP="006A7915">
      <w:pPr>
        <w:jc w:val="center"/>
        <w:rPr>
          <w:rFonts w:eastAsia="TextBook"/>
          <w:bCs/>
          <w:sz w:val="26"/>
          <w:szCs w:val="26"/>
        </w:rPr>
      </w:pPr>
      <w:r w:rsidRPr="006A7915">
        <w:rPr>
          <w:rFonts w:eastAsia="TextBook"/>
          <w:bCs/>
          <w:color w:val="333333"/>
          <w:sz w:val="26"/>
          <w:szCs w:val="26"/>
        </w:rPr>
        <w:t xml:space="preserve">                                                                             к </w:t>
      </w:r>
      <w:r w:rsidRPr="006A7915">
        <w:rPr>
          <w:rFonts w:eastAsia="TextBook"/>
          <w:bCs/>
          <w:sz w:val="26"/>
          <w:szCs w:val="26"/>
        </w:rPr>
        <w:t xml:space="preserve">постановлению </w:t>
      </w:r>
      <w:r>
        <w:rPr>
          <w:rFonts w:eastAsia="TextBook"/>
          <w:bCs/>
          <w:sz w:val="26"/>
          <w:szCs w:val="26"/>
        </w:rPr>
        <w:t>а</w:t>
      </w:r>
      <w:r w:rsidRPr="006A7915">
        <w:rPr>
          <w:rFonts w:eastAsia="TextBook"/>
          <w:bCs/>
          <w:sz w:val="26"/>
          <w:szCs w:val="26"/>
        </w:rPr>
        <w:t xml:space="preserve">дминистрации </w:t>
      </w:r>
    </w:p>
    <w:p w:rsidR="006A7915" w:rsidRPr="006A7915" w:rsidRDefault="006A7915" w:rsidP="006A7915">
      <w:pPr>
        <w:jc w:val="center"/>
        <w:rPr>
          <w:rFonts w:eastAsia="TextBook"/>
          <w:bCs/>
          <w:sz w:val="26"/>
          <w:szCs w:val="26"/>
        </w:rPr>
      </w:pPr>
      <w:r w:rsidRPr="006A7915">
        <w:rPr>
          <w:rFonts w:eastAsia="TextBook"/>
          <w:bCs/>
          <w:sz w:val="26"/>
          <w:szCs w:val="26"/>
        </w:rPr>
        <w:t xml:space="preserve">                                                                           </w:t>
      </w:r>
      <w:r>
        <w:rPr>
          <w:rFonts w:eastAsia="TextBook"/>
          <w:bCs/>
          <w:sz w:val="26"/>
          <w:szCs w:val="26"/>
        </w:rPr>
        <w:t>Прохорского</w:t>
      </w:r>
      <w:r w:rsidRPr="006A7915">
        <w:rPr>
          <w:rFonts w:eastAsia="TextBook"/>
          <w:bCs/>
          <w:sz w:val="26"/>
          <w:szCs w:val="26"/>
        </w:rPr>
        <w:t xml:space="preserve"> сельского поселения</w:t>
      </w:r>
    </w:p>
    <w:p w:rsidR="006A7915" w:rsidRPr="006A7915" w:rsidRDefault="006A7915" w:rsidP="006A7915">
      <w:pPr>
        <w:jc w:val="center"/>
        <w:rPr>
          <w:rFonts w:eastAsia="TextBook"/>
          <w:sz w:val="26"/>
          <w:szCs w:val="26"/>
        </w:rPr>
      </w:pPr>
      <w:r w:rsidRPr="006A7915">
        <w:rPr>
          <w:rFonts w:eastAsia="TextBook"/>
          <w:bCs/>
          <w:sz w:val="26"/>
          <w:szCs w:val="26"/>
        </w:rPr>
        <w:t xml:space="preserve">                                                                                   Спасского муниципального района </w:t>
      </w:r>
    </w:p>
    <w:p w:rsidR="006A7915" w:rsidRPr="006A7915" w:rsidRDefault="006A7915" w:rsidP="006A7915">
      <w:pPr>
        <w:rPr>
          <w:rFonts w:eastAsia="TextBook"/>
          <w:bCs/>
          <w:color w:val="333333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                                                                                    </w:t>
      </w:r>
      <w:r w:rsidRPr="006A7915">
        <w:rPr>
          <w:rFonts w:eastAsia="TextBook"/>
          <w:bCs/>
          <w:sz w:val="26"/>
          <w:szCs w:val="26"/>
        </w:rPr>
        <w:t>от «</w:t>
      </w:r>
      <w:r>
        <w:rPr>
          <w:rFonts w:eastAsia="TextBook"/>
          <w:bCs/>
          <w:sz w:val="26"/>
          <w:szCs w:val="26"/>
        </w:rPr>
        <w:t>16</w:t>
      </w:r>
      <w:r w:rsidRPr="006A7915">
        <w:rPr>
          <w:rFonts w:eastAsia="TextBook"/>
          <w:bCs/>
          <w:sz w:val="26"/>
          <w:szCs w:val="26"/>
        </w:rPr>
        <w:t>»</w:t>
      </w:r>
      <w:r>
        <w:rPr>
          <w:rFonts w:eastAsia="TextBook"/>
          <w:bCs/>
          <w:sz w:val="26"/>
          <w:szCs w:val="26"/>
        </w:rPr>
        <w:t xml:space="preserve"> </w:t>
      </w:r>
      <w:proofErr w:type="gramStart"/>
      <w:r>
        <w:rPr>
          <w:rFonts w:eastAsia="TextBook"/>
          <w:bCs/>
          <w:sz w:val="26"/>
          <w:szCs w:val="26"/>
        </w:rPr>
        <w:t>октября</w:t>
      </w:r>
      <w:r w:rsidRPr="006A7915">
        <w:rPr>
          <w:rFonts w:eastAsia="TextBook"/>
          <w:bCs/>
          <w:sz w:val="26"/>
          <w:szCs w:val="26"/>
        </w:rPr>
        <w:t xml:space="preserve">  201</w:t>
      </w:r>
      <w:r>
        <w:rPr>
          <w:rFonts w:eastAsia="TextBook"/>
          <w:bCs/>
          <w:sz w:val="26"/>
          <w:szCs w:val="26"/>
        </w:rPr>
        <w:t>8</w:t>
      </w:r>
      <w:proofErr w:type="gramEnd"/>
      <w:r w:rsidRPr="006A7915">
        <w:rPr>
          <w:rFonts w:eastAsia="TextBook"/>
          <w:bCs/>
          <w:sz w:val="26"/>
          <w:szCs w:val="26"/>
        </w:rPr>
        <w:t xml:space="preserve"> г. № 55</w:t>
      </w:r>
      <w:r w:rsidR="00E5668C">
        <w:rPr>
          <w:rFonts w:eastAsia="TextBook"/>
          <w:bCs/>
          <w:sz w:val="26"/>
          <w:szCs w:val="26"/>
        </w:rPr>
        <w:t>-па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both"/>
        <w:rPr>
          <w:rFonts w:eastAsia="TextBook"/>
          <w:sz w:val="26"/>
          <w:szCs w:val="26"/>
        </w:rPr>
      </w:pPr>
    </w:p>
    <w:p w:rsidR="006A7915" w:rsidRDefault="006A7915" w:rsidP="006A7915">
      <w:pPr>
        <w:widowControl w:val="0"/>
        <w:autoSpaceDE w:val="0"/>
        <w:autoSpaceDN w:val="0"/>
        <w:adjustRightInd w:val="0"/>
        <w:jc w:val="center"/>
        <w:rPr>
          <w:rFonts w:eastAsia="TextBook"/>
          <w:b/>
          <w:sz w:val="26"/>
          <w:szCs w:val="26"/>
        </w:rPr>
      </w:pPr>
      <w:bookmarkStart w:id="1" w:name="Par28"/>
      <w:bookmarkEnd w:id="1"/>
      <w:r w:rsidRPr="006A7915">
        <w:rPr>
          <w:rFonts w:eastAsia="TextBook"/>
          <w:b/>
          <w:sz w:val="26"/>
          <w:szCs w:val="26"/>
        </w:rPr>
        <w:t>Положение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center"/>
        <w:rPr>
          <w:rFonts w:eastAsia="TextBook"/>
          <w:b/>
          <w:sz w:val="26"/>
          <w:szCs w:val="26"/>
        </w:rPr>
      </w:pP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center"/>
        <w:rPr>
          <w:rFonts w:eastAsia="TextBook"/>
          <w:b/>
          <w:sz w:val="26"/>
          <w:szCs w:val="26"/>
        </w:rPr>
      </w:pPr>
      <w:r w:rsidRPr="006A7915">
        <w:rPr>
          <w:rFonts w:eastAsia="TextBook"/>
          <w:b/>
          <w:sz w:val="26"/>
          <w:szCs w:val="26"/>
        </w:rPr>
        <w:t>о порядке оказания поддержки гражданам и их объединениям, участвующим в охране общественного порядка, создания</w:t>
      </w:r>
      <w:r>
        <w:rPr>
          <w:rFonts w:eastAsia="TextBook"/>
          <w:b/>
          <w:sz w:val="26"/>
          <w:szCs w:val="26"/>
        </w:rPr>
        <w:t xml:space="preserve"> </w:t>
      </w:r>
      <w:r w:rsidRPr="006A7915">
        <w:rPr>
          <w:rFonts w:eastAsia="TextBook"/>
          <w:b/>
          <w:sz w:val="26"/>
          <w:szCs w:val="26"/>
        </w:rPr>
        <w:t>условий для деятельности народных дружин на территории</w:t>
      </w:r>
      <w:r>
        <w:rPr>
          <w:rFonts w:eastAsia="TextBook"/>
          <w:b/>
          <w:sz w:val="26"/>
          <w:szCs w:val="26"/>
        </w:rPr>
        <w:t xml:space="preserve"> Прохорского сельского поселения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center"/>
        <w:rPr>
          <w:rFonts w:eastAsia="TextBook"/>
          <w:sz w:val="26"/>
          <w:szCs w:val="26"/>
        </w:rPr>
      </w:pP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center"/>
        <w:outlineLvl w:val="1"/>
        <w:rPr>
          <w:rFonts w:eastAsia="TextBook"/>
          <w:b/>
          <w:sz w:val="26"/>
          <w:szCs w:val="26"/>
        </w:rPr>
      </w:pPr>
      <w:r w:rsidRPr="006A7915">
        <w:rPr>
          <w:rFonts w:eastAsia="TextBook"/>
          <w:b/>
          <w:sz w:val="26"/>
          <w:szCs w:val="26"/>
        </w:rPr>
        <w:t>1. Общие положения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both"/>
        <w:rPr>
          <w:rFonts w:eastAsia="TextBook"/>
          <w:sz w:val="26"/>
          <w:szCs w:val="26"/>
        </w:rPr>
      </w:pPr>
    </w:p>
    <w:p w:rsidR="006A7915" w:rsidRPr="006A7915" w:rsidRDefault="006A7915" w:rsidP="006A7915">
      <w:pPr>
        <w:widowControl w:val="0"/>
        <w:autoSpaceDE w:val="0"/>
        <w:autoSpaceDN w:val="0"/>
        <w:adjustRightInd w:val="0"/>
        <w:ind w:firstLine="708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1.1.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9422A3">
        <w:rPr>
          <w:rFonts w:eastAsia="TextBook"/>
          <w:sz w:val="26"/>
          <w:szCs w:val="26"/>
        </w:rPr>
        <w:t>Прохорского сельского поселения</w:t>
      </w:r>
      <w:r w:rsidRPr="006A7915">
        <w:rPr>
          <w:rFonts w:eastAsia="TextBook"/>
          <w:sz w:val="26"/>
          <w:szCs w:val="26"/>
        </w:rPr>
        <w:t xml:space="preserve"> (далее–Положение) определяет полномочия органов местного самоуправления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поселения и меры по созданию условий для деятельности народных дружин и поддержки граждан и их объединений, участвующих в охране общественного порядка на территории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поселения 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1.2. Правовую основу настоящего Положения определяют </w:t>
      </w:r>
      <w:bookmarkStart w:id="2" w:name="_GoBack"/>
      <w:r w:rsidRPr="006A7915">
        <w:rPr>
          <w:rFonts w:eastAsia="TextBook"/>
          <w:sz w:val="26"/>
          <w:szCs w:val="26"/>
        </w:rPr>
        <w:t xml:space="preserve">Федеральный закон </w:t>
      </w:r>
      <w:r w:rsidRPr="006A7915">
        <w:rPr>
          <w:rFonts w:eastAsia="TextBook"/>
          <w:iCs/>
          <w:sz w:val="26"/>
          <w:szCs w:val="26"/>
        </w:rPr>
        <w:t>от 02.04.2014 г. № 44-ФЗ «Об участии граждан в охране общественного порядка»</w:t>
      </w:r>
      <w:bookmarkEnd w:id="2"/>
      <w:r w:rsidRPr="006A7915">
        <w:rPr>
          <w:rFonts w:eastAsia="TextBook"/>
          <w:sz w:val="26"/>
          <w:szCs w:val="26"/>
        </w:rPr>
        <w:t xml:space="preserve"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Приморского края, иные нормативные правовые акты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поселения.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both"/>
        <w:rPr>
          <w:rFonts w:eastAsia="TextBook"/>
          <w:b/>
          <w:sz w:val="26"/>
          <w:szCs w:val="26"/>
        </w:rPr>
      </w:pPr>
      <w:r w:rsidRPr="006A7915">
        <w:rPr>
          <w:rFonts w:eastAsiaTheme="minorHAnsi"/>
          <w:b/>
          <w:sz w:val="26"/>
          <w:szCs w:val="26"/>
          <w:lang w:eastAsia="en-US"/>
        </w:rPr>
        <w:t xml:space="preserve">2. Полномочия органов местного самоуправления </w:t>
      </w:r>
      <w:r>
        <w:rPr>
          <w:rFonts w:eastAsiaTheme="minorHAnsi"/>
          <w:b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b/>
          <w:sz w:val="26"/>
          <w:szCs w:val="26"/>
          <w:lang w:eastAsia="en-US"/>
        </w:rPr>
        <w:t xml:space="preserve"> сельского поселения по оказанию </w:t>
      </w:r>
      <w:r w:rsidRPr="006A7915">
        <w:rPr>
          <w:rFonts w:eastAsia="TextBook"/>
          <w:b/>
          <w:sz w:val="26"/>
          <w:szCs w:val="26"/>
        </w:rPr>
        <w:t>поддержки гражданам</w:t>
      </w:r>
      <w:r>
        <w:rPr>
          <w:rFonts w:eastAsia="TextBook"/>
          <w:b/>
          <w:sz w:val="26"/>
          <w:szCs w:val="26"/>
        </w:rPr>
        <w:t xml:space="preserve"> </w:t>
      </w:r>
      <w:r w:rsidRPr="006A7915">
        <w:rPr>
          <w:rFonts w:eastAsia="TextBook"/>
          <w:b/>
          <w:sz w:val="26"/>
          <w:szCs w:val="26"/>
        </w:rPr>
        <w:t>и их объе</w:t>
      </w:r>
      <w:r w:rsidR="00E5668C">
        <w:rPr>
          <w:rFonts w:eastAsia="TextBook"/>
          <w:b/>
          <w:sz w:val="26"/>
          <w:szCs w:val="26"/>
        </w:rPr>
        <w:t xml:space="preserve">динениям, участвующим в охране </w:t>
      </w:r>
      <w:r w:rsidRPr="006A7915">
        <w:rPr>
          <w:rFonts w:eastAsia="TextBook"/>
          <w:b/>
          <w:sz w:val="26"/>
          <w:szCs w:val="26"/>
        </w:rPr>
        <w:t>общественного</w:t>
      </w:r>
      <w:r>
        <w:rPr>
          <w:rFonts w:eastAsia="TextBook"/>
          <w:b/>
          <w:sz w:val="26"/>
          <w:szCs w:val="26"/>
        </w:rPr>
        <w:t xml:space="preserve"> </w:t>
      </w:r>
      <w:r w:rsidR="00033520">
        <w:rPr>
          <w:rFonts w:eastAsia="TextBook"/>
          <w:b/>
          <w:sz w:val="26"/>
          <w:szCs w:val="26"/>
        </w:rPr>
        <w:t>порядка,</w:t>
      </w:r>
      <w:r w:rsidRPr="006A7915">
        <w:rPr>
          <w:rFonts w:eastAsia="TextBook"/>
          <w:b/>
          <w:sz w:val="26"/>
          <w:szCs w:val="26"/>
        </w:rPr>
        <w:t xml:space="preserve"> создания условий для деятельности народных</w:t>
      </w:r>
      <w:r>
        <w:rPr>
          <w:rFonts w:eastAsia="TextBook"/>
          <w:b/>
          <w:sz w:val="26"/>
          <w:szCs w:val="26"/>
        </w:rPr>
        <w:t xml:space="preserve"> </w:t>
      </w:r>
      <w:r w:rsidR="00033520">
        <w:rPr>
          <w:rFonts w:eastAsia="TextBook"/>
          <w:b/>
          <w:sz w:val="26"/>
          <w:szCs w:val="26"/>
        </w:rPr>
        <w:t xml:space="preserve">дружин на территории </w:t>
      </w:r>
      <w:r>
        <w:rPr>
          <w:rFonts w:eastAsia="TextBook"/>
          <w:b/>
          <w:sz w:val="26"/>
          <w:szCs w:val="26"/>
        </w:rPr>
        <w:t>Прохорского</w:t>
      </w:r>
      <w:r w:rsidRPr="006A7915">
        <w:rPr>
          <w:rFonts w:eastAsia="TextBook"/>
          <w:b/>
          <w:sz w:val="26"/>
          <w:szCs w:val="26"/>
        </w:rPr>
        <w:t xml:space="preserve"> сельского поселения.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ind w:firstLine="708"/>
        <w:jc w:val="both"/>
        <w:rPr>
          <w:rFonts w:eastAsia="TextBook"/>
          <w:sz w:val="26"/>
          <w:szCs w:val="26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2.1. К полномочиям </w:t>
      </w:r>
      <w:r>
        <w:rPr>
          <w:rFonts w:eastAsiaTheme="minorHAnsi"/>
          <w:sz w:val="26"/>
          <w:szCs w:val="26"/>
          <w:lang w:eastAsia="en-US"/>
        </w:rPr>
        <w:t>а</w:t>
      </w:r>
      <w:r w:rsidRPr="006A7915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 по оказанию </w:t>
      </w:r>
      <w:r w:rsidRPr="006A7915">
        <w:rPr>
          <w:rFonts w:eastAsia="TextBook"/>
          <w:sz w:val="26"/>
          <w:szCs w:val="26"/>
        </w:rPr>
        <w:t xml:space="preserve">поддержки гражданам и их объединениям, участвующим в </w:t>
      </w:r>
      <w:proofErr w:type="gramStart"/>
      <w:r w:rsidRPr="006A7915">
        <w:rPr>
          <w:rFonts w:eastAsia="TextBook"/>
          <w:sz w:val="26"/>
          <w:szCs w:val="26"/>
        </w:rPr>
        <w:t>охране  общественного</w:t>
      </w:r>
      <w:proofErr w:type="gramEnd"/>
      <w:r w:rsidRPr="006A7915">
        <w:rPr>
          <w:rFonts w:eastAsia="TextBook"/>
          <w:sz w:val="26"/>
          <w:szCs w:val="26"/>
        </w:rPr>
        <w:t xml:space="preserve"> порядка, создания условий для деятельности народных дружин на территории 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поселения </w:t>
      </w:r>
      <w:r w:rsidRPr="006A7915">
        <w:rPr>
          <w:rFonts w:eastAsiaTheme="minorHAnsi"/>
          <w:sz w:val="26"/>
          <w:szCs w:val="26"/>
          <w:lang w:eastAsia="en-US"/>
        </w:rPr>
        <w:t xml:space="preserve"> относится: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ind w:firstLine="708"/>
        <w:jc w:val="both"/>
        <w:rPr>
          <w:rFonts w:eastAsia="TextBook"/>
          <w:sz w:val="26"/>
          <w:szCs w:val="26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2.2. Принятие муниципальных правовых актов по вопросам </w:t>
      </w:r>
      <w:r w:rsidRPr="006A7915">
        <w:rPr>
          <w:rFonts w:eastAsia="TextBook"/>
          <w:sz w:val="26"/>
          <w:szCs w:val="26"/>
        </w:rPr>
        <w:t>оказания поддержки гражданам и их объединениям, участвующим в охране общественного порядка, создания условий для деятельност</w:t>
      </w:r>
      <w:r w:rsidR="00033520">
        <w:rPr>
          <w:rFonts w:eastAsia="TextBook"/>
          <w:sz w:val="26"/>
          <w:szCs w:val="26"/>
        </w:rPr>
        <w:t>и народных дружин на территории</w:t>
      </w:r>
      <w:r w:rsidRPr="006A7915">
        <w:rPr>
          <w:rFonts w:eastAsia="TextBook"/>
          <w:sz w:val="26"/>
          <w:szCs w:val="26"/>
        </w:rPr>
        <w:t xml:space="preserve"> </w:t>
      </w:r>
      <w:r>
        <w:rPr>
          <w:rFonts w:eastAsia="TextBook"/>
          <w:sz w:val="26"/>
          <w:szCs w:val="26"/>
        </w:rPr>
        <w:t>Прохорского</w:t>
      </w:r>
      <w:r w:rsidR="00836D5F">
        <w:rPr>
          <w:rFonts w:eastAsia="TextBook"/>
          <w:sz w:val="26"/>
          <w:szCs w:val="26"/>
        </w:rPr>
        <w:t xml:space="preserve"> сельского поселения</w:t>
      </w:r>
      <w:r w:rsidRPr="006A7915">
        <w:rPr>
          <w:rFonts w:eastAsia="TextBook"/>
          <w:sz w:val="26"/>
          <w:szCs w:val="26"/>
        </w:rPr>
        <w:t>;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7915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both"/>
        <w:rPr>
          <w:rFonts w:eastAsia="TextBook"/>
          <w:sz w:val="26"/>
          <w:szCs w:val="26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        2.3. </w:t>
      </w:r>
      <w:r w:rsidRPr="006A7915">
        <w:rPr>
          <w:rFonts w:eastAsia="TextBook"/>
          <w:sz w:val="26"/>
          <w:szCs w:val="26"/>
        </w:rPr>
        <w:t xml:space="preserve">Установление границы территории, на которой может быть создана добровольная народная дружина; 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2.4 К полномочиям </w:t>
      </w:r>
      <w:r>
        <w:rPr>
          <w:rFonts w:eastAsiaTheme="minorHAnsi"/>
          <w:sz w:val="26"/>
          <w:szCs w:val="26"/>
          <w:lang w:eastAsia="en-US"/>
        </w:rPr>
        <w:t>а</w:t>
      </w:r>
      <w:r w:rsidRPr="006A7915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 по оказанию </w:t>
      </w:r>
      <w:r w:rsidRPr="006A7915">
        <w:rPr>
          <w:rFonts w:eastAsia="TextBook"/>
          <w:sz w:val="26"/>
          <w:szCs w:val="26"/>
        </w:rPr>
        <w:t xml:space="preserve">поддержки гражданам и их объединениям, участвующим в </w:t>
      </w:r>
      <w:proofErr w:type="gramStart"/>
      <w:r w:rsidRPr="006A7915">
        <w:rPr>
          <w:rFonts w:eastAsia="TextBook"/>
          <w:sz w:val="26"/>
          <w:szCs w:val="26"/>
        </w:rPr>
        <w:t>охране  общественного</w:t>
      </w:r>
      <w:proofErr w:type="gramEnd"/>
      <w:r w:rsidRPr="006A7915">
        <w:rPr>
          <w:rFonts w:eastAsia="TextBook"/>
          <w:sz w:val="26"/>
          <w:szCs w:val="26"/>
        </w:rPr>
        <w:t xml:space="preserve"> порядка, создания условий для деятельности народных дружин на территории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поселения</w:t>
      </w:r>
      <w:r w:rsidRPr="006A7915">
        <w:rPr>
          <w:rFonts w:eastAsiaTheme="minorHAnsi"/>
          <w:sz w:val="26"/>
          <w:szCs w:val="26"/>
          <w:lang w:eastAsia="en-US"/>
        </w:rPr>
        <w:t xml:space="preserve"> относится: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 2.5. Принятие решения о передаче во владение и (или) пользование муниципального имущества в установленном нормативными правовыми актами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r w:rsidRPr="006A7915">
        <w:rPr>
          <w:rFonts w:eastAsia="TextBook"/>
          <w:sz w:val="26"/>
          <w:szCs w:val="26"/>
        </w:rPr>
        <w:t xml:space="preserve">народной дружине, действующей на территории </w:t>
      </w:r>
      <w:r>
        <w:rPr>
          <w:rFonts w:eastAsia="TextBook"/>
          <w:sz w:val="26"/>
          <w:szCs w:val="26"/>
        </w:rPr>
        <w:t>Прохорского сельского поселения</w:t>
      </w:r>
      <w:r w:rsidRPr="006A7915">
        <w:rPr>
          <w:rFonts w:eastAsia="TextBook"/>
          <w:sz w:val="26"/>
          <w:szCs w:val="26"/>
        </w:rPr>
        <w:t>, помещения, технических и иных материальных средств, необходимых для осуществления их деятельности</w:t>
      </w:r>
      <w:r w:rsidRPr="006A7915">
        <w:rPr>
          <w:rFonts w:eastAsiaTheme="minorHAnsi"/>
          <w:sz w:val="26"/>
          <w:szCs w:val="26"/>
          <w:lang w:eastAsia="en-US"/>
        </w:rPr>
        <w:t>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2.6. Создание координирующих органов (штабов) </w:t>
      </w:r>
      <w:r>
        <w:rPr>
          <w:rFonts w:eastAsiaTheme="minorHAnsi"/>
          <w:sz w:val="26"/>
          <w:szCs w:val="26"/>
          <w:lang w:eastAsia="en-US"/>
        </w:rPr>
        <w:t>а</w:t>
      </w:r>
      <w:r w:rsidRPr="006A7915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 по вопросам деятельности добровольных формирований населения по охране общественного порядка, на территории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2.7. Поддержка добровольных формирований населения по охране общественного порядка на территории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поселения, как социально ориентированных некоммерческих организаций в соответствии с действующим законодательством.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2.8. Работа по привлечению населения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 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</w:t>
      </w:r>
      <w:r>
        <w:rPr>
          <w:rFonts w:eastAsiaTheme="minorHAnsi"/>
          <w:sz w:val="26"/>
          <w:szCs w:val="26"/>
          <w:lang w:eastAsia="en-US"/>
        </w:rPr>
        <w:t>Прохорского</w:t>
      </w:r>
      <w:r w:rsidRPr="006A7915">
        <w:rPr>
          <w:rFonts w:eastAsiaTheme="minorHAnsi"/>
          <w:sz w:val="26"/>
          <w:szCs w:val="26"/>
          <w:lang w:eastAsia="en-US"/>
        </w:rPr>
        <w:t xml:space="preserve"> сельского поселения.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Theme="minorHAnsi"/>
          <w:sz w:val="26"/>
          <w:szCs w:val="26"/>
          <w:lang w:eastAsia="en-US"/>
        </w:rPr>
        <w:t xml:space="preserve">2.9. </w:t>
      </w:r>
      <w:r w:rsidRPr="006A7915">
        <w:rPr>
          <w:rFonts w:eastAsia="TextBook"/>
          <w:sz w:val="26"/>
          <w:szCs w:val="26"/>
        </w:rPr>
        <w:t xml:space="preserve">Размещение в целях содействия гражданам, участвующим в поиске лиц, пропавших без вести, на официальном сайте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</w:t>
      </w:r>
      <w:proofErr w:type="gramStart"/>
      <w:r w:rsidRPr="006A7915">
        <w:rPr>
          <w:rFonts w:eastAsia="TextBook"/>
          <w:sz w:val="26"/>
          <w:szCs w:val="26"/>
        </w:rPr>
        <w:t>поселения  в</w:t>
      </w:r>
      <w:proofErr w:type="gramEnd"/>
      <w:r w:rsidRPr="006A7915">
        <w:rPr>
          <w:rFonts w:eastAsia="TextBook"/>
          <w:sz w:val="26"/>
          <w:szCs w:val="26"/>
        </w:rPr>
        <w:t xml:space="preserve">   сети "Интернет", а также в средствах массовой информации.  </w:t>
      </w:r>
    </w:p>
    <w:p w:rsidR="006A7915" w:rsidRPr="006A7915" w:rsidRDefault="006A7915" w:rsidP="006A7915">
      <w:pPr>
        <w:autoSpaceDE w:val="0"/>
        <w:autoSpaceDN w:val="0"/>
        <w:adjustRightInd w:val="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      2.10. Согласование избрания членами народной дружины командира народной дружины.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2.11. Установление порядка уведомления о создании народной дружины по инициативе граждан, изъявивших желание участвовать в охране общественного порядка. 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>2.12.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 принимаются.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>2.13. Осуществление взаимодействие с народной дружиной по решению стоящих перед ней задач.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>2.14. Согласование планов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2.15. Совместным решением народной дружины определение порядка взаимодействия народной дружин с органами местного самоуправления </w:t>
      </w:r>
      <w:r>
        <w:rPr>
          <w:rFonts w:eastAsia="TextBook"/>
          <w:sz w:val="26"/>
          <w:szCs w:val="26"/>
        </w:rPr>
        <w:t xml:space="preserve">Прохорского </w:t>
      </w:r>
      <w:r w:rsidRPr="006A7915">
        <w:rPr>
          <w:rFonts w:eastAsia="TextBook"/>
          <w:sz w:val="26"/>
          <w:szCs w:val="26"/>
        </w:rPr>
        <w:t>сельского поселения.</w:t>
      </w:r>
    </w:p>
    <w:p w:rsidR="006A7915" w:rsidRPr="006A7915" w:rsidRDefault="006A7915" w:rsidP="006A7915">
      <w:pPr>
        <w:autoSpaceDE w:val="0"/>
        <w:autoSpaceDN w:val="0"/>
        <w:adjustRightInd w:val="0"/>
        <w:outlineLvl w:val="0"/>
        <w:rPr>
          <w:rFonts w:eastAsia="TextBook"/>
          <w:b/>
          <w:sz w:val="26"/>
          <w:szCs w:val="26"/>
        </w:rPr>
      </w:pPr>
    </w:p>
    <w:p w:rsidR="006A7915" w:rsidRPr="006A7915" w:rsidRDefault="006A7915" w:rsidP="006A7915">
      <w:pPr>
        <w:autoSpaceDE w:val="0"/>
        <w:autoSpaceDN w:val="0"/>
        <w:adjustRightInd w:val="0"/>
        <w:ind w:firstLine="540"/>
        <w:outlineLvl w:val="0"/>
        <w:rPr>
          <w:rFonts w:eastAsia="TextBook"/>
          <w:b/>
          <w:sz w:val="26"/>
          <w:szCs w:val="26"/>
        </w:rPr>
      </w:pPr>
    </w:p>
    <w:p w:rsidR="006A7915" w:rsidRPr="006A7915" w:rsidRDefault="006A7915" w:rsidP="006A7915">
      <w:pPr>
        <w:autoSpaceDE w:val="0"/>
        <w:autoSpaceDN w:val="0"/>
        <w:adjustRightInd w:val="0"/>
        <w:ind w:firstLine="540"/>
        <w:outlineLvl w:val="0"/>
        <w:rPr>
          <w:rFonts w:eastAsia="TextBook"/>
          <w:b/>
          <w:sz w:val="26"/>
          <w:szCs w:val="26"/>
        </w:rPr>
      </w:pPr>
      <w:r w:rsidRPr="006A7915">
        <w:rPr>
          <w:rFonts w:eastAsia="TextBook"/>
          <w:b/>
          <w:sz w:val="26"/>
          <w:szCs w:val="26"/>
        </w:rPr>
        <w:t>3.</w:t>
      </w:r>
      <w:r w:rsidR="00033520">
        <w:rPr>
          <w:rFonts w:eastAsia="TextBook"/>
          <w:b/>
          <w:sz w:val="26"/>
          <w:szCs w:val="26"/>
        </w:rPr>
        <w:t xml:space="preserve"> Материальное </w:t>
      </w:r>
      <w:proofErr w:type="gramStart"/>
      <w:r w:rsidR="00033520">
        <w:rPr>
          <w:rFonts w:eastAsia="TextBook"/>
          <w:b/>
          <w:sz w:val="26"/>
          <w:szCs w:val="26"/>
        </w:rPr>
        <w:t xml:space="preserve">стимулирование,  </w:t>
      </w:r>
      <w:r w:rsidRPr="006A7915">
        <w:rPr>
          <w:rFonts w:eastAsia="TextBook"/>
          <w:b/>
          <w:sz w:val="26"/>
          <w:szCs w:val="26"/>
        </w:rPr>
        <w:t>народных</w:t>
      </w:r>
      <w:proofErr w:type="gramEnd"/>
      <w:r w:rsidRPr="006A7915">
        <w:rPr>
          <w:rFonts w:eastAsia="TextBook"/>
          <w:b/>
          <w:sz w:val="26"/>
          <w:szCs w:val="26"/>
        </w:rPr>
        <w:t xml:space="preserve"> дружинников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center"/>
        <w:outlineLvl w:val="0"/>
        <w:rPr>
          <w:rFonts w:eastAsia="TextBook"/>
          <w:b/>
          <w:sz w:val="26"/>
          <w:szCs w:val="26"/>
        </w:rPr>
      </w:pP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lastRenderedPageBreak/>
        <w:t xml:space="preserve">3.1. Материальное стимулирование деятельности народных дружинников может осуществляться за счёт бюджетных средств, предусмотренных в бюджете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поселения на очередной финансовый год.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3.2. В порядке, установленном муниципальным комитетом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</w:t>
      </w:r>
      <w:proofErr w:type="gramStart"/>
      <w:r w:rsidRPr="006A7915">
        <w:rPr>
          <w:rFonts w:eastAsia="TextBook"/>
          <w:sz w:val="26"/>
          <w:szCs w:val="26"/>
        </w:rPr>
        <w:t>поселения  в</w:t>
      </w:r>
      <w:proofErr w:type="gramEnd"/>
      <w:r w:rsidRPr="006A7915">
        <w:rPr>
          <w:rFonts w:eastAsia="TextBook"/>
          <w:sz w:val="26"/>
          <w:szCs w:val="26"/>
        </w:rPr>
        <w:t xml:space="preserve"> соответствии с действующим законодательством, могут осуществляться следующие виды материального стимулирование деятельности народных дружинников: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i/>
          <w:sz w:val="26"/>
          <w:szCs w:val="26"/>
        </w:rPr>
        <w:t xml:space="preserve">- </w:t>
      </w:r>
      <w:r w:rsidRPr="006A7915">
        <w:rPr>
          <w:rFonts w:eastAsia="TextBook"/>
          <w:sz w:val="26"/>
          <w:szCs w:val="26"/>
        </w:rPr>
        <w:t>вознаграждение за помощь в раскрытии преступлений и задержании лиц, их совершивших;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 </w:t>
      </w: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  </w:t>
      </w:r>
    </w:p>
    <w:p w:rsidR="006A7915" w:rsidRPr="006A7915" w:rsidRDefault="006A7915" w:rsidP="006A7915">
      <w:pPr>
        <w:autoSpaceDE w:val="0"/>
        <w:autoSpaceDN w:val="0"/>
        <w:adjustRightInd w:val="0"/>
        <w:jc w:val="center"/>
        <w:outlineLvl w:val="0"/>
        <w:rPr>
          <w:rFonts w:eastAsia="TextBook"/>
          <w:b/>
          <w:sz w:val="26"/>
          <w:szCs w:val="26"/>
        </w:rPr>
      </w:pPr>
      <w:r w:rsidRPr="006A7915">
        <w:rPr>
          <w:rFonts w:eastAsia="TextBook"/>
          <w:b/>
          <w:sz w:val="26"/>
          <w:szCs w:val="26"/>
        </w:rPr>
        <w:t xml:space="preserve">4. Материально-техническое обеспечение деятельности </w:t>
      </w:r>
    </w:p>
    <w:p w:rsidR="006A7915" w:rsidRPr="006A7915" w:rsidRDefault="006A7915" w:rsidP="006A7915">
      <w:pPr>
        <w:autoSpaceDE w:val="0"/>
        <w:autoSpaceDN w:val="0"/>
        <w:adjustRightInd w:val="0"/>
        <w:jc w:val="center"/>
        <w:outlineLvl w:val="0"/>
        <w:rPr>
          <w:rFonts w:eastAsia="TextBook"/>
          <w:b/>
          <w:sz w:val="26"/>
          <w:szCs w:val="26"/>
        </w:rPr>
      </w:pPr>
      <w:r w:rsidRPr="006A7915">
        <w:rPr>
          <w:rFonts w:eastAsia="TextBook"/>
          <w:b/>
          <w:sz w:val="26"/>
          <w:szCs w:val="26"/>
        </w:rPr>
        <w:t>народных дружин</w:t>
      </w:r>
    </w:p>
    <w:p w:rsidR="006A7915" w:rsidRPr="006A7915" w:rsidRDefault="006A7915" w:rsidP="006A7915">
      <w:pPr>
        <w:autoSpaceDE w:val="0"/>
        <w:autoSpaceDN w:val="0"/>
        <w:adjustRightInd w:val="0"/>
        <w:jc w:val="both"/>
        <w:rPr>
          <w:rFonts w:eastAsia="TextBook"/>
          <w:sz w:val="26"/>
          <w:szCs w:val="26"/>
        </w:rPr>
      </w:pPr>
    </w:p>
    <w:p w:rsidR="006A7915" w:rsidRPr="006A7915" w:rsidRDefault="006A7915" w:rsidP="006A7915">
      <w:pPr>
        <w:autoSpaceDE w:val="0"/>
        <w:autoSpaceDN w:val="0"/>
        <w:adjustRightInd w:val="0"/>
        <w:ind w:firstLine="540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4.1. Администрация </w:t>
      </w:r>
      <w:r>
        <w:rPr>
          <w:rFonts w:eastAsia="TextBook"/>
          <w:sz w:val="26"/>
          <w:szCs w:val="26"/>
        </w:rPr>
        <w:t>Прохорского сельского поселения</w:t>
      </w:r>
      <w:r w:rsidRPr="006A7915">
        <w:rPr>
          <w:rFonts w:eastAsia="TextBook"/>
          <w:sz w:val="26"/>
          <w:szCs w:val="26"/>
        </w:rPr>
        <w:t xml:space="preserve"> 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</w:t>
      </w:r>
      <w:r>
        <w:rPr>
          <w:rFonts w:eastAsia="TextBook"/>
          <w:sz w:val="26"/>
          <w:szCs w:val="26"/>
        </w:rPr>
        <w:t>Прохорского</w:t>
      </w:r>
      <w:r w:rsidRPr="006A7915">
        <w:rPr>
          <w:rFonts w:eastAsia="TextBook"/>
          <w:sz w:val="26"/>
          <w:szCs w:val="26"/>
        </w:rPr>
        <w:t xml:space="preserve"> сельского поселения.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center"/>
        <w:outlineLvl w:val="1"/>
        <w:rPr>
          <w:rFonts w:eastAsia="TextBook"/>
          <w:b/>
          <w:sz w:val="26"/>
          <w:szCs w:val="26"/>
        </w:rPr>
      </w:pPr>
      <w:r w:rsidRPr="006A7915">
        <w:rPr>
          <w:rFonts w:eastAsia="TextBook"/>
          <w:b/>
          <w:sz w:val="26"/>
          <w:szCs w:val="26"/>
        </w:rPr>
        <w:t xml:space="preserve"> 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ind w:firstLine="539"/>
        <w:jc w:val="both"/>
        <w:rPr>
          <w:rFonts w:eastAsia="TextBook"/>
          <w:sz w:val="26"/>
          <w:szCs w:val="26"/>
        </w:rPr>
      </w:pPr>
      <w:r w:rsidRPr="006A7915">
        <w:rPr>
          <w:rFonts w:eastAsia="TextBook"/>
          <w:sz w:val="26"/>
          <w:szCs w:val="26"/>
        </w:rPr>
        <w:t xml:space="preserve"> </w:t>
      </w:r>
    </w:p>
    <w:p w:rsidR="006A7915" w:rsidRPr="006A7915" w:rsidRDefault="006A7915" w:rsidP="006A7915">
      <w:pPr>
        <w:widowControl w:val="0"/>
        <w:autoSpaceDE w:val="0"/>
        <w:autoSpaceDN w:val="0"/>
        <w:adjustRightInd w:val="0"/>
        <w:jc w:val="both"/>
        <w:outlineLvl w:val="1"/>
        <w:rPr>
          <w:rFonts w:eastAsia="TextBook"/>
          <w:sz w:val="26"/>
          <w:szCs w:val="26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02E4" w:rsidRDefault="003602E4" w:rsidP="003602E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36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CF"/>
    <w:rsid w:val="00033520"/>
    <w:rsid w:val="001803A5"/>
    <w:rsid w:val="003602E4"/>
    <w:rsid w:val="004C1ECF"/>
    <w:rsid w:val="005732C1"/>
    <w:rsid w:val="006A7915"/>
    <w:rsid w:val="006B6B50"/>
    <w:rsid w:val="00836D5F"/>
    <w:rsid w:val="009422A3"/>
    <w:rsid w:val="00E5668C"/>
    <w:rsid w:val="00F7183B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F85C"/>
  <w15:docId w15:val="{03473EF7-FEC4-4EBF-BDCE-EA6BB87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0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60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02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6B6B5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Лопатко Е.А.</cp:lastModifiedBy>
  <cp:revision>5</cp:revision>
  <cp:lastPrinted>2018-10-15T23:10:00Z</cp:lastPrinted>
  <dcterms:created xsi:type="dcterms:W3CDTF">2018-10-15T22:38:00Z</dcterms:created>
  <dcterms:modified xsi:type="dcterms:W3CDTF">2018-12-09T23:54:00Z</dcterms:modified>
</cp:coreProperties>
</file>