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CA" w:rsidRPr="007E7BCA" w:rsidRDefault="007E7BCA" w:rsidP="007E7BCA">
      <w:pPr>
        <w:pStyle w:val="a3"/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 wp14:anchorId="4BB66E0C" wp14:editId="30A8A4AB">
            <wp:simplePos x="0" y="0"/>
            <wp:positionH relativeFrom="page">
              <wp:posOffset>3709035</wp:posOffset>
            </wp:positionH>
            <wp:positionV relativeFrom="paragraph">
              <wp:posOffset>-287020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BCA">
        <w:rPr>
          <w:szCs w:val="28"/>
        </w:rPr>
        <w:t>МУНИЦИПАЛЬНЫЙ КОМИТЕТ</w:t>
      </w:r>
    </w:p>
    <w:p w:rsidR="007E7BCA" w:rsidRPr="007E7BCA" w:rsidRDefault="007E7BCA" w:rsidP="007E7BCA">
      <w:pPr>
        <w:jc w:val="center"/>
        <w:rPr>
          <w:sz w:val="28"/>
          <w:szCs w:val="28"/>
        </w:rPr>
      </w:pPr>
      <w:r w:rsidRPr="007E7BCA">
        <w:rPr>
          <w:sz w:val="28"/>
          <w:szCs w:val="28"/>
        </w:rPr>
        <w:t>ПРОХОРСКОГО СЕЛЬСКОГО ПОСЕЛЕНИЯ</w:t>
      </w:r>
    </w:p>
    <w:p w:rsidR="007E7BCA" w:rsidRPr="007E7BCA" w:rsidRDefault="007E7BCA" w:rsidP="007E7BCA">
      <w:pPr>
        <w:jc w:val="center"/>
        <w:rPr>
          <w:sz w:val="28"/>
          <w:szCs w:val="28"/>
        </w:rPr>
      </w:pPr>
      <w:r w:rsidRPr="007E7BCA">
        <w:rPr>
          <w:sz w:val="28"/>
          <w:szCs w:val="28"/>
        </w:rPr>
        <w:t>СПАССКОГО МУНИЦИПАЛЬНОГО РАЙОНА</w:t>
      </w:r>
    </w:p>
    <w:p w:rsidR="007E7BCA" w:rsidRPr="007E7BCA" w:rsidRDefault="007E7BCA" w:rsidP="007E7BCA">
      <w:pPr>
        <w:jc w:val="center"/>
        <w:rPr>
          <w:sz w:val="28"/>
          <w:szCs w:val="28"/>
        </w:rPr>
      </w:pPr>
      <w:r w:rsidRPr="007E7BCA">
        <w:rPr>
          <w:sz w:val="28"/>
          <w:szCs w:val="28"/>
        </w:rPr>
        <w:t>ПРИМОРСКОГО КРАЯ</w:t>
      </w:r>
    </w:p>
    <w:p w:rsidR="007E7BCA" w:rsidRPr="007E7BCA" w:rsidRDefault="007E7BCA" w:rsidP="007E7BCA">
      <w:pPr>
        <w:jc w:val="center"/>
        <w:rPr>
          <w:sz w:val="28"/>
          <w:szCs w:val="28"/>
        </w:rPr>
      </w:pPr>
    </w:p>
    <w:p w:rsidR="007E7BCA" w:rsidRPr="007E7BCA" w:rsidRDefault="007E7BCA" w:rsidP="007E7BCA">
      <w:pPr>
        <w:jc w:val="center"/>
        <w:rPr>
          <w:b/>
          <w:sz w:val="28"/>
          <w:szCs w:val="28"/>
        </w:rPr>
      </w:pPr>
      <w:r w:rsidRPr="007E7BCA">
        <w:rPr>
          <w:b/>
          <w:sz w:val="28"/>
          <w:szCs w:val="28"/>
        </w:rPr>
        <w:t>Решение</w:t>
      </w:r>
    </w:p>
    <w:p w:rsidR="007E7BCA" w:rsidRDefault="007E7BCA" w:rsidP="007E7BCA">
      <w:pPr>
        <w:jc w:val="center"/>
        <w:rPr>
          <w:sz w:val="28"/>
          <w:szCs w:val="28"/>
        </w:rPr>
      </w:pPr>
    </w:p>
    <w:p w:rsidR="007E7BCA" w:rsidRPr="007E7BCA" w:rsidRDefault="007E7BCA" w:rsidP="007E7BCA">
      <w:pPr>
        <w:jc w:val="center"/>
        <w:rPr>
          <w:sz w:val="28"/>
          <w:szCs w:val="28"/>
        </w:rPr>
      </w:pPr>
    </w:p>
    <w:p w:rsidR="007E7BCA" w:rsidRPr="007E7BCA" w:rsidRDefault="003E3077" w:rsidP="007E7BC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E7BCA" w:rsidRPr="007E7BCA">
        <w:rPr>
          <w:sz w:val="28"/>
          <w:szCs w:val="28"/>
        </w:rPr>
        <w:t xml:space="preserve"> </w:t>
      </w:r>
      <w:r w:rsidR="007E7BCA">
        <w:rPr>
          <w:sz w:val="28"/>
          <w:szCs w:val="28"/>
        </w:rPr>
        <w:t>мая</w:t>
      </w:r>
      <w:r w:rsidR="007E7BCA" w:rsidRPr="007E7BCA">
        <w:rPr>
          <w:sz w:val="28"/>
          <w:szCs w:val="28"/>
        </w:rPr>
        <w:t xml:space="preserve"> 201</w:t>
      </w:r>
      <w:r w:rsidR="007E7BCA">
        <w:rPr>
          <w:sz w:val="28"/>
          <w:szCs w:val="28"/>
        </w:rPr>
        <w:t>8</w:t>
      </w:r>
      <w:r w:rsidR="007E7BCA" w:rsidRPr="007E7BCA">
        <w:rPr>
          <w:sz w:val="28"/>
          <w:szCs w:val="28"/>
        </w:rPr>
        <w:t xml:space="preserve"> г.              </w:t>
      </w:r>
      <w:r w:rsidR="0025128F">
        <w:rPr>
          <w:sz w:val="28"/>
          <w:szCs w:val="28"/>
        </w:rPr>
        <w:t xml:space="preserve">          </w:t>
      </w:r>
      <w:r w:rsidR="007E7BCA" w:rsidRPr="007E7BCA">
        <w:rPr>
          <w:sz w:val="28"/>
          <w:szCs w:val="28"/>
        </w:rPr>
        <w:t xml:space="preserve">        с. Прохоры                               </w:t>
      </w:r>
      <w:r w:rsidR="00F45531">
        <w:rPr>
          <w:sz w:val="28"/>
          <w:szCs w:val="28"/>
        </w:rPr>
        <w:t xml:space="preserve">             </w:t>
      </w:r>
      <w:r w:rsidR="007E7BCA" w:rsidRPr="007E7BC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166</w:t>
      </w:r>
    </w:p>
    <w:p w:rsidR="007E7BCA" w:rsidRPr="007E7BCA" w:rsidRDefault="007E7BCA" w:rsidP="007E7BCA">
      <w:pPr>
        <w:rPr>
          <w:sz w:val="28"/>
          <w:szCs w:val="28"/>
        </w:rPr>
      </w:pPr>
    </w:p>
    <w:p w:rsidR="007E7BCA" w:rsidRPr="007E7BCA" w:rsidRDefault="007E7BCA" w:rsidP="007E7BCA">
      <w:pPr>
        <w:rPr>
          <w:sz w:val="28"/>
          <w:szCs w:val="28"/>
        </w:rPr>
      </w:pPr>
    </w:p>
    <w:p w:rsidR="007E7BCA" w:rsidRPr="007E7BCA" w:rsidRDefault="007E7BCA" w:rsidP="007E7BCA">
      <w:pPr>
        <w:jc w:val="center"/>
        <w:rPr>
          <w:b/>
          <w:sz w:val="28"/>
          <w:szCs w:val="28"/>
        </w:rPr>
      </w:pPr>
      <w:r w:rsidRPr="007E7BCA">
        <w:rPr>
          <w:b/>
          <w:sz w:val="28"/>
          <w:szCs w:val="28"/>
        </w:rPr>
        <w:t xml:space="preserve">О внесении изменений в решение №19 от 26 ноября 2010 года «Об установлении земельного налога на территории Прохорского сельского поселения» </w:t>
      </w:r>
    </w:p>
    <w:p w:rsidR="007E7BCA" w:rsidRPr="00FB39EE" w:rsidRDefault="007E7BCA" w:rsidP="00F07A13">
      <w:pPr>
        <w:rPr>
          <w:b/>
          <w:sz w:val="26"/>
          <w:szCs w:val="26"/>
        </w:rPr>
      </w:pPr>
    </w:p>
    <w:p w:rsidR="007E7BCA" w:rsidRPr="007E7BCA" w:rsidRDefault="007E7BCA" w:rsidP="00F07A13">
      <w:pPr>
        <w:pStyle w:val="a5"/>
        <w:rPr>
          <w:sz w:val="26"/>
          <w:szCs w:val="26"/>
          <w:lang w:val="ru-RU"/>
        </w:rPr>
      </w:pPr>
      <w:r w:rsidRPr="007E7BCA">
        <w:rPr>
          <w:sz w:val="26"/>
          <w:szCs w:val="26"/>
          <w:lang w:val="ru-RU"/>
        </w:rPr>
        <w:t>Руководствуясь Федеральным законом</w:t>
      </w:r>
      <w:r>
        <w:rPr>
          <w:sz w:val="26"/>
          <w:szCs w:val="26"/>
          <w:lang w:val="ru-RU"/>
        </w:rPr>
        <w:t xml:space="preserve"> № 131-</w:t>
      </w:r>
      <w:r w:rsidRPr="007E7BCA">
        <w:rPr>
          <w:sz w:val="26"/>
          <w:szCs w:val="26"/>
          <w:lang w:val="ru-RU"/>
        </w:rPr>
        <w:t xml:space="preserve">ФЗ «Об общих принципах организации местного самоуправления в Российской Федерации», Налоговым кодексом Российской Федерации, Уставом Прохорского сельского поселения, </w:t>
      </w:r>
    </w:p>
    <w:p w:rsidR="007E7BCA" w:rsidRPr="007E7BCA" w:rsidRDefault="007E7BCA" w:rsidP="00F07A13">
      <w:pPr>
        <w:pStyle w:val="a5"/>
        <w:rPr>
          <w:sz w:val="26"/>
          <w:szCs w:val="26"/>
          <w:lang w:val="ru-RU"/>
        </w:rPr>
      </w:pPr>
    </w:p>
    <w:p w:rsidR="007E7BCA" w:rsidRPr="00F07A13" w:rsidRDefault="007E7BCA" w:rsidP="00F07A13">
      <w:pPr>
        <w:jc w:val="both"/>
        <w:rPr>
          <w:sz w:val="26"/>
          <w:szCs w:val="26"/>
        </w:rPr>
      </w:pPr>
      <w:r w:rsidRPr="00F07A13">
        <w:rPr>
          <w:sz w:val="26"/>
          <w:szCs w:val="26"/>
        </w:rPr>
        <w:t>РЕШИЛ:</w:t>
      </w:r>
    </w:p>
    <w:p w:rsidR="00F07A13" w:rsidRPr="00F07A13" w:rsidRDefault="007E7BCA" w:rsidP="00F07A13">
      <w:pPr>
        <w:numPr>
          <w:ilvl w:val="0"/>
          <w:numId w:val="1"/>
        </w:numPr>
        <w:jc w:val="both"/>
        <w:rPr>
          <w:sz w:val="26"/>
          <w:szCs w:val="26"/>
        </w:rPr>
      </w:pPr>
      <w:r w:rsidRPr="00F07A13">
        <w:rPr>
          <w:sz w:val="26"/>
          <w:szCs w:val="26"/>
        </w:rPr>
        <w:t>Пункт 8 решения №19 от 26 ноября 2010 года «Об установлении земельного налога на территории Прохорского сельского поселения» дополнить абзацем следующего содержания:</w:t>
      </w:r>
    </w:p>
    <w:p w:rsidR="007E7BCA" w:rsidRPr="00F07A13" w:rsidRDefault="007E7BCA" w:rsidP="00C00049">
      <w:pPr>
        <w:spacing w:before="240" w:after="240"/>
        <w:ind w:left="709"/>
        <w:jc w:val="both"/>
        <w:rPr>
          <w:sz w:val="26"/>
          <w:szCs w:val="26"/>
        </w:rPr>
      </w:pPr>
      <w:r w:rsidRPr="00F07A13">
        <w:rPr>
          <w:sz w:val="26"/>
          <w:szCs w:val="26"/>
        </w:rPr>
        <w:t>«</w:t>
      </w:r>
      <w:r w:rsidR="00F07A13" w:rsidRPr="00F07A13">
        <w:rPr>
          <w:sz w:val="26"/>
          <w:szCs w:val="26"/>
        </w:rPr>
        <w:t>Налогоплательщики - организации уплачивают суммы авансовых платежей по налогу не позднее 15 апреля, не позднее 15 июля, не позднее 15 октября текущего налогового периода</w:t>
      </w:r>
      <w:r w:rsidRPr="00F07A13">
        <w:rPr>
          <w:sz w:val="26"/>
          <w:szCs w:val="26"/>
        </w:rPr>
        <w:t>»</w:t>
      </w:r>
    </w:p>
    <w:p w:rsidR="007E7BCA" w:rsidRDefault="007E7BCA" w:rsidP="00F07A13">
      <w:pPr>
        <w:pStyle w:val="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07A1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Решение вступает в силу не ранее, чем по истечении одного месяца со дня его официального опубликования и </w:t>
      </w:r>
      <w:r w:rsidR="00C0004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распространяет свою силу на отношения, возникшие с 1 января 2017 года.</w:t>
      </w:r>
    </w:p>
    <w:p w:rsidR="00402D38" w:rsidRDefault="00402D38" w:rsidP="00402D38">
      <w:pPr>
        <w:pStyle w:val="3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02D38" w:rsidRPr="00402D38" w:rsidRDefault="00402D38" w:rsidP="00402D38">
      <w:pPr>
        <w:pStyle w:val="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02D3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Направить данное решение муниципального комитета Прохорского сельского </w:t>
      </w:r>
      <w:proofErr w:type="gramStart"/>
      <w:r w:rsidRPr="00402D3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поселения  главе</w:t>
      </w:r>
      <w:proofErr w:type="gramEnd"/>
      <w:r w:rsidRPr="00402D3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Прохорского сельского поселения для подписания, опубликования (обнародования).</w:t>
      </w:r>
    </w:p>
    <w:p w:rsidR="00402D38" w:rsidRPr="00402D38" w:rsidRDefault="00402D38" w:rsidP="00402D38">
      <w:pPr>
        <w:pStyle w:val="3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02D38" w:rsidRPr="00402D38" w:rsidRDefault="00402D38" w:rsidP="00402D38">
      <w:pPr>
        <w:pStyle w:val="3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02D38" w:rsidRPr="00402D38" w:rsidRDefault="00402D38" w:rsidP="00402D38">
      <w:pPr>
        <w:pStyle w:val="3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02D38" w:rsidRDefault="00402D38" w:rsidP="00402D38">
      <w:pPr>
        <w:pStyle w:val="3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02D38" w:rsidRPr="00402D38" w:rsidRDefault="00402D38" w:rsidP="00402D38">
      <w:pPr>
        <w:pStyle w:val="3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  <w:r w:rsidRPr="00402D3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Председатель муниципального комитета</w:t>
      </w:r>
      <w:r w:rsidRPr="00402D38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</w:p>
    <w:p w:rsidR="00402D38" w:rsidRPr="00F07A13" w:rsidRDefault="00402D38" w:rsidP="00402D38">
      <w:pPr>
        <w:pStyle w:val="3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02D3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Прохорского сельского поселения</w:t>
      </w:r>
      <w:r w:rsidRPr="00402D38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402D38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                           Д.В. Веремчук</w:t>
      </w:r>
    </w:p>
    <w:sectPr w:rsidR="00402D38" w:rsidRPr="00F07A13" w:rsidSect="007E7BCA">
      <w:pgSz w:w="11906" w:h="16838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76"/>
    <w:rsid w:val="00105CAA"/>
    <w:rsid w:val="0025128F"/>
    <w:rsid w:val="003279EF"/>
    <w:rsid w:val="003E3077"/>
    <w:rsid w:val="00402D38"/>
    <w:rsid w:val="00616876"/>
    <w:rsid w:val="007E09C7"/>
    <w:rsid w:val="007E7BCA"/>
    <w:rsid w:val="008F1BF1"/>
    <w:rsid w:val="009925BA"/>
    <w:rsid w:val="0099405A"/>
    <w:rsid w:val="00B6065A"/>
    <w:rsid w:val="00C00049"/>
    <w:rsid w:val="00CB54BA"/>
    <w:rsid w:val="00E07171"/>
    <w:rsid w:val="00F07A13"/>
    <w:rsid w:val="00F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CC2F"/>
  <w15:docId w15:val="{E235257F-D1DA-438A-91F7-4C0B2024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7BCA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E7B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E7BCA"/>
    <w:pPr>
      <w:widowControl/>
      <w:autoSpaceDE/>
      <w:autoSpaceDN/>
      <w:adjustRightInd/>
      <w:jc w:val="both"/>
    </w:pPr>
    <w:rPr>
      <w:sz w:val="28"/>
      <w:szCs w:val="28"/>
      <w:lang w:val="en-GB" w:eastAsia="en-US"/>
    </w:rPr>
  </w:style>
  <w:style w:type="character" w:customStyle="1" w:styleId="a6">
    <w:name w:val="Основной текст Знак"/>
    <w:basedOn w:val="a0"/>
    <w:link w:val="a5"/>
    <w:rsid w:val="007E7BCA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7">
    <w:name w:val="Основной текст_"/>
    <w:link w:val="3"/>
    <w:rsid w:val="007E7BCA"/>
    <w:rPr>
      <w:shd w:val="clear" w:color="auto" w:fill="FFFFFF"/>
      <w:lang w:val="en-GB"/>
    </w:rPr>
  </w:style>
  <w:style w:type="paragraph" w:customStyle="1" w:styleId="3">
    <w:name w:val="Основной текст3"/>
    <w:basedOn w:val="a"/>
    <w:link w:val="a7"/>
    <w:rsid w:val="007E7BCA"/>
    <w:pPr>
      <w:shd w:val="clear" w:color="auto" w:fill="FFFFFF"/>
      <w:autoSpaceDE/>
      <w:autoSpaceDN/>
      <w:adjustRightInd/>
      <w:spacing w:line="274" w:lineRule="exact"/>
      <w:ind w:hanging="8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15</cp:revision>
  <cp:lastPrinted>2018-05-23T06:00:00Z</cp:lastPrinted>
  <dcterms:created xsi:type="dcterms:W3CDTF">2018-05-23T05:38:00Z</dcterms:created>
  <dcterms:modified xsi:type="dcterms:W3CDTF">2018-05-30T06:47:00Z</dcterms:modified>
</cp:coreProperties>
</file>