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E0AC3" w14:textId="77777777" w:rsidR="00876AA1" w:rsidRDefault="00876AA1" w:rsidP="00014FEA">
      <w:pPr>
        <w:jc w:val="both"/>
        <w:rPr>
          <w:rFonts w:ascii="Times New Roman" w:hAnsi="Times New Roman" w:cs="Times New Roman"/>
          <w:b/>
          <w:sz w:val="26"/>
          <w:szCs w:val="26"/>
        </w:rPr>
      </w:pPr>
    </w:p>
    <w:p w14:paraId="7C4FCB9B" w14:textId="77777777" w:rsidR="001942AB" w:rsidRPr="00246E3F" w:rsidRDefault="001942AB" w:rsidP="001942AB">
      <w:pPr>
        <w:contextualSpacing/>
        <w:jc w:val="center"/>
        <w:rPr>
          <w:rFonts w:ascii="Times New Roman" w:hAnsi="Times New Roman" w:cs="Times New Roman"/>
          <w:b/>
          <w:szCs w:val="28"/>
          <w:lang w:eastAsia="ru-RU"/>
        </w:rPr>
      </w:pPr>
      <w:r w:rsidRPr="00246E3F">
        <w:rPr>
          <w:rFonts w:ascii="Times New Roman" w:hAnsi="Times New Roman" w:cs="Times New Roman"/>
          <w:noProof/>
          <w:sz w:val="26"/>
          <w:szCs w:val="26"/>
          <w:lang w:eastAsia="ru-RU"/>
        </w:rPr>
        <w:drawing>
          <wp:inline distT="0" distB="0" distL="0" distR="0" wp14:anchorId="08B4FB7B" wp14:editId="22205548">
            <wp:extent cx="6953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r w:rsidRPr="00246E3F">
        <w:rPr>
          <w:rFonts w:ascii="Times New Roman" w:hAnsi="Times New Roman" w:cs="Times New Roman"/>
          <w:b/>
          <w:szCs w:val="28"/>
        </w:rPr>
        <w:t xml:space="preserve">        </w:t>
      </w:r>
    </w:p>
    <w:p w14:paraId="1C42E150" w14:textId="77777777"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ГЛАВА</w:t>
      </w:r>
    </w:p>
    <w:p w14:paraId="4CCA7209" w14:textId="77777777"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ПРОХОРСКОГО СЕЛЬСКОГО ПОСЕЛЕНИЯ</w:t>
      </w:r>
    </w:p>
    <w:p w14:paraId="0D85910C" w14:textId="77777777"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СПАССКОГО МУНИЦИПАЛЬНОГО РАЙОНА</w:t>
      </w:r>
    </w:p>
    <w:p w14:paraId="581A41AA" w14:textId="77777777"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ПРИМОРСКОГО КРАЯ</w:t>
      </w:r>
    </w:p>
    <w:p w14:paraId="0255FB77" w14:textId="77777777" w:rsidR="001942AB" w:rsidRPr="00246E3F" w:rsidRDefault="001942AB" w:rsidP="001942AB">
      <w:pPr>
        <w:contextualSpacing/>
        <w:jc w:val="center"/>
        <w:rPr>
          <w:rFonts w:ascii="Times New Roman" w:hAnsi="Times New Roman" w:cs="Times New Roman"/>
          <w:b/>
          <w:sz w:val="26"/>
          <w:szCs w:val="26"/>
        </w:rPr>
      </w:pPr>
    </w:p>
    <w:p w14:paraId="379CBC81" w14:textId="77777777"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ПОСТАНОВЛЕНИЕ</w:t>
      </w:r>
    </w:p>
    <w:p w14:paraId="12F86428" w14:textId="77777777" w:rsidR="001942AB" w:rsidRPr="00246E3F" w:rsidRDefault="001942AB" w:rsidP="001942AB">
      <w:pPr>
        <w:contextualSpacing/>
        <w:jc w:val="center"/>
        <w:rPr>
          <w:rFonts w:ascii="Times New Roman" w:hAnsi="Times New Roman" w:cs="Times New Roman"/>
          <w:sz w:val="26"/>
          <w:szCs w:val="26"/>
        </w:rPr>
      </w:pPr>
    </w:p>
    <w:p w14:paraId="5E26FAFE" w14:textId="77777777" w:rsidR="001942AB" w:rsidRPr="00246E3F" w:rsidRDefault="001942AB" w:rsidP="001942AB">
      <w:pPr>
        <w:tabs>
          <w:tab w:val="left" w:pos="3840"/>
          <w:tab w:val="left" w:pos="7155"/>
        </w:tabs>
        <w:contextualSpacing/>
        <w:jc w:val="center"/>
        <w:rPr>
          <w:rFonts w:ascii="Times New Roman" w:hAnsi="Times New Roman" w:cs="Times New Roman"/>
          <w:b/>
          <w:sz w:val="26"/>
          <w:szCs w:val="26"/>
        </w:rPr>
      </w:pPr>
      <w:r>
        <w:rPr>
          <w:rFonts w:ascii="Times New Roman" w:hAnsi="Times New Roman" w:cs="Times New Roman"/>
          <w:b/>
          <w:sz w:val="26"/>
          <w:szCs w:val="26"/>
        </w:rPr>
        <w:t>15 июля 2019</w:t>
      </w:r>
      <w:r w:rsidRPr="00246E3F">
        <w:rPr>
          <w:rFonts w:ascii="Times New Roman" w:hAnsi="Times New Roman" w:cs="Times New Roman"/>
          <w:b/>
          <w:sz w:val="26"/>
          <w:szCs w:val="26"/>
        </w:rPr>
        <w:t xml:space="preserve"> года                       с.Прохоры                   </w:t>
      </w:r>
      <w:r>
        <w:rPr>
          <w:rFonts w:ascii="Times New Roman" w:hAnsi="Times New Roman" w:cs="Times New Roman"/>
          <w:b/>
          <w:sz w:val="26"/>
          <w:szCs w:val="26"/>
        </w:rPr>
        <w:t xml:space="preserve">                             № 3</w:t>
      </w:r>
      <w:r w:rsidRPr="00246E3F">
        <w:rPr>
          <w:rFonts w:ascii="Times New Roman" w:hAnsi="Times New Roman" w:cs="Times New Roman"/>
          <w:b/>
          <w:sz w:val="26"/>
          <w:szCs w:val="26"/>
        </w:rPr>
        <w:t>-па</w:t>
      </w:r>
    </w:p>
    <w:p w14:paraId="1877BF69" w14:textId="77777777" w:rsidR="001942AB" w:rsidRDefault="001942AB" w:rsidP="001942AB">
      <w:pPr>
        <w:tabs>
          <w:tab w:val="left" w:pos="3840"/>
          <w:tab w:val="left" w:pos="7155"/>
        </w:tabs>
        <w:contextualSpacing/>
        <w:jc w:val="both"/>
        <w:rPr>
          <w:rFonts w:ascii="Times New Roman" w:hAnsi="Times New Roman" w:cs="Times New Roman"/>
          <w:sz w:val="26"/>
          <w:szCs w:val="26"/>
        </w:rPr>
      </w:pPr>
    </w:p>
    <w:p w14:paraId="44F6F084" w14:textId="77777777" w:rsidR="001942AB" w:rsidRPr="00246E3F" w:rsidRDefault="001942AB" w:rsidP="001942AB">
      <w:pPr>
        <w:tabs>
          <w:tab w:val="left" w:pos="3840"/>
          <w:tab w:val="left" w:pos="7155"/>
        </w:tabs>
        <w:contextualSpacing/>
        <w:jc w:val="both"/>
        <w:rPr>
          <w:rFonts w:ascii="Times New Roman" w:hAnsi="Times New Roman" w:cs="Times New Roman"/>
          <w:sz w:val="26"/>
          <w:szCs w:val="26"/>
        </w:rPr>
      </w:pPr>
    </w:p>
    <w:p w14:paraId="5075DBD5" w14:textId="77777777" w:rsidR="001942AB" w:rsidRDefault="001942AB" w:rsidP="001942AB">
      <w:pPr>
        <w:spacing w:line="240" w:lineRule="auto"/>
        <w:contextualSpacing/>
        <w:jc w:val="center"/>
        <w:rPr>
          <w:rFonts w:ascii="Times New Roman" w:hAnsi="Times New Roman" w:cs="Times New Roman"/>
          <w:b/>
          <w:sz w:val="26"/>
          <w:szCs w:val="26"/>
        </w:rPr>
      </w:pPr>
      <w:r w:rsidRPr="00246E3F">
        <w:rPr>
          <w:rFonts w:ascii="Times New Roman" w:hAnsi="Times New Roman" w:cs="Times New Roman"/>
          <w:b/>
          <w:sz w:val="26"/>
          <w:szCs w:val="26"/>
        </w:rPr>
        <w:t>Основные направления бюджетной и налоговой политики Прохорс</w:t>
      </w:r>
      <w:r>
        <w:rPr>
          <w:rFonts w:ascii="Times New Roman" w:hAnsi="Times New Roman" w:cs="Times New Roman"/>
          <w:b/>
          <w:sz w:val="26"/>
          <w:szCs w:val="26"/>
        </w:rPr>
        <w:t>кого сельского поселения на 2020</w:t>
      </w:r>
      <w:r w:rsidRPr="00246E3F">
        <w:rPr>
          <w:rFonts w:ascii="Times New Roman" w:hAnsi="Times New Roman" w:cs="Times New Roman"/>
          <w:b/>
          <w:sz w:val="26"/>
          <w:szCs w:val="26"/>
        </w:rPr>
        <w:t xml:space="preserve"> год и плановый период 202</w:t>
      </w:r>
      <w:r>
        <w:rPr>
          <w:rFonts w:ascii="Times New Roman" w:hAnsi="Times New Roman" w:cs="Times New Roman"/>
          <w:b/>
          <w:sz w:val="26"/>
          <w:szCs w:val="26"/>
        </w:rPr>
        <w:t>1</w:t>
      </w:r>
      <w:r w:rsidRPr="00246E3F">
        <w:rPr>
          <w:rFonts w:ascii="Times New Roman" w:hAnsi="Times New Roman" w:cs="Times New Roman"/>
          <w:b/>
          <w:sz w:val="26"/>
          <w:szCs w:val="26"/>
        </w:rPr>
        <w:t xml:space="preserve"> и 202</w:t>
      </w:r>
      <w:r>
        <w:rPr>
          <w:rFonts w:ascii="Times New Roman" w:hAnsi="Times New Roman" w:cs="Times New Roman"/>
          <w:b/>
          <w:sz w:val="26"/>
          <w:szCs w:val="26"/>
        </w:rPr>
        <w:t>2</w:t>
      </w:r>
      <w:r w:rsidRPr="00246E3F">
        <w:rPr>
          <w:rFonts w:ascii="Times New Roman" w:hAnsi="Times New Roman" w:cs="Times New Roman"/>
          <w:b/>
          <w:sz w:val="26"/>
          <w:szCs w:val="26"/>
        </w:rPr>
        <w:t xml:space="preserve"> годов.</w:t>
      </w:r>
    </w:p>
    <w:p w14:paraId="547F5916" w14:textId="77777777" w:rsidR="001942AB" w:rsidRPr="00246E3F" w:rsidRDefault="001942AB" w:rsidP="001942AB">
      <w:pPr>
        <w:spacing w:line="240" w:lineRule="auto"/>
        <w:contextualSpacing/>
        <w:jc w:val="center"/>
        <w:rPr>
          <w:rFonts w:ascii="Times New Roman" w:hAnsi="Times New Roman" w:cs="Times New Roman"/>
          <w:b/>
          <w:sz w:val="26"/>
          <w:szCs w:val="26"/>
        </w:rPr>
      </w:pPr>
    </w:p>
    <w:p w14:paraId="3489919C" w14:textId="77777777" w:rsidR="001942AB" w:rsidRDefault="001942AB" w:rsidP="001942AB">
      <w:pPr>
        <w:spacing w:line="360" w:lineRule="auto"/>
        <w:contextualSpacing/>
        <w:jc w:val="both"/>
        <w:outlineLvl w:val="0"/>
        <w:rPr>
          <w:rFonts w:ascii="Times New Roman" w:eastAsia="Times New Roman" w:hAnsi="Times New Roman" w:cs="Times New Roman"/>
          <w:sz w:val="26"/>
          <w:szCs w:val="26"/>
          <w:lang w:eastAsia="ru-RU"/>
        </w:rPr>
      </w:pPr>
      <w:r w:rsidRPr="00246E3F">
        <w:rPr>
          <w:rFonts w:ascii="Times New Roman" w:eastAsia="Times New Roman" w:hAnsi="Times New Roman" w:cs="Times New Roman"/>
          <w:sz w:val="26"/>
          <w:szCs w:val="26"/>
          <w:lang w:eastAsia="ru-RU"/>
        </w:rPr>
        <w:t xml:space="preserve">В соответствии со статьей 172 Бюджетного кодекса Российской Федерации и статьей 26 </w:t>
      </w:r>
      <w:r w:rsidRPr="002070D0">
        <w:rPr>
          <w:rFonts w:ascii="Times New Roman" w:hAnsi="Times New Roman" w:cs="Times New Roman"/>
          <w:sz w:val="26"/>
          <w:szCs w:val="26"/>
        </w:rPr>
        <w:t>Положения «О бюджетном устройстве и бюджетном процессе в Прохорском сельском поселении»</w:t>
      </w:r>
      <w:r w:rsidRPr="002070D0">
        <w:rPr>
          <w:rFonts w:ascii="Times New Roman" w:eastAsia="Times New Roman" w:hAnsi="Times New Roman" w:cs="Times New Roman"/>
          <w:sz w:val="26"/>
          <w:szCs w:val="26"/>
          <w:lang w:eastAsia="ru-RU"/>
        </w:rPr>
        <w:t>,</w:t>
      </w:r>
      <w:r w:rsidRPr="00246E3F">
        <w:rPr>
          <w:rFonts w:ascii="Times New Roman" w:eastAsia="Times New Roman" w:hAnsi="Times New Roman" w:cs="Times New Roman"/>
          <w:sz w:val="26"/>
          <w:szCs w:val="26"/>
          <w:lang w:eastAsia="ru-RU"/>
        </w:rPr>
        <w:t xml:space="preserve"> утвержденного решением </w:t>
      </w:r>
      <w:r>
        <w:rPr>
          <w:rFonts w:ascii="Times New Roman" w:eastAsia="Times New Roman" w:hAnsi="Times New Roman" w:cs="Times New Roman"/>
          <w:sz w:val="26"/>
          <w:szCs w:val="26"/>
          <w:lang w:eastAsia="ru-RU"/>
        </w:rPr>
        <w:t>муниципального комитета Прохорского сельского поселения от 12 сентября 2014 года № 75 (с изменениями и дополнениями)</w:t>
      </w:r>
      <w:r w:rsidRPr="00246E3F">
        <w:rPr>
          <w:rFonts w:ascii="Times New Roman" w:eastAsia="Times New Roman" w:hAnsi="Times New Roman" w:cs="Times New Roman"/>
          <w:sz w:val="26"/>
          <w:szCs w:val="26"/>
          <w:lang w:eastAsia="ru-RU"/>
        </w:rPr>
        <w:t xml:space="preserve">, </w:t>
      </w:r>
    </w:p>
    <w:p w14:paraId="1CA3E7BD" w14:textId="77777777" w:rsidR="001942AB" w:rsidRDefault="001942AB" w:rsidP="001942AB">
      <w:pPr>
        <w:spacing w:line="360" w:lineRule="auto"/>
        <w:contextualSpacing/>
        <w:jc w:val="both"/>
        <w:outlineLvl w:val="0"/>
        <w:rPr>
          <w:rFonts w:ascii="Times New Roman" w:eastAsia="Times New Roman" w:hAnsi="Times New Roman" w:cs="Times New Roman"/>
          <w:b/>
          <w:bCs/>
          <w:spacing w:val="40"/>
          <w:sz w:val="26"/>
          <w:szCs w:val="26"/>
          <w:lang w:eastAsia="ru-RU"/>
        </w:rPr>
      </w:pPr>
    </w:p>
    <w:p w14:paraId="56FDFDDF" w14:textId="77777777" w:rsidR="001942AB" w:rsidRDefault="001942AB" w:rsidP="001942AB">
      <w:pPr>
        <w:spacing w:line="360" w:lineRule="auto"/>
        <w:contextualSpacing/>
        <w:jc w:val="both"/>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pacing w:val="40"/>
          <w:sz w:val="26"/>
          <w:szCs w:val="26"/>
          <w:lang w:eastAsia="ru-RU"/>
        </w:rPr>
        <w:t>ПОСТАНОВЛЯЮ</w:t>
      </w:r>
      <w:r w:rsidRPr="00246E3F">
        <w:rPr>
          <w:rFonts w:ascii="Times New Roman" w:eastAsia="Times New Roman" w:hAnsi="Times New Roman" w:cs="Times New Roman"/>
          <w:b/>
          <w:bCs/>
          <w:sz w:val="26"/>
          <w:szCs w:val="26"/>
          <w:lang w:eastAsia="ru-RU"/>
        </w:rPr>
        <w:t>:</w:t>
      </w:r>
    </w:p>
    <w:p w14:paraId="69014766" w14:textId="77777777" w:rsidR="001942AB" w:rsidRPr="00246E3F" w:rsidRDefault="001942AB" w:rsidP="001942AB">
      <w:pPr>
        <w:spacing w:line="360" w:lineRule="auto"/>
        <w:contextualSpacing/>
        <w:jc w:val="both"/>
        <w:outlineLvl w:val="0"/>
        <w:rPr>
          <w:rFonts w:ascii="Times New Roman" w:eastAsia="Times New Roman" w:hAnsi="Times New Roman" w:cs="Times New Roman"/>
          <w:sz w:val="26"/>
          <w:szCs w:val="26"/>
          <w:lang w:eastAsia="ru-RU"/>
        </w:rPr>
      </w:pPr>
    </w:p>
    <w:p w14:paraId="711D09C4" w14:textId="77777777" w:rsidR="001942AB" w:rsidRPr="00246E3F" w:rsidRDefault="001942AB" w:rsidP="001942AB">
      <w:pPr>
        <w:tabs>
          <w:tab w:val="left" w:pos="993"/>
          <w:tab w:val="left" w:pos="1134"/>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46E3F">
        <w:rPr>
          <w:rFonts w:ascii="Times New Roman" w:eastAsia="Times New Roman" w:hAnsi="Times New Roman" w:cs="Times New Roman"/>
          <w:sz w:val="26"/>
          <w:szCs w:val="26"/>
          <w:lang w:eastAsia="ru-RU"/>
        </w:rPr>
        <w:t xml:space="preserve">1.    Утвердить прилагаемые основные направления бюджетной и налоговой политики </w:t>
      </w:r>
      <w:r>
        <w:rPr>
          <w:rFonts w:ascii="Times New Roman" w:eastAsia="Times New Roman" w:hAnsi="Times New Roman" w:cs="Times New Roman"/>
          <w:sz w:val="26"/>
          <w:szCs w:val="26"/>
          <w:lang w:eastAsia="ru-RU"/>
        </w:rPr>
        <w:t>Прохорского сельского поселения на 2020</w:t>
      </w:r>
      <w:r w:rsidRPr="00246E3F">
        <w:rPr>
          <w:rFonts w:ascii="Times New Roman" w:eastAsia="Times New Roman" w:hAnsi="Times New Roman" w:cs="Times New Roman"/>
          <w:sz w:val="26"/>
          <w:szCs w:val="26"/>
          <w:lang w:eastAsia="ru-RU"/>
        </w:rPr>
        <w:t xml:space="preserve"> год и плановый период 202</w:t>
      </w:r>
      <w:r>
        <w:rPr>
          <w:rFonts w:ascii="Times New Roman" w:eastAsia="Times New Roman" w:hAnsi="Times New Roman" w:cs="Times New Roman"/>
          <w:sz w:val="26"/>
          <w:szCs w:val="26"/>
          <w:lang w:eastAsia="ru-RU"/>
        </w:rPr>
        <w:t>1 и 2022</w:t>
      </w:r>
      <w:r w:rsidRPr="00246E3F">
        <w:rPr>
          <w:rFonts w:ascii="Times New Roman" w:eastAsia="Times New Roman" w:hAnsi="Times New Roman" w:cs="Times New Roman"/>
          <w:sz w:val="26"/>
          <w:szCs w:val="26"/>
          <w:lang w:eastAsia="ru-RU"/>
        </w:rPr>
        <w:t xml:space="preserve"> годов.</w:t>
      </w:r>
    </w:p>
    <w:p w14:paraId="020C8BC2" w14:textId="77777777" w:rsidR="001942AB" w:rsidRDefault="001942AB" w:rsidP="001942AB">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246E3F">
        <w:rPr>
          <w:rFonts w:ascii="Times New Roman" w:eastAsia="Times New Roman" w:hAnsi="Times New Roman" w:cs="Times New Roman"/>
          <w:sz w:val="26"/>
          <w:szCs w:val="26"/>
        </w:rPr>
        <w:t xml:space="preserve">2.   Опубликовать постановление на официальном </w:t>
      </w:r>
      <w:r>
        <w:rPr>
          <w:rFonts w:ascii="Times New Roman" w:eastAsia="Times New Roman" w:hAnsi="Times New Roman" w:cs="Times New Roman"/>
          <w:sz w:val="26"/>
          <w:szCs w:val="26"/>
        </w:rPr>
        <w:t>сайте администрации Прохорского сельского поселения в сети Интернет</w:t>
      </w:r>
      <w:r w:rsidRPr="00246E3F">
        <w:rPr>
          <w:rFonts w:ascii="Times New Roman" w:eastAsia="Times New Roman" w:hAnsi="Times New Roman" w:cs="Times New Roman"/>
          <w:sz w:val="26"/>
          <w:szCs w:val="26"/>
        </w:rPr>
        <w:t>.</w:t>
      </w:r>
    </w:p>
    <w:p w14:paraId="365A4627" w14:textId="77777777" w:rsidR="001942AB" w:rsidRPr="00246E3F" w:rsidRDefault="001942AB" w:rsidP="001942AB">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14:paraId="4042143F" w14:textId="77777777" w:rsidR="001942AB" w:rsidRDefault="001942AB" w:rsidP="001942AB">
      <w:pPr>
        <w:jc w:val="both"/>
        <w:rPr>
          <w:sz w:val="26"/>
          <w:szCs w:val="26"/>
        </w:rPr>
      </w:pPr>
    </w:p>
    <w:p w14:paraId="420F89B5" w14:textId="77777777" w:rsidR="001942AB" w:rsidRDefault="001942AB" w:rsidP="001942AB">
      <w:pPr>
        <w:jc w:val="both"/>
        <w:rPr>
          <w:sz w:val="26"/>
          <w:szCs w:val="26"/>
        </w:rPr>
      </w:pPr>
    </w:p>
    <w:p w14:paraId="6922AFE8" w14:textId="77777777" w:rsidR="001942AB" w:rsidRPr="00A57378" w:rsidRDefault="001942AB" w:rsidP="001942AB">
      <w:pPr>
        <w:jc w:val="both"/>
        <w:rPr>
          <w:sz w:val="26"/>
          <w:szCs w:val="26"/>
        </w:rPr>
      </w:pPr>
    </w:p>
    <w:p w14:paraId="72C3383C" w14:textId="77777777" w:rsidR="001942AB" w:rsidRPr="0061356D" w:rsidRDefault="001942AB" w:rsidP="001942AB">
      <w:pPr>
        <w:jc w:val="both"/>
        <w:rPr>
          <w:rFonts w:ascii="Times New Roman" w:hAnsi="Times New Roman" w:cs="Times New Roman"/>
          <w:sz w:val="26"/>
          <w:szCs w:val="26"/>
        </w:rPr>
      </w:pPr>
      <w:r w:rsidRPr="0061356D">
        <w:rPr>
          <w:rFonts w:ascii="Times New Roman" w:hAnsi="Times New Roman" w:cs="Times New Roman"/>
          <w:sz w:val="26"/>
          <w:szCs w:val="26"/>
        </w:rPr>
        <w:t>Глава Прохорского</w:t>
      </w:r>
    </w:p>
    <w:p w14:paraId="465157A6" w14:textId="77777777" w:rsidR="001942AB" w:rsidRPr="0061356D" w:rsidRDefault="001942AB" w:rsidP="001942AB">
      <w:pPr>
        <w:jc w:val="both"/>
        <w:rPr>
          <w:rFonts w:ascii="Times New Roman" w:hAnsi="Times New Roman" w:cs="Times New Roman"/>
          <w:sz w:val="26"/>
          <w:szCs w:val="26"/>
        </w:rPr>
      </w:pPr>
      <w:r w:rsidRPr="0061356D">
        <w:rPr>
          <w:rFonts w:ascii="Times New Roman" w:hAnsi="Times New Roman" w:cs="Times New Roman"/>
          <w:sz w:val="26"/>
          <w:szCs w:val="26"/>
        </w:rPr>
        <w:t xml:space="preserve">сельского поселения </w:t>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t>В.В. Кобзарь</w:t>
      </w:r>
    </w:p>
    <w:p w14:paraId="399C4CE7" w14:textId="77777777" w:rsidR="001942AB" w:rsidRPr="00A57378" w:rsidRDefault="001942AB" w:rsidP="001942AB">
      <w:pPr>
        <w:jc w:val="both"/>
        <w:rPr>
          <w:sz w:val="26"/>
          <w:szCs w:val="26"/>
        </w:rPr>
      </w:pPr>
    </w:p>
    <w:p w14:paraId="3C3F0C57" w14:textId="77777777" w:rsidR="001942AB" w:rsidRDefault="001942AB" w:rsidP="001942AB">
      <w:pPr>
        <w:jc w:val="right"/>
        <w:rPr>
          <w:rFonts w:ascii="Times New Roman" w:hAnsi="Times New Roman" w:cs="Times New Roman"/>
          <w:b/>
          <w:sz w:val="26"/>
          <w:szCs w:val="26"/>
        </w:rPr>
      </w:pPr>
    </w:p>
    <w:p w14:paraId="59C937F3" w14:textId="77777777" w:rsidR="001942AB" w:rsidRDefault="001942AB" w:rsidP="001942AB">
      <w:pPr>
        <w:jc w:val="right"/>
        <w:rPr>
          <w:rFonts w:ascii="Times New Roman" w:hAnsi="Times New Roman" w:cs="Times New Roman"/>
          <w:sz w:val="26"/>
          <w:szCs w:val="26"/>
        </w:rPr>
      </w:pPr>
      <w:r>
        <w:rPr>
          <w:rFonts w:ascii="Times New Roman" w:hAnsi="Times New Roman" w:cs="Times New Roman"/>
          <w:sz w:val="26"/>
          <w:szCs w:val="26"/>
        </w:rPr>
        <w:t xml:space="preserve"> </w:t>
      </w:r>
    </w:p>
    <w:tbl>
      <w:tblPr>
        <w:tblStyle w:val="a7"/>
        <w:tblpPr w:leftFromText="180" w:rightFromText="180" w:vertAnchor="text" w:horzAnchor="margin"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942AB" w14:paraId="2E25CAEF" w14:textId="77777777" w:rsidTr="00665822">
        <w:tc>
          <w:tcPr>
            <w:tcW w:w="4672" w:type="dxa"/>
          </w:tcPr>
          <w:p w14:paraId="17745705" w14:textId="77777777" w:rsidR="001942AB" w:rsidRDefault="001942AB" w:rsidP="00665822">
            <w:pPr>
              <w:jc w:val="center"/>
              <w:rPr>
                <w:rFonts w:ascii="Times New Roman" w:hAnsi="Times New Roman" w:cs="Times New Roman"/>
                <w:b/>
                <w:sz w:val="26"/>
                <w:szCs w:val="26"/>
              </w:rPr>
            </w:pPr>
          </w:p>
        </w:tc>
        <w:tc>
          <w:tcPr>
            <w:tcW w:w="4673" w:type="dxa"/>
          </w:tcPr>
          <w:p w14:paraId="653B2A50" w14:textId="77777777" w:rsidR="001942AB" w:rsidRDefault="001942AB" w:rsidP="00665822">
            <w:pPr>
              <w:jc w:val="center"/>
              <w:rPr>
                <w:rFonts w:ascii="Times New Roman" w:hAnsi="Times New Roman" w:cs="Times New Roman"/>
                <w:b/>
                <w:sz w:val="26"/>
                <w:szCs w:val="26"/>
              </w:rPr>
            </w:pPr>
            <w:r>
              <w:rPr>
                <w:rFonts w:ascii="Times New Roman" w:hAnsi="Times New Roman" w:cs="Times New Roman"/>
                <w:b/>
                <w:sz w:val="26"/>
                <w:szCs w:val="26"/>
              </w:rPr>
              <w:t>УТВЕРЖДЕНЫ</w:t>
            </w:r>
          </w:p>
          <w:p w14:paraId="29D3348D" w14:textId="77777777" w:rsidR="001942AB" w:rsidRDefault="001942AB" w:rsidP="00665822">
            <w:pPr>
              <w:jc w:val="center"/>
              <w:rPr>
                <w:rFonts w:ascii="Times New Roman" w:hAnsi="Times New Roman" w:cs="Times New Roman"/>
                <w:sz w:val="26"/>
                <w:szCs w:val="26"/>
              </w:rPr>
            </w:pPr>
            <w:r w:rsidRPr="0061356D">
              <w:rPr>
                <w:rFonts w:ascii="Times New Roman" w:hAnsi="Times New Roman" w:cs="Times New Roman"/>
                <w:sz w:val="26"/>
                <w:szCs w:val="26"/>
              </w:rPr>
              <w:t>Постановлением</w:t>
            </w:r>
            <w:r>
              <w:rPr>
                <w:rFonts w:ascii="Times New Roman" w:hAnsi="Times New Roman" w:cs="Times New Roman"/>
                <w:b/>
                <w:sz w:val="26"/>
                <w:szCs w:val="26"/>
              </w:rPr>
              <w:t xml:space="preserve"> </w:t>
            </w:r>
            <w:r>
              <w:rPr>
                <w:rFonts w:ascii="Times New Roman" w:hAnsi="Times New Roman" w:cs="Times New Roman"/>
                <w:sz w:val="26"/>
                <w:szCs w:val="26"/>
              </w:rPr>
              <w:t>Главы</w:t>
            </w:r>
          </w:p>
          <w:p w14:paraId="2693D7DF" w14:textId="77777777" w:rsidR="001942AB" w:rsidRDefault="001942AB" w:rsidP="00665822">
            <w:pPr>
              <w:jc w:val="center"/>
              <w:rPr>
                <w:rFonts w:ascii="Times New Roman" w:hAnsi="Times New Roman" w:cs="Times New Roman"/>
                <w:sz w:val="26"/>
                <w:szCs w:val="26"/>
              </w:rPr>
            </w:pPr>
            <w:r>
              <w:rPr>
                <w:rFonts w:ascii="Times New Roman" w:hAnsi="Times New Roman" w:cs="Times New Roman"/>
                <w:sz w:val="26"/>
                <w:szCs w:val="26"/>
              </w:rPr>
              <w:t>Прохорского сельского поселения</w:t>
            </w:r>
          </w:p>
          <w:p w14:paraId="10CD46E7" w14:textId="77777777" w:rsidR="001942AB" w:rsidRDefault="001942AB" w:rsidP="001942AB">
            <w:pPr>
              <w:jc w:val="center"/>
              <w:rPr>
                <w:rFonts w:ascii="Times New Roman" w:hAnsi="Times New Roman" w:cs="Times New Roman"/>
                <w:b/>
                <w:sz w:val="26"/>
                <w:szCs w:val="26"/>
              </w:rPr>
            </w:pPr>
            <w:r>
              <w:rPr>
                <w:rFonts w:ascii="Times New Roman" w:hAnsi="Times New Roman" w:cs="Times New Roman"/>
                <w:sz w:val="26"/>
                <w:szCs w:val="26"/>
              </w:rPr>
              <w:t>от 15 июля 2019 года № 3-па</w:t>
            </w:r>
          </w:p>
        </w:tc>
      </w:tr>
    </w:tbl>
    <w:p w14:paraId="7AE70372" w14:textId="77777777" w:rsidR="00EE4D41" w:rsidRPr="00014FEA" w:rsidRDefault="00EE4D41" w:rsidP="00014FEA">
      <w:pPr>
        <w:spacing w:line="240" w:lineRule="auto"/>
        <w:jc w:val="both"/>
        <w:rPr>
          <w:rFonts w:ascii="Times New Roman" w:hAnsi="Times New Roman" w:cs="Times New Roman"/>
          <w:sz w:val="28"/>
          <w:szCs w:val="28"/>
        </w:rPr>
      </w:pPr>
    </w:p>
    <w:p w14:paraId="0B7C1757" w14:textId="77777777" w:rsidR="00EE4D41" w:rsidRPr="00014FEA" w:rsidRDefault="00EE4D41" w:rsidP="00014FEA">
      <w:pPr>
        <w:spacing w:line="240" w:lineRule="auto"/>
        <w:jc w:val="both"/>
        <w:rPr>
          <w:rFonts w:ascii="Times New Roman" w:hAnsi="Times New Roman" w:cs="Times New Roman"/>
          <w:sz w:val="28"/>
          <w:szCs w:val="28"/>
        </w:rPr>
      </w:pPr>
    </w:p>
    <w:p w14:paraId="32981FE0" w14:textId="77777777" w:rsidR="00014FEA" w:rsidRDefault="00EE4D41" w:rsidP="00014FEA">
      <w:pPr>
        <w:spacing w:line="240" w:lineRule="auto"/>
        <w:contextualSpacing/>
        <w:jc w:val="center"/>
        <w:rPr>
          <w:rFonts w:ascii="Times New Roman" w:hAnsi="Times New Roman" w:cs="Times New Roman"/>
          <w:b/>
          <w:sz w:val="28"/>
          <w:szCs w:val="28"/>
        </w:rPr>
      </w:pPr>
      <w:r w:rsidRPr="00014FEA">
        <w:rPr>
          <w:rFonts w:ascii="Times New Roman" w:hAnsi="Times New Roman" w:cs="Times New Roman"/>
          <w:b/>
          <w:sz w:val="28"/>
          <w:szCs w:val="28"/>
        </w:rPr>
        <w:t>Основные направления бюджетной и налоговой политики</w:t>
      </w:r>
    </w:p>
    <w:p w14:paraId="110BA1DB" w14:textId="77777777" w:rsidR="00014FEA" w:rsidRDefault="00EE4D41" w:rsidP="00014FEA">
      <w:pPr>
        <w:spacing w:line="240" w:lineRule="auto"/>
        <w:contextualSpacing/>
        <w:jc w:val="center"/>
        <w:rPr>
          <w:rFonts w:ascii="Times New Roman" w:hAnsi="Times New Roman" w:cs="Times New Roman"/>
          <w:b/>
          <w:sz w:val="28"/>
          <w:szCs w:val="28"/>
        </w:rPr>
      </w:pPr>
      <w:r w:rsidRPr="00014FEA">
        <w:rPr>
          <w:rFonts w:ascii="Times New Roman" w:hAnsi="Times New Roman" w:cs="Times New Roman"/>
          <w:b/>
          <w:sz w:val="28"/>
          <w:szCs w:val="28"/>
        </w:rPr>
        <w:t>Прохорского сельского поселения</w:t>
      </w:r>
    </w:p>
    <w:p w14:paraId="064CFAFF" w14:textId="77777777" w:rsidR="00EE4D41" w:rsidRPr="00014FEA" w:rsidRDefault="00EE4D41" w:rsidP="00014FEA">
      <w:pPr>
        <w:spacing w:line="240" w:lineRule="auto"/>
        <w:contextualSpacing/>
        <w:jc w:val="center"/>
        <w:rPr>
          <w:rFonts w:ascii="Times New Roman" w:hAnsi="Times New Roman" w:cs="Times New Roman"/>
          <w:b/>
          <w:sz w:val="28"/>
          <w:szCs w:val="28"/>
        </w:rPr>
      </w:pPr>
      <w:r w:rsidRPr="00014FEA">
        <w:rPr>
          <w:rFonts w:ascii="Times New Roman" w:hAnsi="Times New Roman" w:cs="Times New Roman"/>
          <w:b/>
          <w:sz w:val="28"/>
          <w:szCs w:val="28"/>
        </w:rPr>
        <w:t>на 20</w:t>
      </w:r>
      <w:r w:rsidR="00060C9E" w:rsidRPr="00014FEA">
        <w:rPr>
          <w:rFonts w:ascii="Times New Roman" w:hAnsi="Times New Roman" w:cs="Times New Roman"/>
          <w:b/>
          <w:sz w:val="28"/>
          <w:szCs w:val="28"/>
        </w:rPr>
        <w:t>20 год и плановый период 2021 и 2022</w:t>
      </w:r>
      <w:r w:rsidRPr="00014FEA">
        <w:rPr>
          <w:rFonts w:ascii="Times New Roman" w:hAnsi="Times New Roman" w:cs="Times New Roman"/>
          <w:b/>
          <w:sz w:val="28"/>
          <w:szCs w:val="28"/>
        </w:rPr>
        <w:t xml:space="preserve"> </w:t>
      </w:r>
      <w:r w:rsidR="00060C9E" w:rsidRPr="00014FEA">
        <w:rPr>
          <w:rFonts w:ascii="Times New Roman" w:hAnsi="Times New Roman" w:cs="Times New Roman"/>
          <w:b/>
          <w:sz w:val="28"/>
          <w:szCs w:val="28"/>
        </w:rPr>
        <w:t>годов</w:t>
      </w:r>
      <w:r w:rsidRPr="00014FEA">
        <w:rPr>
          <w:rFonts w:ascii="Times New Roman" w:hAnsi="Times New Roman" w:cs="Times New Roman"/>
          <w:b/>
          <w:sz w:val="28"/>
          <w:szCs w:val="28"/>
        </w:rPr>
        <w:t>.</w:t>
      </w:r>
    </w:p>
    <w:p w14:paraId="5245B119" w14:textId="77777777" w:rsidR="00EE4D41" w:rsidRDefault="00EE4D41" w:rsidP="00014FEA">
      <w:pPr>
        <w:spacing w:line="240" w:lineRule="auto"/>
        <w:contextualSpacing/>
        <w:jc w:val="both"/>
        <w:rPr>
          <w:rFonts w:ascii="Times New Roman" w:hAnsi="Times New Roman" w:cs="Times New Roman"/>
          <w:sz w:val="26"/>
          <w:szCs w:val="26"/>
        </w:rPr>
      </w:pPr>
    </w:p>
    <w:p w14:paraId="56A7E938" w14:textId="3C13FA84" w:rsidR="00EE4D41" w:rsidRDefault="0005773A"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Основные направления бюджетной и налоговой политики Прохорского сельского поселения на 20</w:t>
      </w:r>
      <w:r w:rsidR="00A83DDE">
        <w:rPr>
          <w:rFonts w:ascii="Times New Roman" w:hAnsi="Times New Roman" w:cs="Times New Roman"/>
          <w:sz w:val="28"/>
          <w:szCs w:val="28"/>
        </w:rPr>
        <w:t>20</w:t>
      </w:r>
      <w:r w:rsidR="00060C9E" w:rsidRPr="00014FEA">
        <w:rPr>
          <w:rFonts w:ascii="Times New Roman" w:hAnsi="Times New Roman" w:cs="Times New Roman"/>
          <w:sz w:val="28"/>
          <w:szCs w:val="28"/>
        </w:rPr>
        <w:t xml:space="preserve"> год и плановый период 2021 и 2022</w:t>
      </w:r>
      <w:r w:rsidRPr="00014FEA">
        <w:rPr>
          <w:rFonts w:ascii="Times New Roman" w:hAnsi="Times New Roman" w:cs="Times New Roman"/>
          <w:sz w:val="28"/>
          <w:szCs w:val="28"/>
        </w:rPr>
        <w:t xml:space="preserve"> годов подготовлены в соответствии со статьями 172, 184.2 Бюджетного кодекса Российской федерации (далее – бюджетный кодекс), решением муниципального комитета Прохорского сельского поселения от 12.09.2014 года № 75 «О бюджетном устройстве и бюджетном процессе в Прохорском сельском поселении», с учетом итогов реализации бюджетной и налоговой политики в 201</w:t>
      </w:r>
      <w:r w:rsidR="00060C9E" w:rsidRPr="00014FEA">
        <w:rPr>
          <w:rFonts w:ascii="Times New Roman" w:hAnsi="Times New Roman" w:cs="Times New Roman"/>
          <w:sz w:val="28"/>
          <w:szCs w:val="28"/>
        </w:rPr>
        <w:t>8</w:t>
      </w:r>
      <w:r w:rsidRPr="00014FEA">
        <w:rPr>
          <w:rFonts w:ascii="Times New Roman" w:hAnsi="Times New Roman" w:cs="Times New Roman"/>
          <w:sz w:val="28"/>
          <w:szCs w:val="28"/>
        </w:rPr>
        <w:t>-201</w:t>
      </w:r>
      <w:r w:rsidR="00060C9E" w:rsidRPr="00014FEA">
        <w:rPr>
          <w:rFonts w:ascii="Times New Roman" w:hAnsi="Times New Roman" w:cs="Times New Roman"/>
          <w:sz w:val="28"/>
          <w:szCs w:val="28"/>
        </w:rPr>
        <w:t>9</w:t>
      </w:r>
      <w:r w:rsidRPr="00014FEA">
        <w:rPr>
          <w:rFonts w:ascii="Times New Roman" w:hAnsi="Times New Roman" w:cs="Times New Roman"/>
          <w:sz w:val="28"/>
          <w:szCs w:val="28"/>
        </w:rPr>
        <w:t xml:space="preserve"> годах.</w:t>
      </w:r>
    </w:p>
    <w:p w14:paraId="02AADAB8" w14:textId="77777777" w:rsidR="00014FEA" w:rsidRPr="00014FEA" w:rsidRDefault="00014FEA" w:rsidP="00014FEA">
      <w:pPr>
        <w:spacing w:after="0" w:line="240" w:lineRule="auto"/>
        <w:ind w:firstLine="708"/>
        <w:jc w:val="both"/>
        <w:rPr>
          <w:rFonts w:ascii="Times New Roman" w:hAnsi="Times New Roman" w:cs="Times New Roman"/>
          <w:sz w:val="28"/>
          <w:szCs w:val="28"/>
        </w:rPr>
      </w:pPr>
    </w:p>
    <w:p w14:paraId="6F95825B" w14:textId="77777777" w:rsidR="00060C9E" w:rsidRPr="00882C91" w:rsidRDefault="00060C9E" w:rsidP="00014FEA">
      <w:pPr>
        <w:shd w:val="clear" w:color="auto" w:fill="FFFFFF"/>
        <w:spacing w:after="0" w:line="240" w:lineRule="auto"/>
        <w:ind w:firstLine="708"/>
        <w:jc w:val="both"/>
        <w:rPr>
          <w:rFonts w:ascii="sans" w:eastAsia="Times New Roman" w:hAnsi="sans" w:cs="Times New Roman"/>
          <w:color w:val="000000"/>
          <w:sz w:val="28"/>
          <w:szCs w:val="28"/>
          <w:lang w:eastAsia="ru-RU"/>
        </w:rPr>
      </w:pPr>
      <w:r w:rsidRPr="00014FEA">
        <w:rPr>
          <w:rFonts w:ascii="Times New Roman" w:hAnsi="Times New Roman" w:cs="Times New Roman"/>
          <w:sz w:val="28"/>
          <w:szCs w:val="28"/>
        </w:rPr>
        <w:t xml:space="preserve">Определяющее влияние на формирование основных направлений оказали целевые ориентиры развития страны, обозначенные в послании президента Российской Федерации Федеральному собранию от 20 февраля 2019 года, </w:t>
      </w:r>
      <w:r w:rsidRPr="00882C91">
        <w:rPr>
          <w:rFonts w:ascii="Times New Roman" w:eastAsia="Times New Roman" w:hAnsi="Times New Roman" w:cs="Times New Roman"/>
          <w:color w:val="000000"/>
          <w:sz w:val="28"/>
          <w:szCs w:val="28"/>
          <w:lang w:eastAsia="ru-RU"/>
        </w:rPr>
        <w:t>положениях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распоряжении Правительства Российской Федерации от 13 февраля 2019 № 207-р «Об утверждении Стратегии пространственного развития Российской Федерации на период до 2025 года».</w:t>
      </w:r>
    </w:p>
    <w:p w14:paraId="55B6E222" w14:textId="77777777" w:rsidR="00060C9E" w:rsidRPr="00014FEA" w:rsidRDefault="00060C9E" w:rsidP="00014FEA">
      <w:pPr>
        <w:spacing w:after="0" w:line="240" w:lineRule="auto"/>
        <w:jc w:val="both"/>
        <w:rPr>
          <w:rFonts w:ascii="Times New Roman" w:hAnsi="Times New Roman" w:cs="Times New Roman"/>
          <w:sz w:val="28"/>
          <w:szCs w:val="28"/>
        </w:rPr>
      </w:pPr>
    </w:p>
    <w:p w14:paraId="640E13AE" w14:textId="77777777" w:rsidR="0005773A" w:rsidRPr="00014FEA" w:rsidRDefault="0005773A"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 xml:space="preserve">Целью основных направлений бюджетной политики на </w:t>
      </w:r>
      <w:r w:rsidR="00060C9E" w:rsidRPr="00014FEA">
        <w:rPr>
          <w:rFonts w:ascii="Times New Roman" w:hAnsi="Times New Roman" w:cs="Times New Roman"/>
          <w:sz w:val="28"/>
          <w:szCs w:val="28"/>
        </w:rPr>
        <w:t xml:space="preserve">2020-2022 </w:t>
      </w:r>
      <w:r w:rsidRPr="00014FEA">
        <w:rPr>
          <w:rFonts w:ascii="Times New Roman" w:hAnsi="Times New Roman" w:cs="Times New Roman"/>
          <w:sz w:val="28"/>
          <w:szCs w:val="28"/>
        </w:rPr>
        <w:t xml:space="preserve">годы (далее бюджетная политика) является описание условий, принимаемых для составления проекта бюджета Прохорского сельского поселения на </w:t>
      </w:r>
      <w:r w:rsidR="00060C9E" w:rsidRPr="00014FEA">
        <w:rPr>
          <w:rFonts w:ascii="Times New Roman" w:hAnsi="Times New Roman" w:cs="Times New Roman"/>
          <w:sz w:val="28"/>
          <w:szCs w:val="28"/>
        </w:rPr>
        <w:t>2020-</w:t>
      </w:r>
      <w:r w:rsidR="00BF433D" w:rsidRPr="00014FEA">
        <w:rPr>
          <w:rFonts w:ascii="Times New Roman" w:hAnsi="Times New Roman" w:cs="Times New Roman"/>
          <w:sz w:val="28"/>
          <w:szCs w:val="28"/>
        </w:rPr>
        <w:t>2022 годы</w:t>
      </w:r>
      <w:r w:rsidRPr="00014FEA">
        <w:rPr>
          <w:rFonts w:ascii="Times New Roman" w:hAnsi="Times New Roman" w:cs="Times New Roman"/>
          <w:sz w:val="28"/>
          <w:szCs w:val="28"/>
        </w:rPr>
        <w:t>, основных подходов к его формированию и общего порядка разработки основных характеристик и прогнозируемых параметров бюджета, а также обеспечение прозрачности и открытости бюджетного планирования.</w:t>
      </w:r>
    </w:p>
    <w:p w14:paraId="0B15F88B" w14:textId="77777777" w:rsidR="00060C9E" w:rsidRPr="00882C91" w:rsidRDefault="00060C9E" w:rsidP="00014FEA">
      <w:pPr>
        <w:shd w:val="clear" w:color="auto" w:fill="FFFFFF"/>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t>   </w:t>
      </w:r>
      <w:r w:rsidR="00014FEA">
        <w:rPr>
          <w:rFonts w:ascii="Times New Roman" w:eastAsia="Times New Roman" w:hAnsi="Times New Roman" w:cs="Times New Roman"/>
          <w:color w:val="000000"/>
          <w:sz w:val="28"/>
          <w:szCs w:val="28"/>
          <w:lang w:eastAsia="ru-RU"/>
        </w:rPr>
        <w:tab/>
      </w:r>
      <w:r w:rsidRPr="00882C91">
        <w:rPr>
          <w:rFonts w:ascii="Times New Roman" w:eastAsia="Times New Roman" w:hAnsi="Times New Roman" w:cs="Times New Roman"/>
          <w:color w:val="000000"/>
          <w:sz w:val="28"/>
          <w:szCs w:val="28"/>
          <w:lang w:eastAsia="ru-RU"/>
        </w:rPr>
        <w:t xml:space="preserve"> Бюджетная и налоговая политика </w:t>
      </w:r>
      <w:r w:rsidRPr="00014FEA">
        <w:rPr>
          <w:rFonts w:ascii="Times New Roman" w:eastAsia="Times New Roman" w:hAnsi="Times New Roman" w:cs="Times New Roman"/>
          <w:color w:val="000000"/>
          <w:sz w:val="28"/>
          <w:szCs w:val="28"/>
          <w:lang w:eastAsia="ru-RU"/>
        </w:rPr>
        <w:t>Прохорского сельского поселения</w:t>
      </w:r>
      <w:r w:rsidRPr="00882C91">
        <w:rPr>
          <w:rFonts w:ascii="Times New Roman" w:eastAsia="Times New Roman" w:hAnsi="Times New Roman" w:cs="Times New Roman"/>
          <w:color w:val="000000"/>
          <w:sz w:val="28"/>
          <w:szCs w:val="28"/>
          <w:lang w:eastAsia="ru-RU"/>
        </w:rPr>
        <w:t xml:space="preserve"> на 2020 – 2022 годы сохранит свою направленность на реализацию приоритетных задач социально-экономического развития </w:t>
      </w:r>
      <w:r w:rsidRPr="00014FEA">
        <w:rPr>
          <w:rFonts w:ascii="Times New Roman" w:eastAsia="Times New Roman" w:hAnsi="Times New Roman" w:cs="Times New Roman"/>
          <w:color w:val="000000"/>
          <w:sz w:val="28"/>
          <w:szCs w:val="28"/>
          <w:lang w:eastAsia="ru-RU"/>
        </w:rPr>
        <w:t>поселения</w:t>
      </w:r>
      <w:r w:rsidRPr="00882C91">
        <w:rPr>
          <w:rFonts w:ascii="Times New Roman" w:eastAsia="Times New Roman" w:hAnsi="Times New Roman" w:cs="Times New Roman"/>
          <w:color w:val="000000"/>
          <w:sz w:val="28"/>
          <w:szCs w:val="28"/>
          <w:lang w:eastAsia="ru-RU"/>
        </w:rPr>
        <w:t>.</w:t>
      </w:r>
    </w:p>
    <w:p w14:paraId="64ECA969" w14:textId="77777777" w:rsidR="00060C9E" w:rsidRPr="00882C91" w:rsidRDefault="00060C9E" w:rsidP="00014FEA">
      <w:pPr>
        <w:shd w:val="clear" w:color="auto" w:fill="FFFFFF"/>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lastRenderedPageBreak/>
        <w:t xml:space="preserve">   </w:t>
      </w:r>
      <w:r w:rsidR="00014FEA">
        <w:rPr>
          <w:rFonts w:ascii="Times New Roman" w:eastAsia="Times New Roman" w:hAnsi="Times New Roman" w:cs="Times New Roman"/>
          <w:color w:val="000000"/>
          <w:sz w:val="28"/>
          <w:szCs w:val="28"/>
          <w:lang w:eastAsia="ru-RU"/>
        </w:rPr>
        <w:tab/>
      </w:r>
      <w:r w:rsidRPr="00882C91">
        <w:rPr>
          <w:rFonts w:ascii="Times New Roman" w:eastAsia="Times New Roman" w:hAnsi="Times New Roman" w:cs="Times New Roman"/>
          <w:color w:val="000000"/>
          <w:sz w:val="28"/>
          <w:szCs w:val="28"/>
          <w:lang w:eastAsia="ru-RU"/>
        </w:rPr>
        <w:t>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расходов.</w:t>
      </w:r>
    </w:p>
    <w:p w14:paraId="662C14D5" w14:textId="77777777" w:rsidR="00060C9E" w:rsidRPr="00014FEA" w:rsidRDefault="00060C9E" w:rsidP="00014FEA">
      <w:pPr>
        <w:spacing w:after="0" w:line="240" w:lineRule="auto"/>
        <w:jc w:val="both"/>
        <w:rPr>
          <w:rFonts w:ascii="Times New Roman" w:hAnsi="Times New Roman" w:cs="Times New Roman"/>
          <w:sz w:val="28"/>
          <w:szCs w:val="28"/>
        </w:rPr>
      </w:pPr>
      <w:r w:rsidRPr="00882C91">
        <w:rPr>
          <w:rFonts w:ascii="Times New Roman" w:eastAsia="Times New Roman" w:hAnsi="Times New Roman" w:cs="Times New Roman"/>
          <w:color w:val="000000"/>
          <w:sz w:val="28"/>
          <w:szCs w:val="28"/>
          <w:lang w:eastAsia="ru-RU"/>
        </w:rPr>
        <w:t xml:space="preserve">   </w:t>
      </w:r>
      <w:r w:rsidR="00014FEA">
        <w:rPr>
          <w:rFonts w:ascii="Times New Roman" w:eastAsia="Times New Roman" w:hAnsi="Times New Roman" w:cs="Times New Roman"/>
          <w:color w:val="000000"/>
          <w:sz w:val="28"/>
          <w:szCs w:val="28"/>
          <w:lang w:eastAsia="ru-RU"/>
        </w:rPr>
        <w:tab/>
      </w:r>
      <w:r w:rsidRPr="00882C91">
        <w:rPr>
          <w:rFonts w:ascii="Times New Roman" w:eastAsia="Times New Roman" w:hAnsi="Times New Roman" w:cs="Times New Roman"/>
          <w:color w:val="000000"/>
          <w:sz w:val="28"/>
          <w:szCs w:val="28"/>
          <w:lang w:eastAsia="ru-RU"/>
        </w:rPr>
        <w:t xml:space="preserve">В этой связи будет продолжено применение мер, направленных на развитие доходной базы </w:t>
      </w:r>
      <w:r w:rsidRPr="00014FEA">
        <w:rPr>
          <w:rFonts w:ascii="Times New Roman" w:eastAsia="Times New Roman" w:hAnsi="Times New Roman" w:cs="Times New Roman"/>
          <w:color w:val="000000"/>
          <w:sz w:val="28"/>
          <w:szCs w:val="28"/>
          <w:lang w:eastAsia="ru-RU"/>
        </w:rPr>
        <w:t>поселения</w:t>
      </w:r>
      <w:r w:rsidRPr="00882C91">
        <w:rPr>
          <w:rFonts w:ascii="Times New Roman" w:eastAsia="Times New Roman" w:hAnsi="Times New Roman" w:cs="Times New Roman"/>
          <w:color w:val="000000"/>
          <w:sz w:val="28"/>
          <w:szCs w:val="28"/>
          <w:lang w:eastAsia="ru-RU"/>
        </w:rPr>
        <w:t xml:space="preserve">, концентрацию имеющихся ресурсов на приоритетных направлениях социально-экономического развития </w:t>
      </w:r>
      <w:r w:rsidRPr="00014FEA">
        <w:rPr>
          <w:rFonts w:ascii="Times New Roman" w:eastAsia="Times New Roman" w:hAnsi="Times New Roman" w:cs="Times New Roman"/>
          <w:color w:val="000000"/>
          <w:sz w:val="28"/>
          <w:szCs w:val="28"/>
          <w:lang w:eastAsia="ru-RU"/>
        </w:rPr>
        <w:t>Прохорского сельского поселения</w:t>
      </w:r>
      <w:r w:rsidRPr="00882C91">
        <w:rPr>
          <w:rFonts w:ascii="Times New Roman" w:eastAsia="Times New Roman" w:hAnsi="Times New Roman" w:cs="Times New Roman"/>
          <w:color w:val="000000"/>
          <w:sz w:val="28"/>
          <w:szCs w:val="28"/>
          <w:lang w:eastAsia="ru-RU"/>
        </w:rPr>
        <w:t>, оптимизации расходов</w:t>
      </w:r>
      <w:r w:rsidRPr="00014FEA">
        <w:rPr>
          <w:rFonts w:ascii="Times New Roman" w:eastAsia="Times New Roman" w:hAnsi="Times New Roman" w:cs="Times New Roman"/>
          <w:color w:val="000000"/>
          <w:sz w:val="28"/>
          <w:szCs w:val="28"/>
          <w:lang w:eastAsia="ru-RU"/>
        </w:rPr>
        <w:t>.</w:t>
      </w:r>
    </w:p>
    <w:p w14:paraId="44281A9A" w14:textId="77777777" w:rsidR="00060C9E" w:rsidRPr="00882C91" w:rsidRDefault="00060C9E" w:rsidP="00014FEA">
      <w:pPr>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t xml:space="preserve">   </w:t>
      </w:r>
      <w:r w:rsidR="00014FEA">
        <w:rPr>
          <w:rFonts w:ascii="Times New Roman" w:eastAsia="Times New Roman" w:hAnsi="Times New Roman" w:cs="Times New Roman"/>
          <w:color w:val="000000"/>
          <w:sz w:val="28"/>
          <w:szCs w:val="28"/>
          <w:lang w:eastAsia="ru-RU"/>
        </w:rPr>
        <w:tab/>
      </w:r>
      <w:r w:rsidRPr="00882C91">
        <w:rPr>
          <w:rFonts w:ascii="Times New Roman" w:eastAsia="Times New Roman" w:hAnsi="Times New Roman" w:cs="Times New Roman"/>
          <w:color w:val="000000"/>
          <w:sz w:val="28"/>
          <w:szCs w:val="28"/>
          <w:lang w:eastAsia="ru-RU"/>
        </w:rPr>
        <w:t xml:space="preserve">С целью обеспечения долгосрочной сбалансированности и устойчивости бюджетной системы </w:t>
      </w:r>
      <w:r w:rsidRPr="00014FEA">
        <w:rPr>
          <w:rFonts w:ascii="Times New Roman" w:eastAsia="Times New Roman" w:hAnsi="Times New Roman" w:cs="Times New Roman"/>
          <w:color w:val="000000"/>
          <w:sz w:val="28"/>
          <w:szCs w:val="28"/>
          <w:lang w:eastAsia="ru-RU"/>
        </w:rPr>
        <w:t>поселения</w:t>
      </w:r>
      <w:r w:rsidRPr="00882C91">
        <w:rPr>
          <w:rFonts w:ascii="Times New Roman" w:eastAsia="Times New Roman" w:hAnsi="Times New Roman" w:cs="Times New Roman"/>
          <w:color w:val="000000"/>
          <w:sz w:val="28"/>
          <w:szCs w:val="28"/>
          <w:lang w:eastAsia="ru-RU"/>
        </w:rPr>
        <w:t xml:space="preserve"> </w:t>
      </w:r>
      <w:r w:rsidRPr="00014FEA">
        <w:rPr>
          <w:rFonts w:ascii="Times New Roman" w:eastAsia="Times New Roman" w:hAnsi="Times New Roman" w:cs="Times New Roman"/>
          <w:color w:val="000000"/>
          <w:sz w:val="28"/>
          <w:szCs w:val="28"/>
          <w:lang w:eastAsia="ru-RU"/>
        </w:rPr>
        <w:t xml:space="preserve">администрацией Прохорского сельского поселения утверждено постановление от 16.10.2018 № 56-па «Об утверждении </w:t>
      </w:r>
      <w:r w:rsidR="00BF433D" w:rsidRPr="00014FEA">
        <w:rPr>
          <w:rFonts w:ascii="Times New Roman" w:eastAsia="Times New Roman" w:hAnsi="Times New Roman" w:cs="Times New Roman"/>
          <w:color w:val="000000"/>
          <w:sz w:val="28"/>
          <w:szCs w:val="28"/>
          <w:lang w:eastAsia="ru-RU"/>
        </w:rPr>
        <w:t>Плана мероприятий</w:t>
      </w:r>
      <w:r w:rsidRPr="00014FEA">
        <w:rPr>
          <w:rFonts w:ascii="Times New Roman" w:eastAsia="Times New Roman" w:hAnsi="Times New Roman" w:cs="Times New Roman"/>
          <w:color w:val="000000"/>
          <w:sz w:val="28"/>
          <w:szCs w:val="28"/>
          <w:lang w:eastAsia="ru-RU"/>
        </w:rPr>
        <w:t xml:space="preserve"> по росту доходного потенциала, оптимизации расходов и совершенствованию долговой политики Прохорского сельского поселения на период с 2018 по 2024 годы»</w:t>
      </w:r>
      <w:r w:rsidRPr="00882C91">
        <w:rPr>
          <w:rFonts w:ascii="Times New Roman" w:eastAsia="Times New Roman" w:hAnsi="Times New Roman" w:cs="Times New Roman"/>
          <w:color w:val="000000"/>
          <w:sz w:val="28"/>
          <w:szCs w:val="28"/>
          <w:lang w:eastAsia="ru-RU"/>
        </w:rPr>
        <w:t>, предусматривающий:</w:t>
      </w:r>
    </w:p>
    <w:p w14:paraId="51915D03" w14:textId="77777777" w:rsidR="00060C9E" w:rsidRPr="00882C91" w:rsidRDefault="00060C9E" w:rsidP="00014FEA">
      <w:pPr>
        <w:shd w:val="clear" w:color="auto" w:fill="FFFFFF"/>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t xml:space="preserve">   </w:t>
      </w:r>
      <w:r w:rsidR="00014FEA">
        <w:rPr>
          <w:rFonts w:ascii="Times New Roman" w:eastAsia="Times New Roman" w:hAnsi="Times New Roman" w:cs="Times New Roman"/>
          <w:color w:val="000000"/>
          <w:sz w:val="28"/>
          <w:szCs w:val="28"/>
          <w:lang w:eastAsia="ru-RU"/>
        </w:rPr>
        <w:tab/>
        <w:t xml:space="preserve">- </w:t>
      </w:r>
      <w:r w:rsidRPr="00882C91">
        <w:rPr>
          <w:rFonts w:ascii="Times New Roman" w:eastAsia="Times New Roman" w:hAnsi="Times New Roman" w:cs="Times New Roman"/>
          <w:color w:val="000000"/>
          <w:sz w:val="28"/>
          <w:szCs w:val="28"/>
          <w:lang w:eastAsia="ru-RU"/>
        </w:rPr>
        <w:t xml:space="preserve">проведение </w:t>
      </w:r>
      <w:r w:rsidRPr="00014FEA">
        <w:rPr>
          <w:rFonts w:ascii="Times New Roman" w:hAnsi="Times New Roman" w:cs="Times New Roman"/>
          <w:sz w:val="28"/>
          <w:szCs w:val="28"/>
        </w:rPr>
        <w:t>оценки эффективности налоговых льгот (налоговых расходов) оценку эффективности предоставленных (планируемых к предоставлению) налоговых льгот в части пониженных ставок по налогам в пределах полномочий, отнесенных законодательством РФ о налогах и сборах к ведению Прохорского сельского поселения</w:t>
      </w:r>
      <w:r w:rsidRPr="00882C91">
        <w:rPr>
          <w:rFonts w:ascii="Times New Roman" w:eastAsia="Times New Roman" w:hAnsi="Times New Roman" w:cs="Times New Roman"/>
          <w:color w:val="000000"/>
          <w:sz w:val="28"/>
          <w:szCs w:val="28"/>
          <w:lang w:eastAsia="ru-RU"/>
        </w:rPr>
        <w:t>;</w:t>
      </w:r>
    </w:p>
    <w:p w14:paraId="50AA187A" w14:textId="77777777" w:rsidR="00060C9E" w:rsidRPr="00882C91" w:rsidRDefault="00060C9E" w:rsidP="00014FEA">
      <w:pPr>
        <w:shd w:val="clear" w:color="auto" w:fill="FFFFFF"/>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t xml:space="preserve">обеспечение роста налоговых доходов бюджета </w:t>
      </w:r>
      <w:r w:rsidRPr="00014FEA">
        <w:rPr>
          <w:rFonts w:ascii="Times New Roman" w:eastAsia="Times New Roman" w:hAnsi="Times New Roman" w:cs="Times New Roman"/>
          <w:color w:val="000000"/>
          <w:sz w:val="28"/>
          <w:szCs w:val="28"/>
          <w:lang w:eastAsia="ru-RU"/>
        </w:rPr>
        <w:t>Прохорского сельского поселения</w:t>
      </w:r>
      <w:r w:rsidRPr="00882C91">
        <w:rPr>
          <w:rFonts w:ascii="Times New Roman" w:eastAsia="Times New Roman" w:hAnsi="Times New Roman" w:cs="Times New Roman"/>
          <w:color w:val="000000"/>
          <w:sz w:val="28"/>
          <w:szCs w:val="28"/>
          <w:lang w:eastAsia="ru-RU"/>
        </w:rPr>
        <w:t xml:space="preserve"> по итогам исполнения бюджета за текущий год по сравнению с уровнем исполнения отчетного года в действующих условиях на 2,5 %;</w:t>
      </w:r>
    </w:p>
    <w:p w14:paraId="2879D8BD" w14:textId="77777777" w:rsidR="00060C9E" w:rsidRPr="00882C91" w:rsidRDefault="00060C9E" w:rsidP="00014FEA">
      <w:pPr>
        <w:shd w:val="clear" w:color="auto" w:fill="FFFFFF"/>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t>   </w:t>
      </w:r>
      <w:r w:rsidR="00014FEA">
        <w:rPr>
          <w:rFonts w:ascii="Times New Roman" w:eastAsia="Times New Roman" w:hAnsi="Times New Roman" w:cs="Times New Roman"/>
          <w:color w:val="000000"/>
          <w:sz w:val="28"/>
          <w:szCs w:val="28"/>
          <w:lang w:eastAsia="ru-RU"/>
        </w:rPr>
        <w:tab/>
        <w:t>-</w:t>
      </w:r>
      <w:r w:rsidRPr="00882C91">
        <w:rPr>
          <w:rFonts w:ascii="Times New Roman" w:eastAsia="Times New Roman" w:hAnsi="Times New Roman" w:cs="Times New Roman"/>
          <w:color w:val="000000"/>
          <w:sz w:val="28"/>
          <w:szCs w:val="28"/>
          <w:lang w:eastAsia="ru-RU"/>
        </w:rPr>
        <w:t xml:space="preserve">  обеспечение роста неналоговых доходов бюджета </w:t>
      </w:r>
      <w:r w:rsidRPr="00014FEA">
        <w:rPr>
          <w:rFonts w:ascii="Times New Roman" w:eastAsia="Times New Roman" w:hAnsi="Times New Roman" w:cs="Times New Roman"/>
          <w:color w:val="000000"/>
          <w:sz w:val="28"/>
          <w:szCs w:val="28"/>
          <w:lang w:eastAsia="ru-RU"/>
        </w:rPr>
        <w:t xml:space="preserve">Прохорского сельского </w:t>
      </w:r>
      <w:r w:rsidR="00014FEA" w:rsidRPr="00014FEA">
        <w:rPr>
          <w:rFonts w:ascii="Times New Roman" w:eastAsia="Times New Roman" w:hAnsi="Times New Roman" w:cs="Times New Roman"/>
          <w:color w:val="000000"/>
          <w:sz w:val="28"/>
          <w:szCs w:val="28"/>
          <w:lang w:eastAsia="ru-RU"/>
        </w:rPr>
        <w:t>поселения</w:t>
      </w:r>
      <w:r w:rsidRPr="00882C91">
        <w:rPr>
          <w:rFonts w:ascii="Times New Roman" w:eastAsia="Times New Roman" w:hAnsi="Times New Roman" w:cs="Times New Roman"/>
          <w:color w:val="000000"/>
          <w:sz w:val="28"/>
          <w:szCs w:val="28"/>
          <w:lang w:eastAsia="ru-RU"/>
        </w:rPr>
        <w:t xml:space="preserve"> ежегодно не менее чем на 2,5 %;</w:t>
      </w:r>
    </w:p>
    <w:p w14:paraId="657C8B06" w14:textId="77777777" w:rsidR="00060C9E" w:rsidRPr="00882C91" w:rsidRDefault="00060C9E" w:rsidP="00014FEA">
      <w:pPr>
        <w:shd w:val="clear" w:color="auto" w:fill="FFFFFF"/>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t>необходимость обеспечения снижения недоимки не менее чем на 5 % по налоговым платежам в консолидированный бюджет Приморского края;</w:t>
      </w:r>
    </w:p>
    <w:p w14:paraId="75EE4024" w14:textId="77777777" w:rsidR="00060C9E" w:rsidRPr="00882C91" w:rsidRDefault="00060C9E" w:rsidP="00014FEA">
      <w:pPr>
        <w:shd w:val="clear" w:color="auto" w:fill="FFFFFF"/>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t xml:space="preserve">   </w:t>
      </w:r>
      <w:r w:rsidR="00014FEA">
        <w:rPr>
          <w:rFonts w:ascii="Times New Roman" w:eastAsia="Times New Roman" w:hAnsi="Times New Roman" w:cs="Times New Roman"/>
          <w:color w:val="000000"/>
          <w:sz w:val="28"/>
          <w:szCs w:val="28"/>
          <w:lang w:eastAsia="ru-RU"/>
        </w:rPr>
        <w:tab/>
        <w:t xml:space="preserve">- </w:t>
      </w:r>
      <w:r w:rsidRPr="00882C91">
        <w:rPr>
          <w:rFonts w:ascii="Times New Roman" w:eastAsia="Times New Roman" w:hAnsi="Times New Roman" w:cs="Times New Roman"/>
          <w:color w:val="000000"/>
          <w:sz w:val="28"/>
          <w:szCs w:val="28"/>
          <w:lang w:eastAsia="ru-RU"/>
        </w:rPr>
        <w:t xml:space="preserve">запрет на установление расходных обязательств </w:t>
      </w:r>
      <w:r w:rsidRPr="00014FEA">
        <w:rPr>
          <w:rFonts w:ascii="Times New Roman" w:eastAsia="Times New Roman" w:hAnsi="Times New Roman" w:cs="Times New Roman"/>
          <w:color w:val="000000"/>
          <w:sz w:val="28"/>
          <w:szCs w:val="28"/>
          <w:lang w:eastAsia="ru-RU"/>
        </w:rPr>
        <w:t>Прохорского сельского поселения</w:t>
      </w:r>
      <w:r w:rsidRPr="00882C91">
        <w:rPr>
          <w:rFonts w:ascii="Times New Roman" w:eastAsia="Times New Roman" w:hAnsi="Times New Roman" w:cs="Times New Roman"/>
          <w:color w:val="000000"/>
          <w:sz w:val="28"/>
          <w:szCs w:val="28"/>
          <w:lang w:eastAsia="ru-RU"/>
        </w:rPr>
        <w:t>,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p w14:paraId="501F928C" w14:textId="77777777" w:rsidR="00876AA1" w:rsidRPr="00014FEA" w:rsidRDefault="00876AA1"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 xml:space="preserve">Основной задачей должна стать реализация уже </w:t>
      </w:r>
      <w:r w:rsidR="00036B3B" w:rsidRPr="00014FEA">
        <w:rPr>
          <w:rFonts w:ascii="Times New Roman" w:hAnsi="Times New Roman" w:cs="Times New Roman"/>
          <w:sz w:val="28"/>
          <w:szCs w:val="28"/>
        </w:rPr>
        <w:t>принятых решений</w:t>
      </w:r>
      <w:r w:rsidRPr="00014FEA">
        <w:rPr>
          <w:rFonts w:ascii="Times New Roman" w:hAnsi="Times New Roman" w:cs="Times New Roman"/>
          <w:sz w:val="28"/>
          <w:szCs w:val="28"/>
        </w:rPr>
        <w:t xml:space="preserve"> в рамах бюджета 201</w:t>
      </w:r>
      <w:r w:rsidR="000C5055" w:rsidRPr="00014FEA">
        <w:rPr>
          <w:rFonts w:ascii="Times New Roman" w:hAnsi="Times New Roman" w:cs="Times New Roman"/>
          <w:sz w:val="28"/>
          <w:szCs w:val="28"/>
        </w:rPr>
        <w:t>9-2021</w:t>
      </w:r>
      <w:r w:rsidRPr="00014FEA">
        <w:rPr>
          <w:rFonts w:ascii="Times New Roman" w:hAnsi="Times New Roman" w:cs="Times New Roman"/>
          <w:sz w:val="28"/>
          <w:szCs w:val="28"/>
        </w:rPr>
        <w:t xml:space="preserve"> годов, а также подготовка нового бюджета на трехлетнюю перспективу.</w:t>
      </w:r>
    </w:p>
    <w:p w14:paraId="6645ED3C" w14:textId="77777777" w:rsidR="00876AA1" w:rsidRPr="00014FEA" w:rsidRDefault="00876AA1" w:rsidP="00014FEA">
      <w:pPr>
        <w:spacing w:after="0" w:line="240" w:lineRule="auto"/>
        <w:jc w:val="both"/>
        <w:rPr>
          <w:rFonts w:ascii="Times New Roman" w:hAnsi="Times New Roman" w:cs="Times New Roman"/>
          <w:sz w:val="28"/>
          <w:szCs w:val="28"/>
        </w:rPr>
      </w:pPr>
    </w:p>
    <w:p w14:paraId="23AAF19D" w14:textId="77777777" w:rsidR="00876AA1" w:rsidRDefault="00876AA1" w:rsidP="00014FEA">
      <w:pPr>
        <w:spacing w:after="0" w:line="240" w:lineRule="auto"/>
        <w:jc w:val="center"/>
        <w:rPr>
          <w:rFonts w:ascii="Times New Roman" w:hAnsi="Times New Roman" w:cs="Times New Roman"/>
          <w:b/>
          <w:sz w:val="28"/>
          <w:szCs w:val="28"/>
        </w:rPr>
      </w:pPr>
      <w:r w:rsidRPr="00014FEA">
        <w:rPr>
          <w:rFonts w:ascii="Times New Roman" w:hAnsi="Times New Roman" w:cs="Times New Roman"/>
          <w:b/>
          <w:sz w:val="28"/>
          <w:szCs w:val="28"/>
        </w:rPr>
        <w:t>Итоги реализации бюджетной и налоговой политики в 20</w:t>
      </w:r>
      <w:r w:rsidR="000C5055" w:rsidRPr="00014FEA">
        <w:rPr>
          <w:rFonts w:ascii="Times New Roman" w:hAnsi="Times New Roman" w:cs="Times New Roman"/>
          <w:b/>
          <w:sz w:val="28"/>
          <w:szCs w:val="28"/>
        </w:rPr>
        <w:t>18 году и первой половине 2019</w:t>
      </w:r>
      <w:r w:rsidRPr="00014FEA">
        <w:rPr>
          <w:rFonts w:ascii="Times New Roman" w:hAnsi="Times New Roman" w:cs="Times New Roman"/>
          <w:b/>
          <w:sz w:val="28"/>
          <w:szCs w:val="28"/>
        </w:rPr>
        <w:t xml:space="preserve"> года.</w:t>
      </w:r>
    </w:p>
    <w:p w14:paraId="7003CD34" w14:textId="77777777" w:rsidR="00014FEA" w:rsidRPr="00014FEA" w:rsidRDefault="00014FEA" w:rsidP="00014FEA">
      <w:pPr>
        <w:spacing w:after="0" w:line="240" w:lineRule="auto"/>
        <w:jc w:val="center"/>
        <w:rPr>
          <w:rFonts w:ascii="Times New Roman" w:hAnsi="Times New Roman" w:cs="Times New Roman"/>
          <w:b/>
          <w:sz w:val="28"/>
          <w:szCs w:val="28"/>
        </w:rPr>
      </w:pPr>
    </w:p>
    <w:p w14:paraId="5CE4346E" w14:textId="77777777" w:rsidR="00876AA1" w:rsidRPr="00014FEA" w:rsidRDefault="000C5055"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Бюджетная политика Прохор</w:t>
      </w:r>
      <w:r w:rsidR="0098246F">
        <w:rPr>
          <w:rFonts w:ascii="Times New Roman" w:hAnsi="Times New Roman" w:cs="Times New Roman"/>
          <w:sz w:val="28"/>
          <w:szCs w:val="28"/>
        </w:rPr>
        <w:t>ского сельского поселения в 2019</w:t>
      </w:r>
      <w:r w:rsidRPr="00014FEA">
        <w:rPr>
          <w:rFonts w:ascii="Times New Roman" w:hAnsi="Times New Roman" w:cs="Times New Roman"/>
          <w:sz w:val="28"/>
          <w:szCs w:val="28"/>
        </w:rPr>
        <w:t xml:space="preserve"> году, как и в предыдущие годы, была ориентирована на обеспечение сбалансированности и устойчивости бюджета поселения, повышения качества бюджетного планирования и исполнения бюджета, выполнение поставленных задач</w:t>
      </w:r>
    </w:p>
    <w:p w14:paraId="39BC5992" w14:textId="77777777" w:rsidR="00876AA1" w:rsidRPr="00014FEA" w:rsidRDefault="00876AA1"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Для обеспечения сбалансированности бюджета администрацией Прохорского сельского поселения раз</w:t>
      </w:r>
      <w:r w:rsidR="000C5055" w:rsidRPr="00014FEA">
        <w:rPr>
          <w:rFonts w:ascii="Times New Roman" w:hAnsi="Times New Roman" w:cs="Times New Roman"/>
          <w:sz w:val="28"/>
          <w:szCs w:val="28"/>
        </w:rPr>
        <w:t xml:space="preserve">работан </w:t>
      </w:r>
      <w:r w:rsidR="0098246F">
        <w:rPr>
          <w:rFonts w:ascii="Times New Roman" w:hAnsi="Times New Roman" w:cs="Times New Roman"/>
          <w:sz w:val="28"/>
          <w:szCs w:val="28"/>
        </w:rPr>
        <w:t xml:space="preserve">план мероприятий по росту доходного потенциала, оптимизации расходов и совершенствованию долговой </w:t>
      </w:r>
      <w:r w:rsidR="0098246F">
        <w:rPr>
          <w:rFonts w:ascii="Times New Roman" w:hAnsi="Times New Roman" w:cs="Times New Roman"/>
          <w:sz w:val="28"/>
          <w:szCs w:val="28"/>
        </w:rPr>
        <w:lastRenderedPageBreak/>
        <w:t>политики Прохорского сельского поселения на период с 2018 по 2024 годы,</w:t>
      </w:r>
      <w:r w:rsidRPr="00014FEA">
        <w:rPr>
          <w:rFonts w:ascii="Times New Roman" w:hAnsi="Times New Roman" w:cs="Times New Roman"/>
          <w:sz w:val="28"/>
          <w:szCs w:val="28"/>
        </w:rPr>
        <w:t xml:space="preserve"> предусматривающий:</w:t>
      </w:r>
    </w:p>
    <w:p w14:paraId="09C50850" w14:textId="77777777" w:rsidR="00835785" w:rsidRPr="00014FEA" w:rsidRDefault="00FB20D3"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t xml:space="preserve">- </w:t>
      </w:r>
      <w:r w:rsidR="00835785" w:rsidRPr="00014FEA">
        <w:rPr>
          <w:rFonts w:ascii="Times New Roman" w:hAnsi="Times New Roman" w:cs="Times New Roman"/>
          <w:sz w:val="28"/>
          <w:szCs w:val="28"/>
        </w:rPr>
        <w:t>проведение оценки эф</w:t>
      </w:r>
      <w:r w:rsidR="00192154" w:rsidRPr="00014FEA">
        <w:rPr>
          <w:rFonts w:ascii="Times New Roman" w:hAnsi="Times New Roman" w:cs="Times New Roman"/>
          <w:sz w:val="28"/>
          <w:szCs w:val="28"/>
        </w:rPr>
        <w:t>фективности предоставляемых (пре</w:t>
      </w:r>
      <w:r w:rsidR="00835785" w:rsidRPr="00014FEA">
        <w:rPr>
          <w:rFonts w:ascii="Times New Roman" w:hAnsi="Times New Roman" w:cs="Times New Roman"/>
          <w:sz w:val="28"/>
          <w:szCs w:val="28"/>
        </w:rPr>
        <w:t>доставленных) налоговых льгот</w:t>
      </w:r>
      <w:r w:rsidRPr="00014FEA">
        <w:rPr>
          <w:rFonts w:ascii="Times New Roman" w:hAnsi="Times New Roman" w:cs="Times New Roman"/>
          <w:sz w:val="28"/>
          <w:szCs w:val="28"/>
        </w:rPr>
        <w:t>;</w:t>
      </w:r>
    </w:p>
    <w:p w14:paraId="66DCA978" w14:textId="77777777" w:rsidR="00FB20D3" w:rsidRPr="00014FEA" w:rsidRDefault="00FB20D3"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t>-    обеспечение роста налоговых дохо</w:t>
      </w:r>
      <w:r w:rsidR="000C5055" w:rsidRPr="00014FEA">
        <w:rPr>
          <w:rFonts w:ascii="Times New Roman" w:hAnsi="Times New Roman" w:cs="Times New Roman"/>
          <w:sz w:val="28"/>
          <w:szCs w:val="28"/>
        </w:rPr>
        <w:t>дов не менее 2,5%</w:t>
      </w:r>
      <w:r w:rsidRPr="00014FEA">
        <w:rPr>
          <w:rFonts w:ascii="Times New Roman" w:hAnsi="Times New Roman" w:cs="Times New Roman"/>
          <w:sz w:val="28"/>
          <w:szCs w:val="28"/>
        </w:rPr>
        <w:t>;</w:t>
      </w:r>
    </w:p>
    <w:p w14:paraId="3A5E5A94" w14:textId="77777777" w:rsidR="00FB20D3" w:rsidRPr="00014FEA" w:rsidRDefault="00FB20D3"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t>-    снижение недоимки;</w:t>
      </w:r>
    </w:p>
    <w:p w14:paraId="50C5AE84" w14:textId="77777777" w:rsidR="00FB20D3" w:rsidRPr="00014FEA" w:rsidRDefault="00FB20D3"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t>-    сокращение расходов по конкурсным процедурам закупок не менее 3%;</w:t>
      </w:r>
    </w:p>
    <w:p w14:paraId="4AC4D41F" w14:textId="77777777" w:rsidR="00FB20D3" w:rsidRDefault="00FB20D3"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t>Работа в данном н</w:t>
      </w:r>
      <w:r w:rsidR="000C5055" w:rsidRPr="00014FEA">
        <w:rPr>
          <w:rFonts w:ascii="Times New Roman" w:hAnsi="Times New Roman" w:cs="Times New Roman"/>
          <w:sz w:val="28"/>
          <w:szCs w:val="28"/>
        </w:rPr>
        <w:t>аправлении будет вестись и в 2020</w:t>
      </w:r>
      <w:r w:rsidRPr="00014FEA">
        <w:rPr>
          <w:rFonts w:ascii="Times New Roman" w:hAnsi="Times New Roman" w:cs="Times New Roman"/>
          <w:sz w:val="28"/>
          <w:szCs w:val="28"/>
        </w:rPr>
        <w:t>-20</w:t>
      </w:r>
      <w:r w:rsidR="000C5055" w:rsidRPr="00014FEA">
        <w:rPr>
          <w:rFonts w:ascii="Times New Roman" w:hAnsi="Times New Roman" w:cs="Times New Roman"/>
          <w:sz w:val="28"/>
          <w:szCs w:val="28"/>
        </w:rPr>
        <w:t>22 годах</w:t>
      </w:r>
      <w:r w:rsidRPr="00014FEA">
        <w:rPr>
          <w:rFonts w:ascii="Times New Roman" w:hAnsi="Times New Roman" w:cs="Times New Roman"/>
          <w:sz w:val="28"/>
          <w:szCs w:val="28"/>
        </w:rPr>
        <w:t>.</w:t>
      </w:r>
    </w:p>
    <w:p w14:paraId="7C0A7EC0" w14:textId="77777777" w:rsidR="00014FEA" w:rsidRPr="00014FEA" w:rsidRDefault="00014FEA" w:rsidP="00014FEA">
      <w:pPr>
        <w:spacing w:after="0" w:line="240" w:lineRule="auto"/>
        <w:jc w:val="both"/>
        <w:rPr>
          <w:rFonts w:ascii="Times New Roman" w:hAnsi="Times New Roman" w:cs="Times New Roman"/>
          <w:sz w:val="28"/>
          <w:szCs w:val="28"/>
        </w:rPr>
      </w:pPr>
    </w:p>
    <w:p w14:paraId="39AD959E" w14:textId="77777777" w:rsidR="000C5055" w:rsidRPr="00014FEA" w:rsidRDefault="00FB20D3" w:rsidP="00014FEA">
      <w:pPr>
        <w:pStyle w:val="cs7642c5e8"/>
        <w:jc w:val="both"/>
        <w:rPr>
          <w:sz w:val="28"/>
          <w:szCs w:val="28"/>
        </w:rPr>
      </w:pPr>
      <w:r w:rsidRPr="00014FEA">
        <w:rPr>
          <w:sz w:val="28"/>
          <w:szCs w:val="28"/>
        </w:rPr>
        <w:t>Сбалансированная политика Прохор</w:t>
      </w:r>
      <w:r w:rsidR="000C5055" w:rsidRPr="00014FEA">
        <w:rPr>
          <w:sz w:val="28"/>
          <w:szCs w:val="28"/>
        </w:rPr>
        <w:t>ского сельского поселения в 2018</w:t>
      </w:r>
      <w:r w:rsidRPr="00014FEA">
        <w:rPr>
          <w:sz w:val="28"/>
          <w:szCs w:val="28"/>
        </w:rPr>
        <w:t xml:space="preserve"> году обеспечила исполнение бюджета </w:t>
      </w:r>
      <w:r w:rsidR="000C5055" w:rsidRPr="00014FEA">
        <w:rPr>
          <w:rStyle w:val="csc4fa4e651"/>
          <w:sz w:val="28"/>
          <w:szCs w:val="28"/>
        </w:rPr>
        <w:t xml:space="preserve">доход бюджета Прохорского сельского поселения (с учетом безвозмездных поступлений) планировались поступления в сумме 9277,38 </w:t>
      </w:r>
      <w:proofErr w:type="spellStart"/>
      <w:r w:rsidR="000C5055" w:rsidRPr="00014FEA">
        <w:rPr>
          <w:rStyle w:val="csc4fa4e651"/>
          <w:sz w:val="28"/>
          <w:szCs w:val="28"/>
        </w:rPr>
        <w:t>тыс.руб</w:t>
      </w:r>
      <w:proofErr w:type="spellEnd"/>
      <w:r w:rsidR="000C5055" w:rsidRPr="00014FEA">
        <w:rPr>
          <w:rStyle w:val="csc4fa4e651"/>
          <w:sz w:val="28"/>
          <w:szCs w:val="28"/>
        </w:rPr>
        <w:t xml:space="preserve">., фактически поступило на 62,53 </w:t>
      </w:r>
      <w:proofErr w:type="spellStart"/>
      <w:r w:rsidR="000C5055" w:rsidRPr="00014FEA">
        <w:rPr>
          <w:rStyle w:val="csc4fa4e651"/>
          <w:sz w:val="28"/>
          <w:szCs w:val="28"/>
        </w:rPr>
        <w:t>тыс.руб</w:t>
      </w:r>
      <w:proofErr w:type="spellEnd"/>
      <w:r w:rsidR="000C5055" w:rsidRPr="00014FEA">
        <w:rPr>
          <w:rStyle w:val="csc4fa4e651"/>
          <w:sz w:val="28"/>
          <w:szCs w:val="28"/>
        </w:rPr>
        <w:t xml:space="preserve">. больше и составило 9339,91 </w:t>
      </w:r>
      <w:proofErr w:type="spellStart"/>
      <w:proofErr w:type="gramStart"/>
      <w:r w:rsidR="000C5055" w:rsidRPr="00014FEA">
        <w:rPr>
          <w:rStyle w:val="csc4fa4e651"/>
          <w:sz w:val="28"/>
          <w:szCs w:val="28"/>
        </w:rPr>
        <w:t>тыс.руб</w:t>
      </w:r>
      <w:proofErr w:type="spellEnd"/>
      <w:proofErr w:type="gramEnd"/>
      <w:r w:rsidR="000C5055" w:rsidRPr="00014FEA">
        <w:rPr>
          <w:rStyle w:val="csc4fa4e651"/>
          <w:sz w:val="28"/>
          <w:szCs w:val="28"/>
        </w:rPr>
        <w:t xml:space="preserve">, что составляет 100,7% к плану. В структуре доходов доля налоговых доходов составила 69% (6398,29 </w:t>
      </w:r>
      <w:proofErr w:type="spellStart"/>
      <w:r w:rsidR="000C5055" w:rsidRPr="00014FEA">
        <w:rPr>
          <w:rStyle w:val="csc4fa4e651"/>
          <w:sz w:val="28"/>
          <w:szCs w:val="28"/>
        </w:rPr>
        <w:t>тыс.руб</w:t>
      </w:r>
      <w:proofErr w:type="spellEnd"/>
      <w:r w:rsidR="000C5055" w:rsidRPr="00014FEA">
        <w:rPr>
          <w:rStyle w:val="csc4fa4e651"/>
          <w:sz w:val="28"/>
          <w:szCs w:val="28"/>
        </w:rPr>
        <w:t xml:space="preserve">.), неналоговых доходов 13% (1230,22 </w:t>
      </w:r>
      <w:proofErr w:type="spellStart"/>
      <w:r w:rsidR="000C5055" w:rsidRPr="00014FEA">
        <w:rPr>
          <w:rStyle w:val="csc4fa4e651"/>
          <w:sz w:val="28"/>
          <w:szCs w:val="28"/>
        </w:rPr>
        <w:t>тыс.руб</w:t>
      </w:r>
      <w:proofErr w:type="spellEnd"/>
      <w:r w:rsidR="000C5055" w:rsidRPr="00014FEA">
        <w:rPr>
          <w:rStyle w:val="csc4fa4e651"/>
          <w:sz w:val="28"/>
          <w:szCs w:val="28"/>
        </w:rPr>
        <w:t xml:space="preserve">.) и безвозмездные поступления 18 %, которые составили 1711,4 тыс. рублей. В сравнении с 2017 годом доходная часть в разрезе налоговых платежей увеличилась (показатель 2017 года-6065,21 </w:t>
      </w:r>
      <w:proofErr w:type="spellStart"/>
      <w:r w:rsidR="000C5055" w:rsidRPr="00014FEA">
        <w:rPr>
          <w:rStyle w:val="csc4fa4e651"/>
          <w:sz w:val="28"/>
          <w:szCs w:val="28"/>
        </w:rPr>
        <w:t>тыс.руб</w:t>
      </w:r>
      <w:proofErr w:type="spellEnd"/>
      <w:r w:rsidR="000C5055" w:rsidRPr="00014FEA">
        <w:rPr>
          <w:rStyle w:val="csc4fa4e651"/>
          <w:sz w:val="28"/>
          <w:szCs w:val="28"/>
        </w:rPr>
        <w:t xml:space="preserve">.) на 333,08 тыс. руб. (показатель 2018 года 6398,29 </w:t>
      </w:r>
      <w:proofErr w:type="spellStart"/>
      <w:r w:rsidR="000C5055" w:rsidRPr="00014FEA">
        <w:rPr>
          <w:rStyle w:val="csc4fa4e651"/>
          <w:sz w:val="28"/>
          <w:szCs w:val="28"/>
        </w:rPr>
        <w:t>тыс.руб</w:t>
      </w:r>
      <w:proofErr w:type="spellEnd"/>
      <w:r w:rsidR="000C5055" w:rsidRPr="00014FEA">
        <w:rPr>
          <w:rStyle w:val="csc4fa4e651"/>
          <w:sz w:val="28"/>
          <w:szCs w:val="28"/>
        </w:rPr>
        <w:t>.) рост наблюдается по всем доходам, кроме ЕСХН, Причиной неисполнения плана по которому является снижение налогооблагаемой базы по сравнению с запланированной налогооблагаемой базой при формировании бюджета на 2018 год</w:t>
      </w:r>
      <w:r w:rsidR="000C5055" w:rsidRPr="00014FEA">
        <w:rPr>
          <w:rStyle w:val="csfc2ac2711"/>
        </w:rPr>
        <w:t xml:space="preserve">. </w:t>
      </w:r>
      <w:r w:rsidR="000C5055" w:rsidRPr="00014FEA">
        <w:rPr>
          <w:rStyle w:val="csc4fa4e651"/>
          <w:sz w:val="28"/>
          <w:szCs w:val="28"/>
        </w:rPr>
        <w:t xml:space="preserve">По безвозмездным поступлениям также наблюдается рост показателя на 199,93 </w:t>
      </w:r>
      <w:proofErr w:type="spellStart"/>
      <w:proofErr w:type="gramStart"/>
      <w:r w:rsidR="000C5055" w:rsidRPr="00014FEA">
        <w:rPr>
          <w:rStyle w:val="csc4fa4e651"/>
          <w:sz w:val="28"/>
          <w:szCs w:val="28"/>
        </w:rPr>
        <w:t>тыс.руб</w:t>
      </w:r>
      <w:proofErr w:type="gramEnd"/>
      <w:r w:rsidR="000C5055" w:rsidRPr="00014FEA">
        <w:rPr>
          <w:rStyle w:val="csc4fa4e651"/>
          <w:sz w:val="28"/>
          <w:szCs w:val="28"/>
        </w:rPr>
        <w:t>.в</w:t>
      </w:r>
      <w:proofErr w:type="spellEnd"/>
      <w:r w:rsidR="000C5055" w:rsidRPr="00014FEA">
        <w:rPr>
          <w:rStyle w:val="csc4fa4e651"/>
          <w:sz w:val="28"/>
          <w:szCs w:val="28"/>
        </w:rPr>
        <w:t xml:space="preserve"> части межбюджетных трансфертов Структура доходов указывает на независимость бюджета Прохорского сельского поселения от бюджетов других уровней. </w:t>
      </w:r>
    </w:p>
    <w:p w14:paraId="5351B0A1" w14:textId="77777777" w:rsidR="000C5055" w:rsidRPr="00014FEA" w:rsidRDefault="000C5055" w:rsidP="00014FEA">
      <w:pPr>
        <w:spacing w:after="0" w:line="240" w:lineRule="auto"/>
        <w:jc w:val="both"/>
        <w:rPr>
          <w:rFonts w:ascii="Times New Roman" w:hAnsi="Times New Roman" w:cs="Times New Roman"/>
          <w:sz w:val="28"/>
          <w:szCs w:val="28"/>
        </w:rPr>
      </w:pPr>
    </w:p>
    <w:p w14:paraId="7FF1EF58" w14:textId="77777777" w:rsidR="00FB20D3" w:rsidRDefault="005623BE" w:rsidP="00014FEA">
      <w:pPr>
        <w:spacing w:after="0" w:line="240" w:lineRule="auto"/>
        <w:jc w:val="center"/>
        <w:rPr>
          <w:rFonts w:ascii="Times New Roman" w:hAnsi="Times New Roman" w:cs="Times New Roman"/>
          <w:b/>
          <w:sz w:val="28"/>
          <w:szCs w:val="28"/>
        </w:rPr>
      </w:pPr>
      <w:r w:rsidRPr="00014FEA">
        <w:rPr>
          <w:rFonts w:ascii="Times New Roman" w:hAnsi="Times New Roman" w:cs="Times New Roman"/>
          <w:b/>
          <w:sz w:val="28"/>
          <w:szCs w:val="28"/>
        </w:rPr>
        <w:t xml:space="preserve">Основные направления бюджетной политики на </w:t>
      </w:r>
      <w:r w:rsidR="000C5055" w:rsidRPr="00014FEA">
        <w:rPr>
          <w:rFonts w:ascii="Times New Roman" w:hAnsi="Times New Roman" w:cs="Times New Roman"/>
          <w:b/>
          <w:sz w:val="28"/>
          <w:szCs w:val="28"/>
        </w:rPr>
        <w:t>2020-</w:t>
      </w:r>
      <w:r w:rsidRPr="00014FEA">
        <w:rPr>
          <w:rFonts w:ascii="Times New Roman" w:hAnsi="Times New Roman" w:cs="Times New Roman"/>
          <w:b/>
          <w:sz w:val="28"/>
          <w:szCs w:val="28"/>
        </w:rPr>
        <w:t>202</w:t>
      </w:r>
      <w:r w:rsidR="000C5055" w:rsidRPr="00014FEA">
        <w:rPr>
          <w:rFonts w:ascii="Times New Roman" w:hAnsi="Times New Roman" w:cs="Times New Roman"/>
          <w:b/>
          <w:sz w:val="28"/>
          <w:szCs w:val="28"/>
        </w:rPr>
        <w:t>2</w:t>
      </w:r>
      <w:r w:rsidRPr="00014FEA">
        <w:rPr>
          <w:rFonts w:ascii="Times New Roman" w:hAnsi="Times New Roman" w:cs="Times New Roman"/>
          <w:b/>
          <w:sz w:val="28"/>
          <w:szCs w:val="28"/>
        </w:rPr>
        <w:t xml:space="preserve"> годы.</w:t>
      </w:r>
    </w:p>
    <w:p w14:paraId="7F780185" w14:textId="77777777" w:rsidR="00014FEA" w:rsidRPr="00014FEA" w:rsidRDefault="00014FEA" w:rsidP="00014FEA">
      <w:pPr>
        <w:spacing w:after="0" w:line="240" w:lineRule="auto"/>
        <w:jc w:val="center"/>
        <w:rPr>
          <w:rFonts w:ascii="Times New Roman" w:hAnsi="Times New Roman" w:cs="Times New Roman"/>
          <w:b/>
          <w:sz w:val="28"/>
          <w:szCs w:val="28"/>
        </w:rPr>
      </w:pPr>
    </w:p>
    <w:p w14:paraId="39DF4394" w14:textId="77777777" w:rsidR="005623BE" w:rsidRPr="00014FEA" w:rsidRDefault="005623BE"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 xml:space="preserve">В целях обеспечения устойчивости и сбалансированности бюджетной системы в Прохорском сельском поселения бюджетная политика в долгосрочном периоде </w:t>
      </w:r>
      <w:r w:rsidR="00720C8D" w:rsidRPr="00014FEA">
        <w:rPr>
          <w:rFonts w:ascii="Times New Roman" w:hAnsi="Times New Roman" w:cs="Times New Roman"/>
          <w:sz w:val="28"/>
          <w:szCs w:val="28"/>
        </w:rPr>
        <w:t xml:space="preserve">сохранит преемственность заявленных в предыдущие годы </w:t>
      </w:r>
      <w:r w:rsidR="00014FEA" w:rsidRPr="00014FEA">
        <w:rPr>
          <w:rFonts w:ascii="Times New Roman" w:hAnsi="Times New Roman" w:cs="Times New Roman"/>
          <w:sz w:val="28"/>
          <w:szCs w:val="28"/>
        </w:rPr>
        <w:t>ориентиров и</w:t>
      </w:r>
      <w:r w:rsidR="00720C8D" w:rsidRPr="00014FEA">
        <w:rPr>
          <w:rFonts w:ascii="Times New Roman" w:hAnsi="Times New Roman" w:cs="Times New Roman"/>
          <w:sz w:val="28"/>
          <w:szCs w:val="28"/>
        </w:rPr>
        <w:t xml:space="preserve"> продолжит последовательно реализовываться по следующим</w:t>
      </w:r>
      <w:r w:rsidRPr="00014FEA">
        <w:rPr>
          <w:rFonts w:ascii="Times New Roman" w:hAnsi="Times New Roman" w:cs="Times New Roman"/>
          <w:sz w:val="28"/>
          <w:szCs w:val="28"/>
        </w:rPr>
        <w:t xml:space="preserve"> направлен</w:t>
      </w:r>
      <w:r w:rsidR="00720C8D" w:rsidRPr="00014FEA">
        <w:rPr>
          <w:rFonts w:ascii="Times New Roman" w:hAnsi="Times New Roman" w:cs="Times New Roman"/>
          <w:sz w:val="28"/>
          <w:szCs w:val="28"/>
        </w:rPr>
        <w:t>иям</w:t>
      </w:r>
      <w:r w:rsidRPr="00014FEA">
        <w:rPr>
          <w:rFonts w:ascii="Times New Roman" w:hAnsi="Times New Roman" w:cs="Times New Roman"/>
          <w:sz w:val="28"/>
          <w:szCs w:val="28"/>
        </w:rPr>
        <w:t>:</w:t>
      </w:r>
    </w:p>
    <w:p w14:paraId="45304CC6" w14:textId="77777777" w:rsidR="007A6767" w:rsidRPr="00014FEA" w:rsidRDefault="00014FEA" w:rsidP="00014F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6767" w:rsidRPr="00014FEA">
        <w:rPr>
          <w:rFonts w:ascii="Times New Roman" w:hAnsi="Times New Roman" w:cs="Times New Roman"/>
          <w:sz w:val="28"/>
          <w:szCs w:val="28"/>
        </w:rPr>
        <w:t>ограничение роста общего объема расходов бюджета в целях гарантированного обеспечения исполнения расходных обязательств и сохранения устойчивости бюджета в условиях бюджетных доходов;</w:t>
      </w:r>
    </w:p>
    <w:p w14:paraId="68FE10C2" w14:textId="77777777" w:rsidR="007A6767" w:rsidRPr="00014FEA" w:rsidRDefault="00014FEA" w:rsidP="00014F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6767" w:rsidRPr="00014FEA">
        <w:rPr>
          <w:rFonts w:ascii="Times New Roman" w:hAnsi="Times New Roman" w:cs="Times New Roman"/>
          <w:sz w:val="28"/>
          <w:szCs w:val="28"/>
        </w:rPr>
        <w:t>приоритезацию бюджетных расходов с учетом необходимости реализации на территории Прохорского сельского поселения приоритетных проектов и программ по основным направлениям стратегического развития поселения;</w:t>
      </w:r>
    </w:p>
    <w:p w14:paraId="75D5D198" w14:textId="77777777" w:rsidR="007A6767" w:rsidRPr="00014FEA" w:rsidRDefault="00014FEA" w:rsidP="00014F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6767" w:rsidRPr="00014FEA">
        <w:rPr>
          <w:rFonts w:ascii="Times New Roman" w:hAnsi="Times New Roman" w:cs="Times New Roman"/>
          <w:sz w:val="28"/>
          <w:szCs w:val="28"/>
        </w:rPr>
        <w:t>повышение эффективности бюджетных расходов, в том числе путем нормирования бюджетных затрат и контроля в государственных закупках;</w:t>
      </w:r>
    </w:p>
    <w:p w14:paraId="26D69C5F" w14:textId="77777777" w:rsidR="007A6767" w:rsidRDefault="007A6767"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lastRenderedPageBreak/>
        <w:t xml:space="preserve">обеспечение открытости и </w:t>
      </w:r>
      <w:r w:rsidR="00036B3B" w:rsidRPr="00014FEA">
        <w:rPr>
          <w:rFonts w:ascii="Times New Roman" w:hAnsi="Times New Roman" w:cs="Times New Roman"/>
          <w:sz w:val="28"/>
          <w:szCs w:val="28"/>
        </w:rPr>
        <w:t>понятности бюджетной информации, повышение финансовой грамотности граждан, поддержку и развитие общедоступных информационно-аналитических ресурсов.</w:t>
      </w:r>
    </w:p>
    <w:p w14:paraId="1239AE93" w14:textId="77777777" w:rsidR="00014FEA" w:rsidRPr="00014FEA" w:rsidRDefault="00014FEA" w:rsidP="00014FEA">
      <w:pPr>
        <w:spacing w:after="0" w:line="240" w:lineRule="auto"/>
        <w:jc w:val="both"/>
        <w:rPr>
          <w:rFonts w:ascii="Times New Roman" w:hAnsi="Times New Roman" w:cs="Times New Roman"/>
          <w:sz w:val="28"/>
          <w:szCs w:val="28"/>
        </w:rPr>
      </w:pPr>
    </w:p>
    <w:p w14:paraId="49EAEA82" w14:textId="77777777" w:rsidR="00036B3B" w:rsidRPr="00014FEA" w:rsidRDefault="000455A7"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Это основные цели и задачи, которые необходимо реализовывать в текущем году и которые поставлены в качестве приоритетов.</w:t>
      </w:r>
    </w:p>
    <w:p w14:paraId="54336467" w14:textId="77777777" w:rsidR="000455A7" w:rsidRPr="00014FEA" w:rsidRDefault="000455A7"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t>Перед администрацией Прохорского сельского поселения стоит сложная задача для того, чтобы, не имея возможности наращивать общий объем расходов, тем не менее иметь бюджетные стимулы, которые будут соответствовать экономическому росту. Это значит, предъявлять дополнительные требования к приоритезации расходов, к эффективности расходов.</w:t>
      </w:r>
    </w:p>
    <w:p w14:paraId="529FA1D4" w14:textId="77777777" w:rsidR="000455A7" w:rsidRPr="00014FEA" w:rsidRDefault="000455A7"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 xml:space="preserve"> Кроме того, принципиально важно достроить систему внутреннего контроля и возложить соответствующую ответственность за контролем главных распорядителей бюджетных средств.</w:t>
      </w:r>
    </w:p>
    <w:p w14:paraId="511016C2" w14:textId="77777777" w:rsidR="000455A7" w:rsidRPr="00014FEA" w:rsidRDefault="000455A7"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t>Основными задачами бюджетной политики на очередной финансовый год и плановый период остаются:</w:t>
      </w:r>
    </w:p>
    <w:p w14:paraId="7145FB06" w14:textId="77777777" w:rsidR="000455A7" w:rsidRPr="00014FEA" w:rsidRDefault="00014FEA" w:rsidP="00014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455A7" w:rsidRPr="00014FEA">
        <w:rPr>
          <w:rFonts w:ascii="Times New Roman" w:hAnsi="Times New Roman" w:cs="Times New Roman"/>
          <w:sz w:val="28"/>
          <w:szCs w:val="28"/>
        </w:rPr>
        <w:t>повышение эффективности бюджетных расходов и контроля муниципальных закупок;</w:t>
      </w:r>
    </w:p>
    <w:p w14:paraId="24BBFA43" w14:textId="77777777" w:rsidR="000455A7" w:rsidRPr="00014FEA" w:rsidRDefault="00014FEA" w:rsidP="00014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455A7" w:rsidRPr="00014FEA">
        <w:rPr>
          <w:rFonts w:ascii="Times New Roman" w:hAnsi="Times New Roman" w:cs="Times New Roman"/>
          <w:sz w:val="28"/>
          <w:szCs w:val="28"/>
        </w:rPr>
        <w:t>создание условий для повышения качества предоставления государственных услуг;</w:t>
      </w:r>
    </w:p>
    <w:p w14:paraId="5A7C912A" w14:textId="77777777" w:rsidR="000455A7" w:rsidRPr="00014FEA" w:rsidRDefault="00014FEA" w:rsidP="00014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455A7" w:rsidRPr="00014FEA">
        <w:rPr>
          <w:rFonts w:ascii="Times New Roman" w:hAnsi="Times New Roman" w:cs="Times New Roman"/>
          <w:sz w:val="28"/>
          <w:szCs w:val="28"/>
        </w:rPr>
        <w:t>повышение эффективности мер социальной поддержки населения;</w:t>
      </w:r>
    </w:p>
    <w:p w14:paraId="77D9D444" w14:textId="77777777" w:rsidR="00DE6BDD" w:rsidRPr="00014FEA" w:rsidRDefault="00DE6BDD"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t>развитие внутреннего финансового контроля и мониторинга качества финансового менеджмента;</w:t>
      </w:r>
    </w:p>
    <w:p w14:paraId="7AB13700" w14:textId="77777777" w:rsidR="00DE6BDD" w:rsidRDefault="00014FEA" w:rsidP="00014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E6BDD" w:rsidRPr="00014FEA">
        <w:rPr>
          <w:rFonts w:ascii="Times New Roman" w:hAnsi="Times New Roman" w:cs="Times New Roman"/>
          <w:sz w:val="28"/>
          <w:szCs w:val="28"/>
        </w:rPr>
        <w:t>обеспечение открытости и прозрачности общественных финансов.</w:t>
      </w:r>
    </w:p>
    <w:p w14:paraId="7B97F667" w14:textId="77777777" w:rsidR="00BF433D" w:rsidRPr="00014FEA" w:rsidRDefault="00BF433D" w:rsidP="00014FEA">
      <w:pPr>
        <w:spacing w:after="0" w:line="240" w:lineRule="auto"/>
        <w:jc w:val="both"/>
        <w:rPr>
          <w:rFonts w:ascii="Times New Roman" w:hAnsi="Times New Roman" w:cs="Times New Roman"/>
          <w:sz w:val="28"/>
          <w:szCs w:val="28"/>
        </w:rPr>
      </w:pPr>
    </w:p>
    <w:p w14:paraId="0FD4D3EB" w14:textId="77777777" w:rsidR="00DE6BDD" w:rsidRDefault="00DE6BDD" w:rsidP="00014FEA">
      <w:pPr>
        <w:spacing w:after="0" w:line="240" w:lineRule="auto"/>
        <w:jc w:val="both"/>
        <w:rPr>
          <w:rFonts w:ascii="Times New Roman" w:hAnsi="Times New Roman" w:cs="Times New Roman"/>
          <w:sz w:val="28"/>
          <w:szCs w:val="28"/>
        </w:rPr>
      </w:pPr>
      <w:r w:rsidRPr="00014FEA">
        <w:rPr>
          <w:rFonts w:ascii="Times New Roman" w:hAnsi="Times New Roman" w:cs="Times New Roman"/>
          <w:sz w:val="28"/>
          <w:szCs w:val="28"/>
        </w:rPr>
        <w:t>При этом, необходимым условием успешной реализацией вышеперечисленных задач бюджетной политики являются согласованная работа органов исполнительной власти.</w:t>
      </w:r>
    </w:p>
    <w:p w14:paraId="72D293A4" w14:textId="77777777" w:rsidR="00014FEA" w:rsidRPr="00014FEA" w:rsidRDefault="00014FEA" w:rsidP="00014FEA">
      <w:pPr>
        <w:spacing w:after="0" w:line="240" w:lineRule="auto"/>
        <w:jc w:val="both"/>
        <w:rPr>
          <w:rFonts w:ascii="Times New Roman" w:hAnsi="Times New Roman" w:cs="Times New Roman"/>
          <w:sz w:val="28"/>
          <w:szCs w:val="28"/>
        </w:rPr>
      </w:pPr>
    </w:p>
    <w:p w14:paraId="13770067" w14:textId="77777777" w:rsidR="00DE6BDD" w:rsidRDefault="00DE6BDD" w:rsidP="00014FEA">
      <w:pPr>
        <w:spacing w:after="0" w:line="240" w:lineRule="auto"/>
        <w:jc w:val="center"/>
        <w:rPr>
          <w:rFonts w:ascii="Times New Roman" w:hAnsi="Times New Roman" w:cs="Times New Roman"/>
          <w:b/>
          <w:sz w:val="28"/>
          <w:szCs w:val="28"/>
        </w:rPr>
      </w:pPr>
      <w:r w:rsidRPr="00014FEA">
        <w:rPr>
          <w:rFonts w:ascii="Times New Roman" w:hAnsi="Times New Roman" w:cs="Times New Roman"/>
          <w:b/>
          <w:sz w:val="28"/>
          <w:szCs w:val="28"/>
        </w:rPr>
        <w:t>Основные напра</w:t>
      </w:r>
      <w:r w:rsidR="0098246F">
        <w:rPr>
          <w:rFonts w:ascii="Times New Roman" w:hAnsi="Times New Roman" w:cs="Times New Roman"/>
          <w:b/>
          <w:sz w:val="28"/>
          <w:szCs w:val="28"/>
        </w:rPr>
        <w:t>вления налоговой политики на 2020</w:t>
      </w:r>
      <w:r w:rsidRPr="00014FEA">
        <w:rPr>
          <w:rFonts w:ascii="Times New Roman" w:hAnsi="Times New Roman" w:cs="Times New Roman"/>
          <w:b/>
          <w:sz w:val="28"/>
          <w:szCs w:val="28"/>
        </w:rPr>
        <w:t>-202</w:t>
      </w:r>
      <w:r w:rsidR="0098246F">
        <w:rPr>
          <w:rFonts w:ascii="Times New Roman" w:hAnsi="Times New Roman" w:cs="Times New Roman"/>
          <w:b/>
          <w:sz w:val="28"/>
          <w:szCs w:val="28"/>
        </w:rPr>
        <w:t>2</w:t>
      </w:r>
      <w:r w:rsidRPr="00014FEA">
        <w:rPr>
          <w:rFonts w:ascii="Times New Roman" w:hAnsi="Times New Roman" w:cs="Times New Roman"/>
          <w:b/>
          <w:sz w:val="28"/>
          <w:szCs w:val="28"/>
        </w:rPr>
        <w:t xml:space="preserve"> годы</w:t>
      </w:r>
    </w:p>
    <w:p w14:paraId="575732C7" w14:textId="77777777" w:rsidR="00014FEA" w:rsidRPr="00014FEA" w:rsidRDefault="00014FEA" w:rsidP="00014FEA">
      <w:pPr>
        <w:spacing w:after="0" w:line="240" w:lineRule="auto"/>
        <w:jc w:val="both"/>
        <w:rPr>
          <w:rFonts w:ascii="Times New Roman" w:hAnsi="Times New Roman" w:cs="Times New Roman"/>
          <w:b/>
          <w:sz w:val="28"/>
          <w:szCs w:val="28"/>
        </w:rPr>
      </w:pPr>
    </w:p>
    <w:p w14:paraId="4743E172" w14:textId="77777777" w:rsidR="00DE6BDD" w:rsidRPr="00014FEA" w:rsidRDefault="00DE6BDD"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Администрацией Прохорского сельского поселения будет продолжена работа по сохранению, укреплению и раз</w:t>
      </w:r>
      <w:r w:rsidR="001B5BCA" w:rsidRPr="00014FEA">
        <w:rPr>
          <w:rFonts w:ascii="Times New Roman" w:hAnsi="Times New Roman" w:cs="Times New Roman"/>
          <w:sz w:val="28"/>
          <w:szCs w:val="28"/>
        </w:rPr>
        <w:t>в</w:t>
      </w:r>
      <w:r w:rsidRPr="00014FEA">
        <w:rPr>
          <w:rFonts w:ascii="Times New Roman" w:hAnsi="Times New Roman" w:cs="Times New Roman"/>
          <w:sz w:val="28"/>
          <w:szCs w:val="28"/>
        </w:rPr>
        <w:t>итию налогового потенциала путем совершенствования механизмов взаимодействия органов исполнительной власти и территориальных органов, федеральных органов государственной власти</w:t>
      </w:r>
      <w:r w:rsidR="001B5BCA" w:rsidRPr="00014FEA">
        <w:rPr>
          <w:rFonts w:ascii="Times New Roman" w:hAnsi="Times New Roman" w:cs="Times New Roman"/>
          <w:sz w:val="28"/>
          <w:szCs w:val="28"/>
        </w:rPr>
        <w:t xml:space="preserve"> в части качественного администрирования доходных источников бюджета, повышения уровня их собираемости, легализации налоговой базы, включая легализацию «теневой» заработной платы, поддержки организаций, формирующих налоговый потенциал, содействия инвестиционным процессам в экономике, повышения эффе</w:t>
      </w:r>
      <w:r w:rsidR="00EB7AAF" w:rsidRPr="00014FEA">
        <w:rPr>
          <w:rFonts w:ascii="Times New Roman" w:hAnsi="Times New Roman" w:cs="Times New Roman"/>
          <w:sz w:val="28"/>
          <w:szCs w:val="28"/>
        </w:rPr>
        <w:t>ктивности управления муниципаль</w:t>
      </w:r>
      <w:r w:rsidR="001B5BCA" w:rsidRPr="00014FEA">
        <w:rPr>
          <w:rFonts w:ascii="Times New Roman" w:hAnsi="Times New Roman" w:cs="Times New Roman"/>
          <w:sz w:val="28"/>
          <w:szCs w:val="28"/>
        </w:rPr>
        <w:t>ной</w:t>
      </w:r>
      <w:r w:rsidR="0017303A" w:rsidRPr="00014FEA">
        <w:rPr>
          <w:rFonts w:ascii="Times New Roman" w:hAnsi="Times New Roman" w:cs="Times New Roman"/>
          <w:sz w:val="28"/>
          <w:szCs w:val="28"/>
        </w:rPr>
        <w:t xml:space="preserve"> собственностью.</w:t>
      </w:r>
    </w:p>
    <w:p w14:paraId="122CB480" w14:textId="77777777" w:rsidR="00720C8D" w:rsidRPr="00014FEA" w:rsidRDefault="00720C8D" w:rsidP="00014FEA">
      <w:pPr>
        <w:spacing w:after="0" w:line="240" w:lineRule="auto"/>
        <w:jc w:val="both"/>
        <w:rPr>
          <w:rFonts w:ascii="Times New Roman" w:hAnsi="Times New Roman" w:cs="Times New Roman"/>
          <w:sz w:val="28"/>
          <w:szCs w:val="28"/>
        </w:rPr>
      </w:pPr>
      <w:r w:rsidRPr="00882C91">
        <w:rPr>
          <w:rFonts w:ascii="Times New Roman" w:eastAsia="Times New Roman" w:hAnsi="Times New Roman" w:cs="Times New Roman"/>
          <w:color w:val="000000"/>
          <w:sz w:val="28"/>
          <w:szCs w:val="28"/>
          <w:lang w:eastAsia="ru-RU"/>
        </w:rPr>
        <w:t xml:space="preserve">  </w:t>
      </w:r>
      <w:r w:rsidR="00014FEA">
        <w:rPr>
          <w:rFonts w:ascii="Times New Roman" w:eastAsia="Times New Roman" w:hAnsi="Times New Roman" w:cs="Times New Roman"/>
          <w:color w:val="000000"/>
          <w:sz w:val="28"/>
          <w:szCs w:val="28"/>
          <w:lang w:eastAsia="ru-RU"/>
        </w:rPr>
        <w:tab/>
      </w:r>
      <w:r w:rsidRPr="00882C91">
        <w:rPr>
          <w:rFonts w:ascii="Times New Roman" w:eastAsia="Times New Roman" w:hAnsi="Times New Roman" w:cs="Times New Roman"/>
          <w:color w:val="000000"/>
          <w:sz w:val="28"/>
          <w:szCs w:val="28"/>
          <w:lang w:eastAsia="ru-RU"/>
        </w:rPr>
        <w:t xml:space="preserve">Для обеспечения роста доходов бюджетов муниципальных образований и соблюдения принципа справедливости при налогообложении, с 1 января       2020 года в Приморском крае будет осуществлен переход к </w:t>
      </w:r>
      <w:r w:rsidRPr="00882C91">
        <w:rPr>
          <w:rFonts w:ascii="Times New Roman" w:eastAsia="Times New Roman" w:hAnsi="Times New Roman" w:cs="Times New Roman"/>
          <w:color w:val="000000"/>
          <w:sz w:val="28"/>
          <w:szCs w:val="28"/>
          <w:lang w:eastAsia="ru-RU"/>
        </w:rPr>
        <w:lastRenderedPageBreak/>
        <w:t>исчислению налога на имущество физических лиц исходя из кадастровой стоимости объектов налогообложения. В этой связи важным фактором является установление представительными органами муниципальных образований экономически обоснованных налоговых ставок по налогу на имущество физических лиц, в том числе в зависимости от кадастровой стоимости объекта налогообложения, вида объекта налогообложения, места нахождения объекта налогообложения, видов территориальных зон, в границах которых расположен объект налогообложения</w:t>
      </w:r>
      <w:r w:rsidR="00014FEA">
        <w:rPr>
          <w:rFonts w:ascii="Times New Roman" w:eastAsia="Times New Roman" w:hAnsi="Times New Roman" w:cs="Times New Roman"/>
          <w:color w:val="000000"/>
          <w:sz w:val="28"/>
          <w:szCs w:val="28"/>
          <w:lang w:eastAsia="ru-RU"/>
        </w:rPr>
        <w:t>.</w:t>
      </w:r>
    </w:p>
    <w:p w14:paraId="58153D0F" w14:textId="77777777" w:rsidR="001221A0" w:rsidRPr="00014FEA" w:rsidRDefault="001221A0"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 xml:space="preserve">При принятии решений о предоставлении налоговых льгот следует исходить из достижения одной из целей налоговой политики – стимулирование экономического роста и развития налогооблагаемой базы, недопущения увеличения уровня расходных обязательств бюджета и роста социальной </w:t>
      </w:r>
      <w:proofErr w:type="gramStart"/>
      <w:r w:rsidRPr="00014FEA">
        <w:rPr>
          <w:rFonts w:ascii="Times New Roman" w:hAnsi="Times New Roman" w:cs="Times New Roman"/>
          <w:sz w:val="28"/>
          <w:szCs w:val="28"/>
        </w:rPr>
        <w:t>напряженности  в</w:t>
      </w:r>
      <w:proofErr w:type="gramEnd"/>
      <w:r w:rsidRPr="00014FEA">
        <w:rPr>
          <w:rFonts w:ascii="Times New Roman" w:hAnsi="Times New Roman" w:cs="Times New Roman"/>
          <w:sz w:val="28"/>
          <w:szCs w:val="28"/>
        </w:rPr>
        <w:t xml:space="preserve"> обществе.</w:t>
      </w:r>
    </w:p>
    <w:p w14:paraId="41D448E2" w14:textId="77777777" w:rsidR="001221A0" w:rsidRPr="00014FEA" w:rsidRDefault="001221A0"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Установление новых налоговых льгот должно осуществляться на определенный срок, а решение об их возможном продлении должно быть принято только после проведения анализа эффективности по итогам их применения и признание этих льгот эффективными.</w:t>
      </w:r>
    </w:p>
    <w:p w14:paraId="07FCD72D" w14:textId="77777777" w:rsidR="001221A0" w:rsidRPr="00014FEA" w:rsidRDefault="001221A0"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Принятие решений о предоставлении новой льготы, снижения налоговой ставки или иного стимулирующего механизма должно сопровождаться определением источника для такого решения.</w:t>
      </w:r>
    </w:p>
    <w:p w14:paraId="09D7A15B" w14:textId="77777777" w:rsidR="001221A0" w:rsidRPr="00014FEA" w:rsidRDefault="001221A0"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 xml:space="preserve">В связи с внесенными изменениями в </w:t>
      </w:r>
      <w:r w:rsidR="00C12D09" w:rsidRPr="00014FEA">
        <w:rPr>
          <w:rFonts w:ascii="Times New Roman" w:hAnsi="Times New Roman" w:cs="Times New Roman"/>
          <w:sz w:val="28"/>
          <w:szCs w:val="28"/>
        </w:rPr>
        <w:t>Земельный кодекс РФ вопрос вовлечения неоформленных земельных участков в налоговый оборот становится наиболее актуальным. Поэтому силы должны быть направлены на побуждение граждан к приведению в соответствие документов на все свои участки, усилить муниципальный контроль в этом направлении.</w:t>
      </w:r>
    </w:p>
    <w:p w14:paraId="3055E8E4" w14:textId="77777777" w:rsidR="00C12D09" w:rsidRPr="00014FEA" w:rsidRDefault="0049748E" w:rsidP="00014FEA">
      <w:pPr>
        <w:spacing w:after="0" w:line="240" w:lineRule="auto"/>
        <w:ind w:firstLine="708"/>
        <w:jc w:val="both"/>
        <w:rPr>
          <w:rFonts w:ascii="Times New Roman" w:hAnsi="Times New Roman" w:cs="Times New Roman"/>
          <w:sz w:val="28"/>
          <w:szCs w:val="28"/>
        </w:rPr>
      </w:pPr>
      <w:r w:rsidRPr="00014FEA">
        <w:rPr>
          <w:rFonts w:ascii="Times New Roman" w:hAnsi="Times New Roman" w:cs="Times New Roman"/>
          <w:sz w:val="28"/>
          <w:szCs w:val="28"/>
        </w:rPr>
        <w:t>В целом в бюджетной и налоговой политике Прохорского сельского поселения на долгосрочную перспективу будет сохранена преемственность в достижении поставленных ранее целей и задач, предусматривающих, в первую очередь, повышение эффективности использования доходного потенциала для обеспечения заданных темпов экономического роста, выполнения социальных гарантий в условиях складывающейся экономической ситуации. Предполагается дальнейшее повышение эффективности налоговой системы на основе роста качества администрирования доходов бюджета, поддержки предпринимательской и инвестиционной активности.</w:t>
      </w:r>
    </w:p>
    <w:p w14:paraId="6AD43B95" w14:textId="77777777" w:rsidR="00014FEA" w:rsidRPr="00882C91" w:rsidRDefault="00014FEA" w:rsidP="00014FEA">
      <w:pPr>
        <w:shd w:val="clear" w:color="auto" w:fill="FFFFFF"/>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882C91">
        <w:rPr>
          <w:rFonts w:ascii="Times New Roman" w:eastAsia="Times New Roman" w:hAnsi="Times New Roman" w:cs="Times New Roman"/>
          <w:color w:val="000000"/>
          <w:sz w:val="28"/>
          <w:szCs w:val="28"/>
          <w:lang w:eastAsia="ru-RU"/>
        </w:rPr>
        <w:t xml:space="preserve"> Основные направления бюджетной и налоговой  политики Пр</w:t>
      </w:r>
      <w:r w:rsidRPr="00014FEA">
        <w:rPr>
          <w:rFonts w:ascii="Times New Roman" w:eastAsia="Times New Roman" w:hAnsi="Times New Roman" w:cs="Times New Roman"/>
          <w:color w:val="000000"/>
          <w:sz w:val="28"/>
          <w:szCs w:val="28"/>
          <w:lang w:eastAsia="ru-RU"/>
        </w:rPr>
        <w:t>охорского сельского поселения</w:t>
      </w:r>
      <w:r w:rsidRPr="00882C91">
        <w:rPr>
          <w:rFonts w:ascii="Times New Roman" w:eastAsia="Times New Roman" w:hAnsi="Times New Roman" w:cs="Times New Roman"/>
          <w:color w:val="000000"/>
          <w:sz w:val="28"/>
          <w:szCs w:val="28"/>
          <w:lang w:eastAsia="ru-RU"/>
        </w:rPr>
        <w:t xml:space="preserve"> 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безусловное исполнение принятых социальных обязательств, финансовое обеспечение реализации приоритетных для </w:t>
      </w:r>
      <w:r w:rsidRPr="00014FEA">
        <w:rPr>
          <w:rFonts w:ascii="Times New Roman" w:eastAsia="Times New Roman" w:hAnsi="Times New Roman" w:cs="Times New Roman"/>
          <w:color w:val="000000"/>
          <w:sz w:val="28"/>
          <w:szCs w:val="28"/>
          <w:lang w:eastAsia="ru-RU"/>
        </w:rPr>
        <w:t>поселения</w:t>
      </w:r>
      <w:r w:rsidRPr="00882C91">
        <w:rPr>
          <w:rFonts w:ascii="Times New Roman" w:eastAsia="Times New Roman" w:hAnsi="Times New Roman" w:cs="Times New Roman"/>
          <w:color w:val="000000"/>
          <w:sz w:val="28"/>
          <w:szCs w:val="28"/>
          <w:lang w:eastAsia="ru-RU"/>
        </w:rPr>
        <w:t xml:space="preserve"> задач, поддержку предпринимательской и инвестиционной активности.</w:t>
      </w:r>
    </w:p>
    <w:p w14:paraId="6AFEAB47" w14:textId="77777777" w:rsidR="00014FEA" w:rsidRPr="00882C91" w:rsidRDefault="00014FEA" w:rsidP="00014FEA">
      <w:pPr>
        <w:shd w:val="clear" w:color="auto" w:fill="FFFFFF"/>
        <w:spacing w:after="0" w:line="240" w:lineRule="auto"/>
        <w:jc w:val="both"/>
        <w:rPr>
          <w:rFonts w:ascii="sans" w:eastAsia="Times New Roman" w:hAnsi="sans" w:cs="Times New Roman"/>
          <w:color w:val="000000"/>
          <w:sz w:val="28"/>
          <w:szCs w:val="28"/>
          <w:lang w:eastAsia="ru-RU"/>
        </w:rPr>
      </w:pPr>
      <w:r w:rsidRPr="00882C91">
        <w:rPr>
          <w:rFonts w:ascii="Times New Roman" w:eastAsia="Times New Roman" w:hAnsi="Times New Roman" w:cs="Times New Roman"/>
          <w:color w:val="000000"/>
          <w:sz w:val="28"/>
          <w:szCs w:val="28"/>
          <w:lang w:eastAsia="ru-RU"/>
        </w:rPr>
        <w:lastRenderedPageBreak/>
        <w:t xml:space="preserve">   </w:t>
      </w:r>
      <w:r w:rsidR="00BF433D">
        <w:rPr>
          <w:rFonts w:ascii="Times New Roman" w:eastAsia="Times New Roman" w:hAnsi="Times New Roman" w:cs="Times New Roman"/>
          <w:color w:val="000000"/>
          <w:sz w:val="28"/>
          <w:szCs w:val="28"/>
          <w:lang w:eastAsia="ru-RU"/>
        </w:rPr>
        <w:tab/>
      </w:r>
      <w:r w:rsidRPr="00882C91">
        <w:rPr>
          <w:rFonts w:ascii="Times New Roman" w:eastAsia="Times New Roman" w:hAnsi="Times New Roman" w:cs="Times New Roman"/>
          <w:color w:val="000000"/>
          <w:sz w:val="28"/>
          <w:szCs w:val="28"/>
          <w:lang w:eastAsia="ru-RU"/>
        </w:rPr>
        <w:t xml:space="preserve">В конечном итоге бюджетная и налоговая политика </w:t>
      </w:r>
      <w:r w:rsidRPr="00014FEA">
        <w:rPr>
          <w:rFonts w:ascii="Times New Roman" w:eastAsia="Times New Roman" w:hAnsi="Times New Roman" w:cs="Times New Roman"/>
          <w:color w:val="000000"/>
          <w:sz w:val="28"/>
          <w:szCs w:val="28"/>
          <w:lang w:eastAsia="ru-RU"/>
        </w:rPr>
        <w:t>Прохорского сельского поселения</w:t>
      </w:r>
      <w:r w:rsidRPr="00882C91">
        <w:rPr>
          <w:rFonts w:ascii="Times New Roman" w:eastAsia="Times New Roman" w:hAnsi="Times New Roman" w:cs="Times New Roman"/>
          <w:color w:val="000000"/>
          <w:sz w:val="28"/>
          <w:szCs w:val="28"/>
          <w:lang w:eastAsia="ru-RU"/>
        </w:rPr>
        <w:t xml:space="preserve"> на долгосрочную перспективу позволит осуществить на качественно высоком уровне формирование и исполнение бюджета на 2020 год и плановый период, при этом гарантированно реализовать задачи, поставленные в рамках </w:t>
      </w:r>
      <w:r w:rsidRPr="00014FEA">
        <w:rPr>
          <w:rFonts w:ascii="Times New Roman" w:eastAsia="Times New Roman" w:hAnsi="Times New Roman" w:cs="Times New Roman"/>
          <w:color w:val="000000"/>
          <w:sz w:val="28"/>
          <w:szCs w:val="28"/>
          <w:lang w:eastAsia="ru-RU"/>
        </w:rPr>
        <w:t>программ</w:t>
      </w:r>
      <w:r w:rsidRPr="00882C91">
        <w:rPr>
          <w:rFonts w:ascii="Times New Roman" w:eastAsia="Times New Roman" w:hAnsi="Times New Roman" w:cs="Times New Roman"/>
          <w:color w:val="000000"/>
          <w:sz w:val="28"/>
          <w:szCs w:val="28"/>
          <w:lang w:eastAsia="ru-RU"/>
        </w:rPr>
        <w:t xml:space="preserve">, обеспечив сбалансированность и устойчивость бюджетной системы </w:t>
      </w:r>
      <w:r w:rsidRPr="00014FEA">
        <w:rPr>
          <w:rFonts w:ascii="Times New Roman" w:eastAsia="Times New Roman" w:hAnsi="Times New Roman" w:cs="Times New Roman"/>
          <w:color w:val="000000"/>
          <w:sz w:val="28"/>
          <w:szCs w:val="28"/>
          <w:lang w:eastAsia="ru-RU"/>
        </w:rPr>
        <w:t>поселения</w:t>
      </w:r>
      <w:r w:rsidR="00BF433D">
        <w:rPr>
          <w:rFonts w:ascii="Times New Roman" w:eastAsia="Times New Roman" w:hAnsi="Times New Roman" w:cs="Times New Roman"/>
          <w:color w:val="000000"/>
          <w:sz w:val="28"/>
          <w:szCs w:val="28"/>
          <w:lang w:eastAsia="ru-RU"/>
        </w:rPr>
        <w:t>, а также нацелена на улучшение условий и качества жизни жителей Прохорского сельского поселения посредством удовлетворения потребностей граждан в качественных услугах, предоставляемых в сферах  культуры, спорта, жилищно-коммунального хозяйства, а также создания благоприятных условий для развития малого и среднего предпринимательства</w:t>
      </w:r>
      <w:r w:rsidR="00BF433D">
        <w:rPr>
          <w:rFonts w:ascii="Arial" w:hAnsi="Arial" w:cs="Arial"/>
          <w:color w:val="2D2D2D"/>
          <w:spacing w:val="2"/>
          <w:sz w:val="21"/>
          <w:szCs w:val="21"/>
          <w:shd w:val="clear" w:color="auto" w:fill="FFFFFF"/>
        </w:rPr>
        <w:t>.</w:t>
      </w:r>
    </w:p>
    <w:p w14:paraId="46FDAF37" w14:textId="77777777" w:rsidR="00014FEA" w:rsidRDefault="00014FEA" w:rsidP="00014FEA">
      <w:pPr>
        <w:spacing w:line="240" w:lineRule="auto"/>
        <w:jc w:val="both"/>
        <w:rPr>
          <w:rFonts w:ascii="Times New Roman" w:hAnsi="Times New Roman" w:cs="Times New Roman"/>
          <w:sz w:val="26"/>
          <w:szCs w:val="26"/>
        </w:rPr>
      </w:pPr>
    </w:p>
    <w:p w14:paraId="0D37A487" w14:textId="77777777" w:rsidR="001221A0" w:rsidRPr="00DE6BDD" w:rsidRDefault="001221A0" w:rsidP="00014FEA">
      <w:pPr>
        <w:spacing w:line="240" w:lineRule="auto"/>
        <w:jc w:val="both"/>
        <w:rPr>
          <w:rFonts w:ascii="Times New Roman" w:hAnsi="Times New Roman" w:cs="Times New Roman"/>
          <w:sz w:val="26"/>
          <w:szCs w:val="26"/>
        </w:rPr>
      </w:pPr>
    </w:p>
    <w:p w14:paraId="2AAF96D3" w14:textId="77777777" w:rsidR="00DE6BDD" w:rsidRPr="00DE6BDD" w:rsidRDefault="00DE6BDD" w:rsidP="00014FEA">
      <w:pPr>
        <w:spacing w:line="240" w:lineRule="auto"/>
        <w:jc w:val="both"/>
        <w:rPr>
          <w:rFonts w:ascii="Times New Roman" w:hAnsi="Times New Roman" w:cs="Times New Roman"/>
          <w:sz w:val="26"/>
          <w:szCs w:val="26"/>
        </w:rPr>
      </w:pPr>
    </w:p>
    <w:p w14:paraId="2D39F6F1" w14:textId="77777777" w:rsidR="000455A7" w:rsidRDefault="000455A7" w:rsidP="00014FEA">
      <w:pPr>
        <w:spacing w:line="240" w:lineRule="auto"/>
        <w:jc w:val="both"/>
        <w:rPr>
          <w:rFonts w:ascii="Times New Roman" w:hAnsi="Times New Roman" w:cs="Times New Roman"/>
          <w:sz w:val="26"/>
          <w:szCs w:val="26"/>
        </w:rPr>
      </w:pPr>
    </w:p>
    <w:p w14:paraId="23C350AC" w14:textId="77777777" w:rsidR="00036B3B" w:rsidRDefault="00036B3B" w:rsidP="00014FEA">
      <w:pPr>
        <w:spacing w:line="240" w:lineRule="auto"/>
        <w:jc w:val="both"/>
        <w:rPr>
          <w:rFonts w:ascii="Times New Roman" w:hAnsi="Times New Roman" w:cs="Times New Roman"/>
          <w:sz w:val="26"/>
          <w:szCs w:val="26"/>
        </w:rPr>
      </w:pPr>
    </w:p>
    <w:p w14:paraId="16FA9726" w14:textId="77777777" w:rsidR="007A6767" w:rsidRDefault="007A6767" w:rsidP="00014FEA">
      <w:pPr>
        <w:spacing w:line="240" w:lineRule="auto"/>
        <w:jc w:val="both"/>
        <w:rPr>
          <w:rFonts w:ascii="Times New Roman" w:hAnsi="Times New Roman" w:cs="Times New Roman"/>
          <w:sz w:val="26"/>
          <w:szCs w:val="26"/>
        </w:rPr>
      </w:pPr>
    </w:p>
    <w:p w14:paraId="26855D48" w14:textId="77777777" w:rsidR="005623BE" w:rsidRPr="005623BE" w:rsidRDefault="005623BE" w:rsidP="00014FEA">
      <w:pPr>
        <w:spacing w:line="240" w:lineRule="auto"/>
        <w:jc w:val="both"/>
        <w:rPr>
          <w:rFonts w:ascii="Times New Roman" w:hAnsi="Times New Roman" w:cs="Times New Roman"/>
          <w:sz w:val="26"/>
          <w:szCs w:val="26"/>
        </w:rPr>
      </w:pPr>
    </w:p>
    <w:p w14:paraId="655849C7" w14:textId="77777777" w:rsidR="00876AA1" w:rsidRPr="00EE4D41" w:rsidRDefault="00876AA1" w:rsidP="00014FEA">
      <w:pPr>
        <w:spacing w:line="240" w:lineRule="auto"/>
        <w:jc w:val="both"/>
        <w:rPr>
          <w:rFonts w:ascii="Times New Roman" w:hAnsi="Times New Roman" w:cs="Times New Roman"/>
          <w:sz w:val="26"/>
          <w:szCs w:val="26"/>
        </w:rPr>
      </w:pPr>
    </w:p>
    <w:p w14:paraId="07134118" w14:textId="77777777" w:rsidR="00EE4D41" w:rsidRPr="00EE4D41" w:rsidRDefault="00EE4D41" w:rsidP="00014FEA">
      <w:pPr>
        <w:jc w:val="both"/>
        <w:rPr>
          <w:rFonts w:ascii="Times New Roman" w:hAnsi="Times New Roman" w:cs="Times New Roman"/>
          <w:sz w:val="26"/>
          <w:szCs w:val="26"/>
        </w:rPr>
      </w:pPr>
    </w:p>
    <w:sectPr w:rsidR="00EE4D41" w:rsidRPr="00EE4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41"/>
    <w:rsid w:val="00014FEA"/>
    <w:rsid w:val="00036B3B"/>
    <w:rsid w:val="000455A7"/>
    <w:rsid w:val="0005773A"/>
    <w:rsid w:val="00060C9E"/>
    <w:rsid w:val="000C5055"/>
    <w:rsid w:val="001221A0"/>
    <w:rsid w:val="0017303A"/>
    <w:rsid w:val="00192154"/>
    <w:rsid w:val="001942AB"/>
    <w:rsid w:val="001B5BCA"/>
    <w:rsid w:val="0049748E"/>
    <w:rsid w:val="005623BE"/>
    <w:rsid w:val="00720C8D"/>
    <w:rsid w:val="007815F0"/>
    <w:rsid w:val="007A1F01"/>
    <w:rsid w:val="007A6767"/>
    <w:rsid w:val="00835785"/>
    <w:rsid w:val="00865991"/>
    <w:rsid w:val="008769BC"/>
    <w:rsid w:val="00876AA1"/>
    <w:rsid w:val="008C259D"/>
    <w:rsid w:val="00913297"/>
    <w:rsid w:val="0098246F"/>
    <w:rsid w:val="00A83DDE"/>
    <w:rsid w:val="00B07EC9"/>
    <w:rsid w:val="00BF433D"/>
    <w:rsid w:val="00C12D09"/>
    <w:rsid w:val="00CE4193"/>
    <w:rsid w:val="00DE6BDD"/>
    <w:rsid w:val="00E83954"/>
    <w:rsid w:val="00EB7AAF"/>
    <w:rsid w:val="00EC41CE"/>
    <w:rsid w:val="00EE4D41"/>
    <w:rsid w:val="00FB2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4B0E"/>
  <w15:chartTrackingRefBased/>
  <w15:docId w15:val="{7FDD1B7C-2DB7-4E6C-86B0-F3A70F11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C9E"/>
    <w:rPr>
      <w:color w:val="0000FF"/>
      <w:u w:val="single"/>
    </w:rPr>
  </w:style>
  <w:style w:type="paragraph" w:styleId="a4">
    <w:name w:val="Normal (Web)"/>
    <w:basedOn w:val="a"/>
    <w:uiPriority w:val="99"/>
    <w:semiHidden/>
    <w:unhideWhenUsed/>
    <w:rsid w:val="00060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642c5e8">
    <w:name w:val="cs7642c5e8"/>
    <w:basedOn w:val="a"/>
    <w:rsid w:val="000C5055"/>
    <w:pPr>
      <w:spacing w:after="0" w:line="240" w:lineRule="auto"/>
      <w:ind w:firstLine="700"/>
    </w:pPr>
    <w:rPr>
      <w:rFonts w:ascii="Times New Roman" w:eastAsiaTheme="minorEastAsia" w:hAnsi="Times New Roman" w:cs="Times New Roman"/>
      <w:sz w:val="24"/>
      <w:szCs w:val="24"/>
      <w:lang w:eastAsia="ru-RU"/>
    </w:rPr>
  </w:style>
  <w:style w:type="character" w:customStyle="1" w:styleId="csc4fa4e651">
    <w:name w:val="csc4fa4e651"/>
    <w:basedOn w:val="a0"/>
    <w:rsid w:val="000C5055"/>
    <w:rPr>
      <w:rFonts w:ascii="Times New Roman" w:hAnsi="Times New Roman" w:cs="Times New Roman" w:hint="default"/>
      <w:b w:val="0"/>
      <w:bCs w:val="0"/>
      <w:i w:val="0"/>
      <w:iCs w:val="0"/>
      <w:color w:val="000000"/>
      <w:sz w:val="26"/>
      <w:szCs w:val="26"/>
      <w:shd w:val="clear" w:color="auto" w:fill="auto"/>
    </w:rPr>
  </w:style>
  <w:style w:type="character" w:customStyle="1" w:styleId="csfc2ac2711">
    <w:name w:val="csfc2ac2711"/>
    <w:basedOn w:val="a0"/>
    <w:rsid w:val="000C5055"/>
    <w:rPr>
      <w:rFonts w:ascii="Calibri" w:hAnsi="Calibri" w:hint="default"/>
      <w:b w:val="0"/>
      <w:bCs w:val="0"/>
      <w:i w:val="0"/>
      <w:iCs w:val="0"/>
      <w:color w:val="000000"/>
      <w:sz w:val="28"/>
      <w:szCs w:val="28"/>
      <w:shd w:val="clear" w:color="auto" w:fill="auto"/>
    </w:rPr>
  </w:style>
  <w:style w:type="paragraph" w:styleId="a5">
    <w:name w:val="Balloon Text"/>
    <w:basedOn w:val="a"/>
    <w:link w:val="a6"/>
    <w:uiPriority w:val="99"/>
    <w:semiHidden/>
    <w:unhideWhenUsed/>
    <w:rsid w:val="00BF43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433D"/>
    <w:rPr>
      <w:rFonts w:ascii="Segoe UI" w:hAnsi="Segoe UI" w:cs="Segoe UI"/>
      <w:sz w:val="18"/>
      <w:szCs w:val="18"/>
    </w:rPr>
  </w:style>
  <w:style w:type="table" w:styleId="a7">
    <w:name w:val="Table Grid"/>
    <w:basedOn w:val="a1"/>
    <w:uiPriority w:val="39"/>
    <w:rsid w:val="0019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2019-08-14T05:39:00Z</cp:lastPrinted>
  <dcterms:created xsi:type="dcterms:W3CDTF">2020-05-06T06:16:00Z</dcterms:created>
  <dcterms:modified xsi:type="dcterms:W3CDTF">2020-05-06T06:19:00Z</dcterms:modified>
</cp:coreProperties>
</file>